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Pr>
        <w:spacing w:line="276" w:lineRule="auto"/>
        <w:ind/>
        <w:jc w:val="center"/>
        <w:rPr>
          <w:b w:val="1"/>
        </w:rPr>
      </w:pPr>
      <w:r>
        <w:drawing>
          <wp:inline>
            <wp:extent cx="5941695" cy="8164589"/>
            <wp:docPr hidden="false" id="2" name="Picture 2"/>
            <a:graphic>
              <a:graphicData uri="http://schemas.openxmlformats.org/drawingml/2006/picture">
                <pic:pic>
                  <pic:nvPicPr>
                    <pic:cNvPr hidden="false" id="1" name="Picture 1"/>
                    <pic:cNvPicPr preferRelativeResize="true"/>
                  </pic:nvPicPr>
                  <pic:blipFill>
                    <a:blip r:embed="rId3"/>
                    <a:stretch/>
                  </pic:blipFill>
                  <pic:spPr>
                    <a:xfrm flipH="false" flipV="false" rot="0">
                      <a:ext cx="5941695" cy="8164589"/>
                    </a:xfrm>
                    <a:prstGeom prst="rect"/>
                  </pic:spPr>
                </pic:pic>
              </a:graphicData>
            </a:graphic>
          </wp:inline>
        </w:drawing>
      </w:r>
    </w:p>
    <w:p w14:paraId="06000000">
      <w:pPr>
        <w:spacing w:line="276" w:lineRule="auto"/>
        <w:ind/>
        <w:jc w:val="center"/>
        <w:rPr>
          <w:b w:val="1"/>
        </w:rPr>
      </w:pPr>
    </w:p>
    <w:p w14:paraId="07000000">
      <w:pPr>
        <w:spacing w:line="276" w:lineRule="auto"/>
        <w:ind/>
        <w:jc w:val="center"/>
        <w:rPr>
          <w:b w:val="1"/>
        </w:rPr>
      </w:pPr>
    </w:p>
    <w:p w14:paraId="08000000">
      <w:pPr>
        <w:spacing w:line="276" w:lineRule="auto"/>
        <w:ind/>
        <w:jc w:val="center"/>
        <w:rPr>
          <w:b w:val="1"/>
        </w:rPr>
      </w:pPr>
    </w:p>
    <w:p w14:paraId="09000000">
      <w:pPr>
        <w:spacing w:line="276" w:lineRule="auto"/>
        <w:ind/>
        <w:jc w:val="center"/>
        <w:rPr>
          <w:b w:val="1"/>
        </w:rPr>
      </w:pPr>
    </w:p>
    <w:p w14:paraId="0A000000">
      <w:pPr>
        <w:spacing w:line="276" w:lineRule="auto"/>
        <w:ind/>
        <w:jc w:val="center"/>
        <w:rPr>
          <w:b w:val="1"/>
        </w:rPr>
      </w:pPr>
    </w:p>
    <w:p w14:paraId="0B000000">
      <w:pPr>
        <w:spacing w:line="276" w:lineRule="auto"/>
        <w:ind/>
        <w:jc w:val="center"/>
      </w:pPr>
    </w:p>
    <w:tbl>
      <w:tblPr>
        <w:tblStyle w:val="Style_2"/>
        <w:tblLayout w:type="fixed"/>
      </w:tblPr>
      <w:tblGrid>
        <w:gridCol w:w="675"/>
        <w:gridCol w:w="8364"/>
        <w:gridCol w:w="567"/>
      </w:tblGrid>
      <w:tr>
        <w:trPr>
          <w:tblHeader/>
        </w:trPr>
        <w:tc>
          <w:tcPr>
            <w:tcW w:type="dxa" w:w="675"/>
            <w:tcBorders>
              <w:top w:color="000000" w:sz="4" w:val="single"/>
              <w:left w:color="000000" w:sz="4" w:val="single"/>
              <w:bottom w:color="000000" w:sz="4" w:val="single"/>
              <w:right w:color="000000" w:sz="4" w:val="single"/>
            </w:tcBorders>
            <w:shd w:fill="auto" w:val="clear"/>
          </w:tcPr>
          <w:p w14:paraId="0C000000">
            <w:pPr>
              <w:ind/>
              <w:jc w:val="center"/>
              <w:rPr>
                <w:b w:val="1"/>
              </w:rPr>
            </w:pPr>
            <w:r>
              <w:rPr>
                <w:b w:val="1"/>
              </w:rPr>
              <w:t>п/п</w:t>
            </w:r>
          </w:p>
        </w:tc>
        <w:tc>
          <w:tcPr>
            <w:tcW w:type="dxa" w:w="8364"/>
            <w:tcBorders>
              <w:top w:color="000000" w:sz="4" w:val="single"/>
              <w:left w:color="000000" w:sz="4" w:val="single"/>
              <w:bottom w:color="000000" w:sz="4" w:val="single"/>
              <w:right w:color="000000" w:sz="4" w:val="single"/>
            </w:tcBorders>
            <w:shd w:fill="auto" w:val="clear"/>
          </w:tcPr>
          <w:p w14:paraId="0D000000">
            <w:pPr>
              <w:ind/>
              <w:jc w:val="center"/>
              <w:rPr>
                <w:b w:val="1"/>
              </w:rPr>
            </w:pPr>
            <w:r>
              <w:rPr>
                <w:b w:val="1"/>
              </w:rPr>
              <w:t>СОДЕРЖАНИЕ</w:t>
            </w:r>
          </w:p>
        </w:tc>
        <w:tc>
          <w:tcPr>
            <w:tcW w:type="dxa" w:w="567"/>
            <w:tcBorders>
              <w:top w:color="000000" w:sz="4" w:val="single"/>
              <w:left w:color="000000" w:sz="4" w:val="single"/>
              <w:bottom w:color="000000" w:sz="4" w:val="single"/>
              <w:right w:color="000000" w:sz="4" w:val="single"/>
            </w:tcBorders>
            <w:shd w:fill="auto" w:val="clear"/>
          </w:tcPr>
          <w:p w14:paraId="0E000000">
            <w:pPr>
              <w:ind/>
              <w:jc w:val="center"/>
            </w:pPr>
            <w:r>
              <w:t>Стр.</w:t>
            </w:r>
          </w:p>
        </w:tc>
      </w:tr>
      <w:tr>
        <w:trPr>
          <w:trHeight w:hRule="atLeast" w:val="376"/>
          <w:tblHeader/>
        </w:trPr>
        <w:tc>
          <w:tcPr>
            <w:tcW w:type="dxa" w:w="675"/>
            <w:tcBorders>
              <w:top w:color="000000" w:sz="4" w:val="single"/>
              <w:left w:color="000000" w:sz="4" w:val="single"/>
              <w:bottom w:color="000000" w:sz="4" w:val="single"/>
              <w:right w:color="000000" w:sz="4" w:val="single"/>
            </w:tcBorders>
            <w:shd w:fill="auto" w:val="clear"/>
          </w:tcPr>
          <w:p w14:paraId="0F000000">
            <w:pPr>
              <w:rPr>
                <w:b w:val="1"/>
              </w:rPr>
            </w:pPr>
            <w:r>
              <w:rPr>
                <w:b w:val="1"/>
              </w:rPr>
              <w:t>1.</w:t>
            </w:r>
          </w:p>
        </w:tc>
        <w:tc>
          <w:tcPr>
            <w:tcW w:type="dxa" w:w="8364"/>
            <w:tcBorders>
              <w:top w:color="000000" w:sz="4" w:val="single"/>
              <w:left w:color="000000" w:sz="4" w:val="single"/>
              <w:bottom w:color="000000" w:sz="4" w:val="single"/>
              <w:right w:color="000000" w:sz="4" w:val="single"/>
            </w:tcBorders>
            <w:shd w:fill="auto" w:val="clear"/>
          </w:tcPr>
          <w:p w14:paraId="10000000">
            <w:pPr>
              <w:ind/>
              <w:jc w:val="center"/>
              <w:rPr>
                <w:b w:val="1"/>
              </w:rPr>
            </w:pPr>
            <w:r>
              <w:rPr>
                <w:b w:val="1"/>
              </w:rPr>
              <w:t>Целевой раздел</w:t>
            </w:r>
          </w:p>
        </w:tc>
        <w:tc>
          <w:tcPr>
            <w:tcW w:type="dxa" w:w="567"/>
            <w:tcBorders>
              <w:top w:color="000000" w:sz="4" w:val="single"/>
              <w:left w:color="000000" w:sz="4" w:val="single"/>
              <w:bottom w:color="000000" w:sz="4" w:val="single"/>
              <w:right w:color="000000" w:sz="4" w:val="single"/>
            </w:tcBorders>
            <w:shd w:fill="auto" w:val="clear"/>
          </w:tcPr>
          <w:p w14:paraId="11000000">
            <w:pPr>
              <w:ind/>
              <w:jc w:val="center"/>
            </w:pPr>
            <w:r>
              <w:t>3</w:t>
            </w:r>
          </w:p>
        </w:tc>
      </w:tr>
      <w:tr>
        <w:trPr>
          <w:trHeight w:hRule="atLeast" w:val="267"/>
          <w:tblHeader/>
        </w:trPr>
        <w:tc>
          <w:tcPr>
            <w:tcW w:type="dxa" w:w="675"/>
            <w:tcBorders>
              <w:top w:color="000000" w:sz="4" w:val="single"/>
              <w:left w:color="000000" w:sz="4" w:val="single"/>
              <w:bottom w:color="000000" w:sz="4" w:val="single"/>
              <w:right w:color="000000" w:sz="4" w:val="single"/>
            </w:tcBorders>
            <w:shd w:fill="auto" w:val="clear"/>
          </w:tcPr>
          <w:p w14:paraId="12000000">
            <w:r>
              <w:t>1.1.</w:t>
            </w:r>
          </w:p>
        </w:tc>
        <w:tc>
          <w:tcPr>
            <w:tcW w:type="dxa" w:w="8364"/>
            <w:tcBorders>
              <w:top w:color="000000" w:sz="4" w:val="single"/>
              <w:left w:color="000000" w:sz="4" w:val="single"/>
              <w:bottom w:color="000000" w:sz="4" w:val="single"/>
              <w:right w:color="000000" w:sz="4" w:val="single"/>
            </w:tcBorders>
            <w:shd w:fill="auto" w:val="clear"/>
          </w:tcPr>
          <w:p w14:paraId="13000000">
            <w:r>
              <w:t>Пояснительная записка (цели и задачи реализации Программы, принципы и подходы к формированию Программы)</w:t>
            </w:r>
          </w:p>
        </w:tc>
        <w:tc>
          <w:tcPr>
            <w:tcW w:type="dxa" w:w="567"/>
            <w:tcBorders>
              <w:top w:color="000000" w:sz="4" w:val="single"/>
              <w:left w:color="000000" w:sz="4" w:val="single"/>
              <w:bottom w:color="000000" w:sz="4" w:val="single"/>
              <w:right w:color="000000" w:sz="4" w:val="single"/>
            </w:tcBorders>
            <w:shd w:fill="auto" w:val="clear"/>
          </w:tcPr>
          <w:p w14:paraId="14000000">
            <w:pPr>
              <w:ind/>
              <w:jc w:val="center"/>
            </w:pPr>
            <w:r>
              <w:t>3</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15000000">
            <w:pPr>
              <w:ind w:right="-143"/>
            </w:pPr>
            <w:r>
              <w:t>1.2.</w:t>
            </w:r>
          </w:p>
        </w:tc>
        <w:tc>
          <w:tcPr>
            <w:tcW w:type="dxa" w:w="8364"/>
            <w:tcBorders>
              <w:top w:color="000000" w:sz="4" w:val="single"/>
              <w:left w:color="000000" w:sz="4" w:val="single"/>
              <w:bottom w:color="000000" w:sz="4" w:val="single"/>
              <w:right w:color="000000" w:sz="4" w:val="single"/>
            </w:tcBorders>
            <w:shd w:fill="auto" w:val="clear"/>
          </w:tcPr>
          <w:p w14:paraId="16000000">
            <w: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type="dxa" w:w="567"/>
            <w:tcBorders>
              <w:top w:color="000000" w:sz="4" w:val="single"/>
              <w:left w:color="000000" w:sz="4" w:val="single"/>
              <w:bottom w:color="000000" w:sz="4" w:val="single"/>
              <w:right w:color="000000" w:sz="4" w:val="single"/>
            </w:tcBorders>
            <w:shd w:fill="auto" w:val="clear"/>
          </w:tcPr>
          <w:p w14:paraId="17000000">
            <w:pPr>
              <w:ind/>
              <w:jc w:val="center"/>
            </w:pPr>
            <w:r>
              <w:t>8</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18000000">
            <w:r>
              <w:t>1.3.</w:t>
            </w:r>
          </w:p>
        </w:tc>
        <w:tc>
          <w:tcPr>
            <w:tcW w:type="dxa" w:w="8364"/>
            <w:tcBorders>
              <w:top w:color="000000" w:sz="4" w:val="single"/>
              <w:left w:color="000000" w:sz="4" w:val="single"/>
              <w:bottom w:color="000000" w:sz="4" w:val="single"/>
              <w:right w:color="000000" w:sz="4" w:val="single"/>
            </w:tcBorders>
            <w:shd w:fill="auto" w:val="clear"/>
          </w:tcPr>
          <w:p w14:paraId="19000000">
            <w:r>
              <w:t xml:space="preserve">Планируемые результаты реализации и освоения Программы </w:t>
            </w:r>
          </w:p>
        </w:tc>
        <w:tc>
          <w:tcPr>
            <w:tcW w:type="dxa" w:w="567"/>
            <w:tcBorders>
              <w:top w:color="000000" w:sz="4" w:val="single"/>
              <w:left w:color="000000" w:sz="4" w:val="single"/>
              <w:bottom w:color="000000" w:sz="4" w:val="single"/>
              <w:right w:color="000000" w:sz="4" w:val="single"/>
            </w:tcBorders>
            <w:shd w:fill="auto" w:val="clear"/>
          </w:tcPr>
          <w:p w14:paraId="1A000000">
            <w:pPr>
              <w:ind/>
              <w:jc w:val="center"/>
            </w:pPr>
            <w:r>
              <w:t>10</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1B000000">
            <w:r>
              <w:t>1.4.</w:t>
            </w:r>
          </w:p>
        </w:tc>
        <w:tc>
          <w:tcPr>
            <w:tcW w:type="dxa" w:w="8364"/>
            <w:tcBorders>
              <w:top w:color="000000" w:sz="4" w:val="single"/>
              <w:left w:color="000000" w:sz="4" w:val="single"/>
              <w:bottom w:color="000000" w:sz="4" w:val="single"/>
              <w:right w:color="000000" w:sz="4" w:val="single"/>
            </w:tcBorders>
            <w:shd w:fill="auto" w:val="clear"/>
          </w:tcPr>
          <w:p w14:paraId="1C000000">
            <w:bookmarkStart w:id="1" w:name="_Hlk136114351"/>
            <w:r>
              <w:t>Педагогическая диагностика достижения планируемых результатов</w:t>
            </w:r>
            <w:bookmarkEnd w:id="1"/>
          </w:p>
        </w:tc>
        <w:tc>
          <w:tcPr>
            <w:tcW w:type="dxa" w:w="567"/>
            <w:tcBorders>
              <w:top w:color="000000" w:sz="4" w:val="single"/>
              <w:left w:color="000000" w:sz="4" w:val="single"/>
              <w:bottom w:color="000000" w:sz="4" w:val="single"/>
              <w:right w:color="000000" w:sz="4" w:val="single"/>
            </w:tcBorders>
            <w:shd w:fill="auto" w:val="clear"/>
          </w:tcPr>
          <w:p w14:paraId="1D000000">
            <w:pPr>
              <w:ind/>
              <w:jc w:val="center"/>
            </w:pPr>
            <w:r>
              <w:t>11</w:t>
            </w:r>
          </w:p>
        </w:tc>
      </w:tr>
      <w:tr>
        <w:trPr>
          <w:trHeight w:hRule="atLeast" w:val="367"/>
          <w:tblHeader/>
        </w:trPr>
        <w:tc>
          <w:tcPr>
            <w:tcW w:type="dxa" w:w="675"/>
            <w:tcBorders>
              <w:top w:color="000000" w:sz="4" w:val="single"/>
              <w:left w:color="000000" w:sz="4" w:val="single"/>
              <w:bottom w:color="000000" w:sz="4" w:val="single"/>
              <w:right w:color="000000" w:sz="4" w:val="single"/>
            </w:tcBorders>
            <w:shd w:fill="auto" w:val="clear"/>
          </w:tcPr>
          <w:p w14:paraId="1E000000">
            <w:pPr>
              <w:rPr>
                <w:b w:val="1"/>
              </w:rPr>
            </w:pPr>
            <w:r>
              <w:rPr>
                <w:b w:val="1"/>
              </w:rPr>
              <w:t>2.</w:t>
            </w:r>
          </w:p>
        </w:tc>
        <w:tc>
          <w:tcPr>
            <w:tcW w:type="dxa" w:w="8364"/>
            <w:tcBorders>
              <w:top w:color="000000" w:sz="4" w:val="single"/>
              <w:left w:color="000000" w:sz="4" w:val="single"/>
              <w:bottom w:color="000000" w:sz="4" w:val="single"/>
              <w:right w:color="000000" w:sz="4" w:val="single"/>
            </w:tcBorders>
            <w:shd w:fill="auto" w:val="clear"/>
          </w:tcPr>
          <w:p w14:paraId="1F000000">
            <w:pPr>
              <w:ind/>
              <w:jc w:val="center"/>
              <w:rPr>
                <w:b w:val="1"/>
              </w:rPr>
            </w:pPr>
            <w:r>
              <w:rPr>
                <w:b w:val="1"/>
              </w:rPr>
              <w:t>Содержательный раздел</w:t>
            </w:r>
          </w:p>
        </w:tc>
        <w:tc>
          <w:tcPr>
            <w:tcW w:type="dxa" w:w="567"/>
            <w:tcBorders>
              <w:top w:color="000000" w:sz="4" w:val="single"/>
              <w:left w:color="000000" w:sz="4" w:val="single"/>
              <w:bottom w:color="000000" w:sz="4" w:val="single"/>
              <w:right w:color="000000" w:sz="4" w:val="single"/>
            </w:tcBorders>
            <w:shd w:fill="auto" w:val="clear"/>
          </w:tcPr>
          <w:p w14:paraId="20000000">
            <w:pPr>
              <w:ind/>
              <w:jc w:val="center"/>
            </w:pPr>
            <w:r>
              <w:t>12</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21000000">
            <w:r>
              <w:t>2.1</w:t>
            </w:r>
          </w:p>
        </w:tc>
        <w:tc>
          <w:tcPr>
            <w:tcW w:type="dxa" w:w="8364"/>
            <w:tcBorders>
              <w:top w:color="000000" w:sz="4" w:val="single"/>
              <w:left w:color="000000" w:sz="4" w:val="single"/>
              <w:bottom w:color="000000" w:sz="4" w:val="single"/>
              <w:right w:color="000000" w:sz="4" w:val="single"/>
            </w:tcBorders>
          </w:tcPr>
          <w:p w14:paraId="22000000">
            <w:r>
              <w:t>Описание образовательной деятельности в соответствии с направлениями развития ребенка (в пяти образовательных областях)</w:t>
            </w:r>
          </w:p>
        </w:tc>
        <w:tc>
          <w:tcPr>
            <w:tcW w:type="dxa" w:w="567"/>
            <w:tcBorders>
              <w:top w:color="000000" w:sz="4" w:val="single"/>
              <w:left w:color="000000" w:sz="4" w:val="single"/>
              <w:bottom w:color="000000" w:sz="4" w:val="single"/>
              <w:right w:color="000000" w:sz="4" w:val="single"/>
            </w:tcBorders>
            <w:shd w:fill="auto" w:val="clear"/>
          </w:tcPr>
          <w:p w14:paraId="23000000">
            <w:pPr>
              <w:ind/>
              <w:jc w:val="center"/>
            </w:pPr>
            <w:r>
              <w:t>12</w:t>
            </w:r>
          </w:p>
        </w:tc>
      </w:tr>
      <w:tr>
        <w:trPr>
          <w:trHeight w:hRule="atLeast" w:val="858"/>
          <w:tblHeader/>
        </w:trPr>
        <w:tc>
          <w:tcPr>
            <w:tcW w:type="dxa" w:w="675"/>
            <w:tcBorders>
              <w:top w:color="000000" w:sz="4" w:val="single"/>
              <w:left w:color="000000" w:sz="4" w:val="single"/>
              <w:bottom w:color="000000" w:sz="4" w:val="single"/>
              <w:right w:color="000000" w:sz="4" w:val="single"/>
            </w:tcBorders>
            <w:shd w:fill="auto" w:val="clear"/>
          </w:tcPr>
          <w:p w14:paraId="24000000">
            <w:r>
              <w:t>2.2</w:t>
            </w:r>
          </w:p>
        </w:tc>
        <w:tc>
          <w:tcPr>
            <w:tcW w:type="dxa" w:w="8364"/>
            <w:tcBorders>
              <w:top w:color="000000" w:sz="4" w:val="single"/>
              <w:left w:color="000000" w:sz="4" w:val="single"/>
              <w:bottom w:color="000000" w:sz="4" w:val="single"/>
              <w:right w:color="000000" w:sz="4" w:val="single"/>
            </w:tcBorders>
          </w:tcPr>
          <w:p w14:paraId="25000000">
            <w: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type="dxa" w:w="567"/>
            <w:tcBorders>
              <w:top w:color="000000" w:sz="4" w:val="single"/>
              <w:left w:color="000000" w:sz="4" w:val="single"/>
              <w:bottom w:color="000000" w:sz="4" w:val="single"/>
              <w:right w:color="000000" w:sz="4" w:val="single"/>
            </w:tcBorders>
            <w:shd w:fill="auto" w:val="clear"/>
          </w:tcPr>
          <w:p w14:paraId="26000000">
            <w:pPr>
              <w:ind/>
              <w:jc w:val="center"/>
            </w:pPr>
            <w:r>
              <w:t>21</w:t>
            </w:r>
          </w:p>
        </w:tc>
      </w:tr>
      <w:tr>
        <w:trPr>
          <w:trHeight w:hRule="atLeast" w:val="477"/>
          <w:tblHeader/>
        </w:trPr>
        <w:tc>
          <w:tcPr>
            <w:tcW w:type="dxa" w:w="675"/>
            <w:tcBorders>
              <w:top w:color="000000" w:sz="4" w:val="single"/>
              <w:left w:color="000000" w:sz="4" w:val="single"/>
              <w:bottom w:color="000000" w:sz="4" w:val="single"/>
              <w:right w:color="000000" w:sz="4" w:val="single"/>
            </w:tcBorders>
            <w:shd w:fill="auto" w:val="clear"/>
          </w:tcPr>
          <w:p w14:paraId="27000000">
            <w:pPr>
              <w:ind/>
              <w:jc w:val="both"/>
            </w:pPr>
            <w:r>
              <w:t>2.3</w:t>
            </w:r>
          </w:p>
        </w:tc>
        <w:tc>
          <w:tcPr>
            <w:tcW w:type="dxa" w:w="8364"/>
            <w:tcBorders>
              <w:top w:color="000000" w:sz="4" w:val="single"/>
              <w:left w:color="000000" w:sz="4" w:val="single"/>
              <w:bottom w:color="000000" w:sz="4" w:val="single"/>
              <w:right w:color="000000" w:sz="4" w:val="single"/>
            </w:tcBorders>
          </w:tcPr>
          <w:p w14:paraId="28000000">
            <w:r>
              <w:t xml:space="preserve">Особенности образовательной деятельности разных видов и культурных практик. </w:t>
            </w:r>
          </w:p>
        </w:tc>
        <w:tc>
          <w:tcPr>
            <w:tcW w:type="dxa" w:w="567"/>
            <w:tcBorders>
              <w:top w:color="000000" w:sz="4" w:val="single"/>
              <w:left w:color="000000" w:sz="4" w:val="single"/>
              <w:bottom w:color="000000" w:sz="4" w:val="single"/>
              <w:right w:color="000000" w:sz="4" w:val="single"/>
            </w:tcBorders>
            <w:shd w:fill="auto" w:val="clear"/>
          </w:tcPr>
          <w:p w14:paraId="29000000">
            <w:pPr>
              <w:ind/>
              <w:jc w:val="center"/>
            </w:pPr>
            <w:r>
              <w:t>22</w:t>
            </w:r>
          </w:p>
        </w:tc>
      </w:tr>
      <w:tr>
        <w:trPr>
          <w:trHeight w:hRule="atLeast" w:val="352"/>
          <w:tblHeader/>
        </w:trPr>
        <w:tc>
          <w:tcPr>
            <w:tcW w:type="dxa" w:w="675"/>
            <w:tcBorders>
              <w:top w:color="000000" w:sz="4" w:val="single"/>
              <w:left w:color="000000" w:sz="4" w:val="single"/>
              <w:bottom w:color="000000" w:sz="4" w:val="single"/>
              <w:right w:color="000000" w:sz="4" w:val="single"/>
            </w:tcBorders>
            <w:shd w:fill="auto" w:val="clear"/>
          </w:tcPr>
          <w:p w14:paraId="2A000000">
            <w:pPr>
              <w:ind/>
              <w:jc w:val="both"/>
            </w:pPr>
            <w:r>
              <w:t>2.4</w:t>
            </w:r>
          </w:p>
        </w:tc>
        <w:tc>
          <w:tcPr>
            <w:tcW w:type="dxa" w:w="8364"/>
            <w:tcBorders>
              <w:top w:color="000000" w:sz="4" w:val="single"/>
              <w:left w:color="000000" w:sz="4" w:val="single"/>
              <w:bottom w:color="000000" w:sz="4" w:val="single"/>
              <w:right w:color="000000" w:sz="4" w:val="single"/>
            </w:tcBorders>
          </w:tcPr>
          <w:p w14:paraId="2B000000">
            <w:r>
              <w:t>Способы и направления поддержки детской инициативы</w:t>
            </w:r>
          </w:p>
        </w:tc>
        <w:tc>
          <w:tcPr>
            <w:tcW w:type="dxa" w:w="567"/>
            <w:tcBorders>
              <w:top w:color="000000" w:sz="4" w:val="single"/>
              <w:left w:color="000000" w:sz="4" w:val="single"/>
              <w:bottom w:color="000000" w:sz="4" w:val="single"/>
              <w:right w:color="000000" w:sz="4" w:val="single"/>
            </w:tcBorders>
            <w:shd w:fill="auto" w:val="clear"/>
          </w:tcPr>
          <w:p w14:paraId="2C000000">
            <w:pPr>
              <w:ind/>
              <w:jc w:val="center"/>
            </w:pPr>
            <w:r>
              <w:t>24</w:t>
            </w:r>
          </w:p>
        </w:tc>
      </w:tr>
      <w:tr>
        <w:trPr>
          <w:trHeight w:hRule="atLeast" w:val="290"/>
          <w:tblHeader/>
        </w:trPr>
        <w:tc>
          <w:tcPr>
            <w:tcW w:type="dxa" w:w="675"/>
            <w:tcBorders>
              <w:top w:color="000000" w:sz="4" w:val="single"/>
              <w:left w:color="000000" w:sz="4" w:val="single"/>
              <w:bottom w:color="000000" w:sz="4" w:val="single"/>
              <w:right w:color="000000" w:sz="4" w:val="single"/>
            </w:tcBorders>
            <w:shd w:fill="auto" w:val="clear"/>
          </w:tcPr>
          <w:p w14:paraId="2D000000">
            <w:pPr>
              <w:ind/>
              <w:jc w:val="both"/>
            </w:pPr>
            <w:r>
              <w:t>2.5</w:t>
            </w:r>
          </w:p>
        </w:tc>
        <w:tc>
          <w:tcPr>
            <w:tcW w:type="dxa" w:w="8364"/>
            <w:tcBorders>
              <w:top w:color="000000" w:sz="4" w:val="single"/>
              <w:left w:color="000000" w:sz="4" w:val="single"/>
              <w:bottom w:color="000000" w:sz="4" w:val="single"/>
              <w:right w:color="000000" w:sz="4" w:val="single"/>
            </w:tcBorders>
          </w:tcPr>
          <w:p w14:paraId="2E000000">
            <w:r>
              <w:t>Особенности взаимодействия педагогического коллектива с семьями воспитанников.</w:t>
            </w:r>
          </w:p>
        </w:tc>
        <w:tc>
          <w:tcPr>
            <w:tcW w:type="dxa" w:w="567"/>
            <w:tcBorders>
              <w:top w:color="000000" w:sz="4" w:val="single"/>
              <w:left w:color="000000" w:sz="4" w:val="single"/>
              <w:bottom w:color="000000" w:sz="4" w:val="single"/>
              <w:right w:color="000000" w:sz="4" w:val="single"/>
            </w:tcBorders>
            <w:shd w:fill="auto" w:val="clear"/>
          </w:tcPr>
          <w:p w14:paraId="2F000000">
            <w:pPr>
              <w:ind/>
              <w:jc w:val="center"/>
            </w:pPr>
            <w:r>
              <w:t>27</w:t>
            </w:r>
          </w:p>
        </w:tc>
      </w:tr>
      <w:tr>
        <w:trPr>
          <w:trHeight w:hRule="atLeast" w:val="435"/>
          <w:tblHeader/>
        </w:trPr>
        <w:tc>
          <w:tcPr>
            <w:tcW w:type="dxa" w:w="675"/>
            <w:tcBorders>
              <w:top w:color="000000" w:sz="4" w:val="single"/>
              <w:left w:color="000000" w:sz="4" w:val="single"/>
              <w:bottom w:color="000000" w:sz="4" w:val="single"/>
              <w:right w:color="000000" w:sz="4" w:val="single"/>
            </w:tcBorders>
            <w:shd w:fill="auto" w:val="clear"/>
          </w:tcPr>
          <w:p w14:paraId="30000000">
            <w:r>
              <w:t>2.6</w:t>
            </w:r>
          </w:p>
        </w:tc>
        <w:tc>
          <w:tcPr>
            <w:tcW w:type="dxa" w:w="8364"/>
            <w:tcBorders>
              <w:top w:color="000000" w:sz="4" w:val="single"/>
              <w:left w:color="000000" w:sz="4" w:val="single"/>
              <w:bottom w:color="000000" w:sz="4" w:val="single"/>
              <w:right w:color="000000" w:sz="4" w:val="single"/>
            </w:tcBorders>
          </w:tcPr>
          <w:p w14:paraId="31000000">
            <w:r>
              <w:t>Иные характеристики содержания Программы</w:t>
            </w:r>
          </w:p>
        </w:tc>
        <w:tc>
          <w:tcPr>
            <w:tcW w:type="dxa" w:w="567"/>
            <w:tcBorders>
              <w:top w:color="000000" w:sz="4" w:val="single"/>
              <w:left w:color="000000" w:sz="4" w:val="single"/>
              <w:bottom w:color="000000" w:sz="4" w:val="single"/>
              <w:right w:color="000000" w:sz="4" w:val="single"/>
            </w:tcBorders>
            <w:shd w:fill="auto" w:val="clear"/>
          </w:tcPr>
          <w:p w14:paraId="32000000">
            <w:pPr>
              <w:ind/>
              <w:jc w:val="center"/>
            </w:pPr>
            <w:r>
              <w:t>31</w:t>
            </w:r>
          </w:p>
        </w:tc>
      </w:tr>
      <w:tr>
        <w:trPr>
          <w:trHeight w:hRule="atLeast" w:val="435"/>
          <w:tblHeader/>
        </w:trPr>
        <w:tc>
          <w:tcPr>
            <w:tcW w:type="dxa" w:w="675"/>
            <w:tcBorders>
              <w:top w:color="000000" w:sz="4" w:val="single"/>
              <w:left w:color="000000" w:sz="4" w:val="single"/>
              <w:bottom w:color="000000" w:sz="4" w:val="single"/>
              <w:right w:color="000000" w:sz="4" w:val="single"/>
            </w:tcBorders>
            <w:shd w:fill="auto" w:val="clear"/>
          </w:tcPr>
          <w:p w14:paraId="33000000">
            <w:r>
              <w:t>2.8</w:t>
            </w:r>
          </w:p>
        </w:tc>
        <w:tc>
          <w:tcPr>
            <w:tcW w:type="dxa" w:w="8364"/>
            <w:tcBorders>
              <w:top w:color="000000" w:sz="4" w:val="single"/>
              <w:left w:color="000000" w:sz="4" w:val="single"/>
              <w:bottom w:color="000000" w:sz="4" w:val="single"/>
              <w:right w:color="000000" w:sz="4" w:val="single"/>
            </w:tcBorders>
          </w:tcPr>
          <w:p w14:paraId="34000000">
            <w:r>
              <w:t>Рабочая программа воспитания</w:t>
            </w:r>
          </w:p>
        </w:tc>
        <w:tc>
          <w:tcPr>
            <w:tcW w:type="dxa" w:w="567"/>
            <w:tcBorders>
              <w:top w:color="000000" w:sz="4" w:val="single"/>
              <w:left w:color="000000" w:sz="4" w:val="single"/>
              <w:bottom w:color="000000" w:sz="4" w:val="single"/>
              <w:right w:color="000000" w:sz="4" w:val="single"/>
            </w:tcBorders>
            <w:shd w:fill="auto" w:val="clear"/>
          </w:tcPr>
          <w:p w14:paraId="35000000">
            <w:pPr>
              <w:ind/>
              <w:jc w:val="center"/>
            </w:pPr>
            <w:r>
              <w:t>32</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36000000">
            <w:pPr>
              <w:rPr>
                <w:b w:val="1"/>
              </w:rPr>
            </w:pPr>
            <w:r>
              <w:rPr>
                <w:b w:val="1"/>
              </w:rPr>
              <w:t>3.</w:t>
            </w:r>
          </w:p>
        </w:tc>
        <w:tc>
          <w:tcPr>
            <w:tcW w:type="dxa" w:w="8364"/>
            <w:tcBorders>
              <w:top w:color="000000" w:sz="4" w:val="single"/>
              <w:left w:color="000000" w:sz="4" w:val="single"/>
              <w:bottom w:color="000000" w:sz="4" w:val="single"/>
              <w:right w:color="000000" w:sz="4" w:val="single"/>
            </w:tcBorders>
            <w:shd w:fill="auto" w:val="clear"/>
          </w:tcPr>
          <w:p w14:paraId="37000000">
            <w:pPr>
              <w:ind/>
              <w:jc w:val="center"/>
              <w:rPr>
                <w:b w:val="1"/>
              </w:rPr>
            </w:pPr>
            <w:r>
              <w:rPr>
                <w:b w:val="1"/>
              </w:rPr>
              <w:t>Организационный раздел</w:t>
            </w:r>
          </w:p>
        </w:tc>
        <w:tc>
          <w:tcPr>
            <w:tcW w:type="dxa" w:w="567"/>
            <w:tcBorders>
              <w:top w:color="000000" w:sz="4" w:val="single"/>
              <w:left w:color="000000" w:sz="4" w:val="single"/>
              <w:bottom w:color="000000" w:sz="4" w:val="single"/>
              <w:right w:color="000000" w:sz="4" w:val="single"/>
            </w:tcBorders>
            <w:shd w:fill="auto" w:val="clear"/>
          </w:tcPr>
          <w:p w14:paraId="38000000">
            <w:pPr>
              <w:ind/>
              <w:jc w:val="center"/>
            </w:pPr>
            <w:r>
              <w:t>48</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39000000">
            <w:r>
              <w:t>3.1</w:t>
            </w:r>
          </w:p>
        </w:tc>
        <w:tc>
          <w:tcPr>
            <w:tcW w:type="dxa" w:w="8364"/>
            <w:tcBorders>
              <w:top w:color="000000" w:sz="4" w:val="single"/>
              <w:left w:color="000000" w:sz="4" w:val="single"/>
              <w:bottom w:color="000000" w:sz="4" w:val="single"/>
              <w:right w:color="000000" w:sz="4" w:val="single"/>
            </w:tcBorders>
            <w:shd w:fill="auto" w:val="clear"/>
          </w:tcPr>
          <w:p w14:paraId="3A000000">
            <w:r>
              <w:t>Психолого-педагогические условия реализации Программы</w:t>
            </w:r>
          </w:p>
        </w:tc>
        <w:tc>
          <w:tcPr>
            <w:tcW w:type="dxa" w:w="567"/>
            <w:tcBorders>
              <w:top w:color="000000" w:sz="4" w:val="single"/>
              <w:left w:color="000000" w:sz="4" w:val="single"/>
              <w:bottom w:color="000000" w:sz="4" w:val="single"/>
              <w:right w:color="000000" w:sz="4" w:val="single"/>
            </w:tcBorders>
            <w:shd w:fill="auto" w:val="clear"/>
          </w:tcPr>
          <w:p w14:paraId="3B000000">
            <w:pPr>
              <w:ind/>
              <w:jc w:val="center"/>
            </w:pPr>
            <w:r>
              <w:t>48</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3C000000">
            <w:r>
              <w:t>3.2</w:t>
            </w:r>
          </w:p>
        </w:tc>
        <w:tc>
          <w:tcPr>
            <w:tcW w:type="dxa" w:w="8364"/>
            <w:tcBorders>
              <w:top w:color="000000" w:sz="4" w:val="single"/>
              <w:left w:color="000000" w:sz="4" w:val="single"/>
              <w:bottom w:color="000000" w:sz="4" w:val="single"/>
              <w:right w:color="000000" w:sz="4" w:val="single"/>
            </w:tcBorders>
            <w:shd w:fill="auto" w:val="clear"/>
          </w:tcPr>
          <w:p w14:paraId="3D000000">
            <w:r>
              <w:t>Особенности организации развивающей предметно-пространственной среды</w:t>
            </w:r>
          </w:p>
        </w:tc>
        <w:tc>
          <w:tcPr>
            <w:tcW w:type="dxa" w:w="567"/>
            <w:tcBorders>
              <w:top w:color="000000" w:sz="4" w:val="single"/>
              <w:left w:color="000000" w:sz="4" w:val="single"/>
              <w:bottom w:color="000000" w:sz="4" w:val="single"/>
              <w:right w:color="000000" w:sz="4" w:val="single"/>
            </w:tcBorders>
            <w:shd w:fill="auto" w:val="clear"/>
          </w:tcPr>
          <w:p w14:paraId="3E000000">
            <w:pPr>
              <w:ind/>
              <w:jc w:val="center"/>
            </w:pPr>
            <w:r>
              <w:t>48</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3F000000">
            <w:r>
              <w:t>3.3</w:t>
            </w:r>
          </w:p>
        </w:tc>
        <w:tc>
          <w:tcPr>
            <w:tcW w:type="dxa" w:w="8364"/>
            <w:tcBorders>
              <w:top w:color="000000" w:sz="4" w:val="single"/>
              <w:left w:color="000000" w:sz="4" w:val="single"/>
              <w:bottom w:color="000000" w:sz="4" w:val="single"/>
              <w:right w:color="000000" w:sz="4" w:val="single"/>
            </w:tcBorders>
            <w:shd w:fill="auto" w:val="clear"/>
          </w:tcPr>
          <w:p w14:paraId="40000000">
            <w:r>
              <w:t>Материально-техническое обеспечение Программы, обеспеченность методическими материалами и средствами обучения и воспитания</w:t>
            </w:r>
          </w:p>
        </w:tc>
        <w:tc>
          <w:tcPr>
            <w:tcW w:type="dxa" w:w="567"/>
            <w:tcBorders>
              <w:top w:color="000000" w:sz="4" w:val="single"/>
              <w:left w:color="000000" w:sz="4" w:val="single"/>
              <w:bottom w:color="000000" w:sz="4" w:val="single"/>
              <w:right w:color="000000" w:sz="4" w:val="single"/>
            </w:tcBorders>
            <w:shd w:fill="auto" w:val="clear"/>
          </w:tcPr>
          <w:p w14:paraId="41000000">
            <w:pPr>
              <w:ind/>
              <w:jc w:val="center"/>
            </w:pPr>
            <w:r>
              <w:t>53</w:t>
            </w:r>
          </w:p>
        </w:tc>
      </w:tr>
      <w:tr>
        <w:trPr>
          <w:tblHeader/>
        </w:trPr>
        <w:tc>
          <w:tcPr>
            <w:tcW w:type="dxa" w:w="675"/>
            <w:tcBorders>
              <w:top w:color="000000" w:sz="4" w:val="single"/>
              <w:left w:color="000000" w:sz="4" w:val="single"/>
              <w:bottom w:color="000000" w:sz="4" w:val="single"/>
              <w:right w:color="000000" w:sz="4" w:val="single"/>
            </w:tcBorders>
            <w:shd w:fill="auto" w:val="clear"/>
          </w:tcPr>
          <w:p w14:paraId="42000000">
            <w:r>
              <w:t>3.4</w:t>
            </w:r>
          </w:p>
        </w:tc>
        <w:tc>
          <w:tcPr>
            <w:tcW w:type="dxa" w:w="8364"/>
            <w:tcBorders>
              <w:top w:color="000000" w:sz="4" w:val="single"/>
              <w:left w:color="000000" w:sz="4" w:val="single"/>
              <w:bottom w:color="000000" w:sz="4" w:val="single"/>
              <w:right w:color="000000" w:sz="4" w:val="single"/>
            </w:tcBorders>
            <w:shd w:fill="auto" w:val="clear"/>
          </w:tcPr>
          <w:p w14:paraId="43000000">
            <w:bookmarkStart w:id="2" w:name="_Hlk136166266"/>
            <w:r>
              <w:t>Перечень литературных, музыкальных, художественных, анимационных произведений для реализации Программы</w:t>
            </w:r>
            <w:bookmarkEnd w:id="2"/>
          </w:p>
        </w:tc>
        <w:tc>
          <w:tcPr>
            <w:tcW w:type="dxa" w:w="567"/>
            <w:tcBorders>
              <w:top w:color="000000" w:sz="4" w:val="single"/>
              <w:left w:color="000000" w:sz="4" w:val="single"/>
              <w:bottom w:color="000000" w:sz="4" w:val="single"/>
              <w:right w:color="000000" w:sz="4" w:val="single"/>
            </w:tcBorders>
            <w:shd w:fill="auto" w:val="clear"/>
          </w:tcPr>
          <w:p w14:paraId="44000000">
            <w:pPr>
              <w:ind/>
              <w:jc w:val="center"/>
            </w:pPr>
            <w:r>
              <w:t>67</w:t>
            </w:r>
          </w:p>
        </w:tc>
      </w:tr>
      <w:tr>
        <w:trPr>
          <w:trHeight w:hRule="atLeast" w:val="70"/>
          <w:tblHeader/>
        </w:trPr>
        <w:tc>
          <w:tcPr>
            <w:tcW w:type="dxa" w:w="675"/>
            <w:tcBorders>
              <w:top w:color="000000" w:sz="4" w:val="single"/>
              <w:left w:color="000000" w:sz="4" w:val="single"/>
              <w:bottom w:color="000000" w:sz="4" w:val="single"/>
              <w:right w:color="000000" w:sz="4" w:val="single"/>
            </w:tcBorders>
            <w:shd w:fill="auto" w:val="clear"/>
          </w:tcPr>
          <w:p w14:paraId="45000000">
            <w:r>
              <w:t>3.5</w:t>
            </w:r>
          </w:p>
        </w:tc>
        <w:tc>
          <w:tcPr>
            <w:tcW w:type="dxa" w:w="8364"/>
            <w:tcBorders>
              <w:top w:color="000000" w:sz="4" w:val="single"/>
              <w:left w:color="000000" w:sz="4" w:val="single"/>
              <w:bottom w:color="000000" w:sz="4" w:val="single"/>
              <w:right w:color="000000" w:sz="4" w:val="single"/>
            </w:tcBorders>
            <w:shd w:fill="auto" w:val="clear"/>
          </w:tcPr>
          <w:p w14:paraId="46000000">
            <w:r>
              <w:t>Кадровые условия реализации Программы</w:t>
            </w:r>
          </w:p>
        </w:tc>
        <w:tc>
          <w:tcPr>
            <w:tcW w:type="dxa" w:w="567"/>
            <w:tcBorders>
              <w:top w:color="000000" w:sz="4" w:val="single"/>
              <w:left w:color="000000" w:sz="4" w:val="single"/>
              <w:bottom w:color="000000" w:sz="4" w:val="single"/>
              <w:right w:color="000000" w:sz="4" w:val="single"/>
            </w:tcBorders>
            <w:shd w:fill="auto" w:val="clear"/>
          </w:tcPr>
          <w:p w14:paraId="47000000">
            <w:pPr>
              <w:ind/>
              <w:jc w:val="center"/>
            </w:pPr>
            <w:r>
              <w:t>88</w:t>
            </w:r>
          </w:p>
        </w:tc>
      </w:tr>
      <w:tr>
        <w:trPr>
          <w:trHeight w:hRule="atLeast" w:val="70"/>
          <w:tblHeader/>
        </w:trPr>
        <w:tc>
          <w:tcPr>
            <w:tcW w:type="dxa" w:w="675"/>
            <w:tcBorders>
              <w:top w:color="000000" w:sz="4" w:val="single"/>
              <w:left w:color="000000" w:sz="4" w:val="single"/>
              <w:bottom w:color="000000" w:sz="4" w:val="single"/>
              <w:right w:color="000000" w:sz="4" w:val="single"/>
            </w:tcBorders>
            <w:shd w:fill="auto" w:val="clear"/>
          </w:tcPr>
          <w:p w14:paraId="48000000">
            <w:r>
              <w:t>3.6</w:t>
            </w:r>
          </w:p>
        </w:tc>
        <w:tc>
          <w:tcPr>
            <w:tcW w:type="dxa" w:w="8364"/>
            <w:tcBorders>
              <w:top w:color="000000" w:sz="4" w:val="single"/>
              <w:left w:color="000000" w:sz="4" w:val="single"/>
              <w:bottom w:color="000000" w:sz="4" w:val="single"/>
              <w:right w:color="000000" w:sz="4" w:val="single"/>
            </w:tcBorders>
            <w:shd w:fill="auto" w:val="clear"/>
          </w:tcPr>
          <w:p w14:paraId="49000000">
            <w:r>
              <w:t xml:space="preserve">Режим и распорядок дня </w:t>
            </w:r>
          </w:p>
        </w:tc>
        <w:tc>
          <w:tcPr>
            <w:tcW w:type="dxa" w:w="567"/>
            <w:tcBorders>
              <w:top w:color="000000" w:sz="4" w:val="single"/>
              <w:left w:color="000000" w:sz="4" w:val="single"/>
              <w:bottom w:color="000000" w:sz="4" w:val="single"/>
              <w:right w:color="000000" w:sz="4" w:val="single"/>
            </w:tcBorders>
            <w:shd w:fill="auto" w:val="clear"/>
          </w:tcPr>
          <w:p w14:paraId="4A000000">
            <w:pPr>
              <w:ind/>
              <w:jc w:val="center"/>
            </w:pPr>
            <w:r>
              <w:t>93</w:t>
            </w:r>
          </w:p>
        </w:tc>
      </w:tr>
      <w:tr>
        <w:trPr>
          <w:trHeight w:hRule="atLeast" w:val="70"/>
          <w:tblHeader/>
        </w:trPr>
        <w:tc>
          <w:tcPr>
            <w:tcW w:type="dxa" w:w="675"/>
            <w:tcBorders>
              <w:top w:color="000000" w:sz="4" w:val="single"/>
              <w:left w:color="000000" w:sz="4" w:val="single"/>
              <w:bottom w:color="000000" w:sz="4" w:val="single"/>
              <w:right w:color="000000" w:sz="4" w:val="single"/>
            </w:tcBorders>
            <w:shd w:fill="auto" w:val="clear"/>
          </w:tcPr>
          <w:p w14:paraId="4B000000">
            <w:r>
              <w:t>3.7</w:t>
            </w:r>
          </w:p>
        </w:tc>
        <w:tc>
          <w:tcPr>
            <w:tcW w:type="dxa" w:w="8364"/>
            <w:tcBorders>
              <w:top w:color="000000" w:sz="4" w:val="single"/>
              <w:left w:color="000000" w:sz="4" w:val="single"/>
              <w:bottom w:color="000000" w:sz="4" w:val="single"/>
              <w:right w:color="000000" w:sz="4" w:val="single"/>
            </w:tcBorders>
            <w:shd w:fill="auto" w:val="clear"/>
          </w:tcPr>
          <w:p w14:paraId="4C000000">
            <w:r>
              <w:t>Календарный план воспитания с учетом особенностей традиционных событий, праздников, мероприятий</w:t>
            </w:r>
          </w:p>
        </w:tc>
        <w:tc>
          <w:tcPr>
            <w:tcW w:type="dxa" w:w="567"/>
            <w:tcBorders>
              <w:top w:color="000000" w:sz="4" w:val="single"/>
              <w:left w:color="000000" w:sz="4" w:val="single"/>
              <w:bottom w:color="000000" w:sz="4" w:val="single"/>
              <w:right w:color="000000" w:sz="4" w:val="single"/>
            </w:tcBorders>
            <w:shd w:fill="auto" w:val="clear"/>
          </w:tcPr>
          <w:p w14:paraId="4D000000">
            <w:pPr>
              <w:ind/>
              <w:jc w:val="center"/>
            </w:pPr>
            <w:r>
              <w:t>99</w:t>
            </w:r>
          </w:p>
        </w:tc>
      </w:tr>
      <w:tr>
        <w:trPr>
          <w:trHeight w:hRule="atLeast" w:val="374"/>
          <w:tblHeader/>
        </w:trPr>
        <w:tc>
          <w:tcPr>
            <w:tcW w:type="dxa" w:w="675"/>
            <w:tcBorders>
              <w:top w:color="000000" w:sz="4" w:val="single"/>
              <w:left w:color="000000" w:sz="4" w:val="single"/>
              <w:bottom w:color="000000" w:sz="4" w:val="single"/>
              <w:right w:color="000000" w:sz="4" w:val="single"/>
            </w:tcBorders>
            <w:shd w:fill="auto" w:val="clear"/>
          </w:tcPr>
          <w:p w14:paraId="4E000000">
            <w:pPr>
              <w:rPr>
                <w:b w:val="1"/>
              </w:rPr>
            </w:pPr>
            <w:r>
              <w:rPr>
                <w:b w:val="1"/>
              </w:rPr>
              <w:t>4.</w:t>
            </w:r>
          </w:p>
        </w:tc>
        <w:tc>
          <w:tcPr>
            <w:tcW w:type="dxa" w:w="8364"/>
            <w:tcBorders>
              <w:top w:color="000000" w:sz="4" w:val="single"/>
              <w:left w:color="000000" w:sz="4" w:val="single"/>
              <w:bottom w:color="000000" w:sz="4" w:val="single"/>
              <w:right w:color="000000" w:sz="4" w:val="single"/>
            </w:tcBorders>
            <w:shd w:fill="auto" w:val="clear"/>
          </w:tcPr>
          <w:p w14:paraId="4F000000">
            <w:r>
              <w:t>Учебный план занятий</w:t>
            </w:r>
          </w:p>
        </w:tc>
        <w:tc>
          <w:tcPr>
            <w:tcW w:type="dxa" w:w="567"/>
            <w:tcBorders>
              <w:top w:color="000000" w:sz="4" w:val="single"/>
              <w:left w:color="000000" w:sz="4" w:val="single"/>
              <w:bottom w:color="000000" w:sz="4" w:val="single"/>
              <w:right w:color="000000" w:sz="4" w:val="single"/>
            </w:tcBorders>
            <w:shd w:fill="auto" w:val="clear"/>
          </w:tcPr>
          <w:p w14:paraId="50000000">
            <w:pPr>
              <w:ind/>
              <w:jc w:val="center"/>
            </w:pPr>
            <w:r>
              <w:t>10</w:t>
            </w:r>
            <w:r>
              <w:t>2</w:t>
            </w:r>
          </w:p>
        </w:tc>
      </w:tr>
    </w:tbl>
    <w:p w14:paraId="51000000">
      <w:pPr>
        <w:spacing w:line="276" w:lineRule="auto"/>
        <w:ind/>
      </w:pPr>
    </w:p>
    <w:p w14:paraId="52000000">
      <w:pPr>
        <w:spacing w:before="450"/>
        <w:ind/>
        <w:jc w:val="center"/>
        <w:rPr>
          <w:b w:val="1"/>
        </w:rPr>
      </w:pPr>
    </w:p>
    <w:p w14:paraId="53000000">
      <w:pPr>
        <w:rPr>
          <w:b w:val="1"/>
        </w:rPr>
      </w:pPr>
    </w:p>
    <w:p w14:paraId="54000000">
      <w:pPr>
        <w:rPr>
          <w:b w:val="1"/>
        </w:rPr>
      </w:pPr>
    </w:p>
    <w:p w14:paraId="55000000">
      <w:pPr>
        <w:rPr>
          <w:b w:val="1"/>
        </w:rPr>
      </w:pPr>
    </w:p>
    <w:p w14:paraId="56000000">
      <w:pPr>
        <w:rPr>
          <w:b w:val="1"/>
        </w:rPr>
      </w:pPr>
    </w:p>
    <w:p w14:paraId="57000000">
      <w:pPr>
        <w:rPr>
          <w:b w:val="1"/>
        </w:rPr>
      </w:pPr>
    </w:p>
    <w:p w14:paraId="58000000">
      <w:pPr>
        <w:rPr>
          <w:b w:val="1"/>
        </w:rPr>
      </w:pPr>
    </w:p>
    <w:p w14:paraId="59000000">
      <w:pPr>
        <w:rPr>
          <w:b w:val="1"/>
        </w:rPr>
      </w:pPr>
    </w:p>
    <w:p w14:paraId="5A000000">
      <w:pPr>
        <w:rPr>
          <w:b w:val="1"/>
        </w:rPr>
      </w:pPr>
    </w:p>
    <w:p w14:paraId="5B000000">
      <w:pPr>
        <w:rPr>
          <w:b w:val="1"/>
        </w:rPr>
      </w:pPr>
    </w:p>
    <w:p w14:paraId="5C000000">
      <w:pPr>
        <w:ind/>
        <w:jc w:val="center"/>
        <w:rPr>
          <w:b w:val="1"/>
        </w:rPr>
      </w:pPr>
      <w:r>
        <w:rPr>
          <w:b w:val="1"/>
        </w:rPr>
        <w:t>I</w:t>
      </w:r>
      <w:r>
        <w:rPr>
          <w:b w:val="1"/>
        </w:rPr>
        <w:t>. Целевой раздел</w:t>
      </w:r>
    </w:p>
    <w:p w14:paraId="5D000000"/>
    <w:p w14:paraId="5E000000">
      <w:pPr>
        <w:pStyle w:val="Style_3"/>
        <w:numPr>
          <w:ilvl w:val="0"/>
          <w:numId w:val="1"/>
        </w:numPr>
        <w:ind/>
        <w:jc w:val="center"/>
        <w:rPr>
          <w:b w:val="1"/>
        </w:rPr>
      </w:pPr>
      <w:r>
        <w:rPr>
          <w:b w:val="1"/>
        </w:rPr>
        <w:t>Пояснительная записка (цели и задачи реализации Программы, принципы и подходы к формированию Программы)</w:t>
      </w:r>
    </w:p>
    <w:p w14:paraId="5F000000">
      <w:pPr>
        <w:pStyle w:val="Style_3"/>
        <w:rPr>
          <w:b w:val="1"/>
        </w:rPr>
      </w:pPr>
    </w:p>
    <w:p w14:paraId="60000000">
      <w:pPr>
        <w:ind w:hanging="4" w:left="4" w:right="249"/>
      </w:pPr>
      <w:r>
        <w:t>Основная</w:t>
      </w:r>
      <w:r>
        <w:rPr>
          <w:spacing w:val="1"/>
        </w:rPr>
        <w:t xml:space="preserve"> общеобразовательная программа </w:t>
      </w:r>
      <w:r>
        <w:t xml:space="preserve">– </w:t>
      </w:r>
      <w:r>
        <w:rPr>
          <w:b w:val="1"/>
        </w:rPr>
        <w:t xml:space="preserve">образовательная программа дошкольного образования </w:t>
      </w:r>
      <w:r>
        <w:rPr>
          <w:rStyle w:val="Style_4_ch"/>
        </w:rPr>
        <w:t>БДОУ СМО «Марковский детский сад»</w:t>
      </w:r>
      <w:r>
        <w:t xml:space="preserve">(далее – Программа) разработана в соответствии с </w:t>
      </w:r>
      <w:r>
        <w:rPr>
          <w:b w:val="1"/>
        </w:rPr>
        <w:t>федеральным государственным образовательным стандартом дошкольного образования</w:t>
      </w:r>
      <w: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w:t>
      </w:r>
      <w:r>
        <w:rPr>
          <w:b w:val="1"/>
        </w:rPr>
        <w:t>федеральной образовательной программой дошкольного образования</w:t>
      </w:r>
      <w:r>
        <w:t xml:space="preserve">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61000000">
      <w:pPr>
        <w:pStyle w:val="Style_5"/>
        <w:spacing w:line="276" w:lineRule="auto"/>
        <w:ind w:firstLine="706" w:left="0" w:right="214"/>
      </w:pPr>
      <w:r>
        <w:t>Нормативно-правовой основой для разработки Программы являются следующие нормативно-правовые документы:</w:t>
      </w:r>
    </w:p>
    <w:p w14:paraId="62000000">
      <w:pPr>
        <w:pStyle w:val="Style_3"/>
        <w:widowControl w:val="0"/>
        <w:numPr>
          <w:ilvl w:val="0"/>
          <w:numId w:val="2"/>
        </w:numPr>
        <w:tabs>
          <w:tab w:leader="none" w:pos="993" w:val="left"/>
        </w:tabs>
        <w:spacing w:line="276" w:lineRule="auto"/>
        <w:ind w:firstLine="709" w:left="0" w:right="214"/>
        <w:contextualSpacing w:val="0"/>
        <w:jc w:val="both"/>
      </w:pPr>
      <w: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3000000">
      <w:pPr>
        <w:pStyle w:val="Style_6"/>
        <w:numPr>
          <w:ilvl w:val="0"/>
          <w:numId w:val="2"/>
        </w:numPr>
        <w:tabs>
          <w:tab w:leader="none" w:pos="404" w:val="left"/>
          <w:tab w:leader="none" w:pos="993" w:val="left"/>
        </w:tabs>
        <w:spacing w:before="0" w:line="276" w:lineRule="auto"/>
        <w:ind w:firstLine="709" w:left="0" w:right="214"/>
        <w:jc w:val="both"/>
        <w:rPr>
          <w:sz w:val="24"/>
        </w:rPr>
      </w:pPr>
      <w:r>
        <w:rPr>
          <w:sz w:val="24"/>
        </w:rPr>
        <w:t>Указ Президента Российской Федерации от 21 июля 2020 г. № 474 «О национальных целях развития Российской Федерации на период до 2030 года»;</w:t>
      </w:r>
    </w:p>
    <w:p w14:paraId="64000000">
      <w:pPr>
        <w:pStyle w:val="Style_3"/>
        <w:widowControl w:val="0"/>
        <w:numPr>
          <w:ilvl w:val="0"/>
          <w:numId w:val="2"/>
        </w:numPr>
        <w:tabs>
          <w:tab w:leader="none" w:pos="993" w:val="left"/>
        </w:tabs>
        <w:spacing w:line="276" w:lineRule="auto"/>
        <w:ind w:firstLine="709" w:left="0" w:right="214"/>
        <w:contextualSpacing w:val="0"/>
        <w:jc w:val="both"/>
      </w:pP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65000000">
      <w:pPr>
        <w:pStyle w:val="Style_3"/>
        <w:widowControl w:val="0"/>
        <w:numPr>
          <w:ilvl w:val="0"/>
          <w:numId w:val="2"/>
        </w:numPr>
        <w:tabs>
          <w:tab w:leader="none" w:pos="993" w:val="left"/>
        </w:tabs>
        <w:spacing w:line="276" w:lineRule="auto"/>
        <w:ind w:firstLine="709" w:left="0" w:right="214"/>
        <w:contextualSpacing w:val="0"/>
        <w:jc w:val="both"/>
      </w:pPr>
      <w:r>
        <w:t>Федеральный закон от 29 декабря 2012г. №273-ФЗ «Об образовании в Российской Федерации»;</w:t>
      </w:r>
    </w:p>
    <w:p w14:paraId="66000000">
      <w:pPr>
        <w:pStyle w:val="Style_3"/>
        <w:widowControl w:val="0"/>
        <w:numPr>
          <w:ilvl w:val="0"/>
          <w:numId w:val="2"/>
        </w:numPr>
        <w:tabs>
          <w:tab w:leader="none" w:pos="993" w:val="left"/>
        </w:tabs>
        <w:spacing w:line="276" w:lineRule="auto"/>
        <w:ind w:firstLine="709" w:left="0" w:right="214"/>
        <w:contextualSpacing w:val="0"/>
        <w:jc w:val="both"/>
      </w:pPr>
      <w: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7000000">
      <w:pPr>
        <w:pStyle w:val="Style_3"/>
        <w:widowControl w:val="0"/>
        <w:numPr>
          <w:ilvl w:val="0"/>
          <w:numId w:val="2"/>
        </w:numPr>
        <w:tabs>
          <w:tab w:leader="none" w:pos="993" w:val="left"/>
        </w:tabs>
        <w:spacing w:line="276" w:lineRule="auto"/>
        <w:ind w:firstLine="709" w:left="0" w:right="214"/>
        <w:contextualSpacing w:val="0"/>
        <w:jc w:val="both"/>
      </w:pPr>
      <w: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68000000">
      <w:pPr>
        <w:pStyle w:val="Style_3"/>
        <w:widowControl w:val="0"/>
        <w:numPr>
          <w:ilvl w:val="0"/>
          <w:numId w:val="2"/>
        </w:numPr>
        <w:tabs>
          <w:tab w:leader="none" w:pos="993" w:val="left"/>
          <w:tab w:leader="none" w:pos="1364" w:val="left"/>
        </w:tabs>
        <w:spacing w:line="276" w:lineRule="auto"/>
        <w:ind w:firstLine="709" w:left="0" w:right="214"/>
        <w:contextualSpacing w:val="0"/>
        <w:jc w:val="both"/>
      </w:pPr>
      <w: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9000000">
      <w:pPr>
        <w:pStyle w:val="Style_3"/>
        <w:widowControl w:val="0"/>
        <w:numPr>
          <w:ilvl w:val="0"/>
          <w:numId w:val="2"/>
        </w:numPr>
        <w:tabs>
          <w:tab w:leader="none" w:pos="993" w:val="left"/>
        </w:tabs>
        <w:spacing w:line="276" w:lineRule="auto"/>
        <w:ind w:firstLine="709" w:left="0" w:right="214"/>
        <w:contextualSpacing w:val="0"/>
        <w:jc w:val="both"/>
      </w:pPr>
      <w: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t>);</w:t>
      </w:r>
    </w:p>
    <w:p w14:paraId="6A000000">
      <w:pPr>
        <w:pStyle w:val="Style_3"/>
        <w:widowControl w:val="0"/>
        <w:numPr>
          <w:ilvl w:val="0"/>
          <w:numId w:val="2"/>
        </w:numPr>
        <w:tabs>
          <w:tab w:leader="none" w:pos="993" w:val="left"/>
        </w:tabs>
        <w:spacing w:line="276" w:lineRule="auto"/>
        <w:ind w:firstLine="709" w:left="0" w:right="214"/>
        <w:contextualSpacing w:val="0"/>
        <w:jc w:val="both"/>
      </w:pPr>
      <w: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6B000000">
      <w:pPr>
        <w:pStyle w:val="Style_3"/>
        <w:widowControl w:val="0"/>
        <w:numPr>
          <w:ilvl w:val="0"/>
          <w:numId w:val="2"/>
        </w:numPr>
        <w:tabs>
          <w:tab w:leader="none" w:pos="993" w:val="left"/>
          <w:tab w:leader="none" w:pos="1433" w:val="left"/>
        </w:tabs>
        <w:spacing w:line="276" w:lineRule="auto"/>
        <w:ind w:firstLine="709" w:left="0" w:right="214"/>
        <w:contextualSpacing w:val="0"/>
        <w:jc w:val="both"/>
      </w:pPr>
      <w:r>
        <w:t xml:space="preserve">Порядок организации и осуществления образовательной деятельности по </w:t>
      </w:r>
      <w:r>
        <w:t>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с изменениями от 01.12.2022 № 1048);</w:t>
      </w:r>
    </w:p>
    <w:p w14:paraId="6C000000">
      <w:pPr>
        <w:pStyle w:val="Style_6"/>
        <w:numPr>
          <w:ilvl w:val="0"/>
          <w:numId w:val="2"/>
        </w:numPr>
        <w:tabs>
          <w:tab w:leader="none" w:pos="404" w:val="left"/>
          <w:tab w:leader="none" w:pos="993" w:val="left"/>
        </w:tabs>
        <w:spacing w:before="0" w:line="276" w:lineRule="auto"/>
        <w:ind w:firstLine="709" w:left="0" w:right="214"/>
        <w:jc w:val="both"/>
        <w:rPr>
          <w:sz w:val="24"/>
        </w:rPr>
      </w:pPr>
      <w:r>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6D000000">
      <w:pPr>
        <w:pStyle w:val="Style_6"/>
        <w:numPr>
          <w:ilvl w:val="0"/>
          <w:numId w:val="2"/>
        </w:numPr>
        <w:tabs>
          <w:tab w:leader="none" w:pos="404" w:val="left"/>
          <w:tab w:leader="none" w:pos="993" w:val="left"/>
        </w:tabs>
        <w:spacing w:before="0" w:line="276" w:lineRule="auto"/>
        <w:ind w:firstLine="709" w:left="0" w:right="214"/>
        <w:jc w:val="both"/>
        <w:rPr>
          <w:sz w:val="24"/>
        </w:rPr>
      </w:pPr>
      <w:r>
        <w:rPr>
          <w:sz w:val="24"/>
        </w:rPr>
        <w:t>Санитарные правила СП 1.2.3685-21 «Гигиенические нормативы и требования к обеспечению безопасности и безвредности для человека факторов среды обитания», утвержденных  постановлением Главного государственного санитарного врача РФ от 28.01.2021 г. № 2 (зарегистрировано в Минюсте России 29 января 2021 г., регистрационный № 62296), действующим до 1 марта 2027 года;</w:t>
      </w:r>
    </w:p>
    <w:p w14:paraId="6E000000">
      <w:pPr>
        <w:ind w:hanging="4" w:left="4" w:right="249"/>
        <w:rPr>
          <w:b w:val="1"/>
        </w:rPr>
      </w:pPr>
      <w:r>
        <w:t>-Устав</w:t>
      </w:r>
      <w:r>
        <w:rPr>
          <w:rStyle w:val="Style_4_ch"/>
          <w:b w:val="0"/>
        </w:rPr>
        <w:t>БДОУ СМО «Марковский детский сад»</w:t>
      </w:r>
    </w:p>
    <w:p w14:paraId="6F000000">
      <w:pPr>
        <w:ind w:hanging="4" w:left="4" w:right="249"/>
        <w:rPr>
          <w:rStyle w:val="Style_4_ch"/>
          <w:b w:val="0"/>
        </w:rPr>
      </w:pPr>
      <w:r>
        <w:rPr>
          <w:b w:val="1"/>
        </w:rPr>
        <w:t>-</w:t>
      </w:r>
      <w:r>
        <w:t xml:space="preserve">Программа развития </w:t>
      </w:r>
      <w:r>
        <w:rPr>
          <w:rStyle w:val="Style_4_ch"/>
          <w:b w:val="0"/>
        </w:rPr>
        <w:t xml:space="preserve">БДОУ СМО «Марковский детский сад» </w:t>
      </w:r>
    </w:p>
    <w:p w14:paraId="70000000">
      <w:pPr>
        <w:ind w:hanging="4" w:left="4" w:right="249"/>
        <w:rPr>
          <w:b w:val="1"/>
        </w:rPr>
      </w:pPr>
      <w:r>
        <w:rPr>
          <w:b w:val="1"/>
        </w:rPr>
        <w:t>-</w:t>
      </w:r>
      <w:r>
        <w:t xml:space="preserve">Локально-нормативные акты </w:t>
      </w:r>
      <w:r>
        <w:rPr>
          <w:rStyle w:val="Style_4_ch"/>
          <w:b w:val="0"/>
        </w:rPr>
        <w:t>БДОУ СМО «Марковский детский сад»</w:t>
      </w:r>
    </w:p>
    <w:p w14:paraId="71000000">
      <w:pPr>
        <w:pStyle w:val="Style_5"/>
        <w:spacing w:line="276" w:lineRule="auto"/>
        <w:ind w:firstLine="705" w:left="0" w:right="214"/>
      </w:pPr>
      <w: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2000000">
      <w:pPr>
        <w:pStyle w:val="Style_5"/>
        <w:spacing w:line="276" w:lineRule="auto"/>
        <w:ind w:firstLine="705" w:left="0" w:right="214"/>
      </w:pPr>
      <w: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73000000">
      <w:pPr>
        <w:pStyle w:val="Style_3"/>
        <w:tabs>
          <w:tab w:leader="none" w:pos="1630" w:val="left"/>
        </w:tabs>
        <w:spacing w:line="276" w:lineRule="auto"/>
        <w:ind w:firstLine="709" w:left="0" w:right="214"/>
        <w:jc w:val="both"/>
      </w:pPr>
      <w:r>
        <w:t xml:space="preserve">Обязательная часть Программы соответствует ФОП ДО и обеспечивает: </w:t>
      </w:r>
    </w:p>
    <w:p w14:paraId="74000000">
      <w:pPr>
        <w:pStyle w:val="Style_3"/>
        <w:widowControl w:val="0"/>
        <w:numPr>
          <w:ilvl w:val="0"/>
          <w:numId w:val="3"/>
        </w:numPr>
        <w:tabs>
          <w:tab w:leader="none" w:pos="993" w:val="left"/>
        </w:tabs>
        <w:spacing w:line="276" w:lineRule="auto"/>
        <w:ind w:firstLine="709" w:left="0"/>
        <w:contextualSpacing w:val="0"/>
        <w:jc w:val="both"/>
      </w:pPr>
      <w: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14:paraId="75000000">
      <w:pPr>
        <w:pStyle w:val="Style_3"/>
        <w:widowControl w:val="0"/>
        <w:numPr>
          <w:ilvl w:val="0"/>
          <w:numId w:val="3"/>
        </w:numPr>
        <w:tabs>
          <w:tab w:leader="none" w:pos="993" w:val="left"/>
        </w:tabs>
        <w:spacing w:line="276" w:lineRule="auto"/>
        <w:ind w:firstLine="709" w:left="0"/>
        <w:contextualSpacing w:val="0"/>
        <w:jc w:val="both"/>
      </w:pPr>
      <w: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76000000">
      <w:pPr>
        <w:pStyle w:val="Style_3"/>
        <w:widowControl w:val="0"/>
        <w:numPr>
          <w:ilvl w:val="0"/>
          <w:numId w:val="3"/>
        </w:numPr>
        <w:tabs>
          <w:tab w:leader="none" w:pos="993" w:val="left"/>
        </w:tabs>
        <w:spacing w:line="276" w:lineRule="auto"/>
        <w:ind w:firstLine="709" w:left="0"/>
        <w:contextualSpacing w:val="0"/>
        <w:jc w:val="both"/>
      </w:pPr>
      <w: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14:paraId="77000000">
      <w:pPr>
        <w:pStyle w:val="Style_5"/>
        <w:tabs>
          <w:tab w:leader="none" w:pos="10065" w:val="left"/>
        </w:tabs>
        <w:spacing w:line="276" w:lineRule="auto"/>
        <w:ind w:firstLine="705" w:left="0" w:right="214"/>
      </w:pPr>
      <w: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w:t>
      </w:r>
      <w:r>
        <w:t>родителей.</w:t>
      </w:r>
    </w:p>
    <w:p w14:paraId="78000000">
      <w:pPr>
        <w:pStyle w:val="Style_3"/>
        <w:tabs>
          <w:tab w:leader="none" w:pos="1630" w:val="left"/>
        </w:tabs>
        <w:spacing w:line="276" w:lineRule="auto"/>
        <w:ind w:firstLine="0" w:left="0" w:right="252"/>
        <w:jc w:val="both"/>
      </w:pPr>
      <w: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79000000">
      <w:pPr>
        <w:pStyle w:val="Style_3"/>
        <w:tabs>
          <w:tab w:leader="none" w:pos="1630" w:val="left"/>
        </w:tabs>
        <w:spacing w:line="276" w:lineRule="auto"/>
        <w:ind w:firstLine="709" w:left="0" w:right="252"/>
        <w:jc w:val="both"/>
      </w:pPr>
      <w:r>
        <w:t>Программа представляет собой учебно-методическую документацию, в составе которой:</w:t>
      </w:r>
    </w:p>
    <w:p w14:paraId="7A000000">
      <w:pPr>
        <w:pStyle w:val="Style_3"/>
        <w:widowControl w:val="0"/>
        <w:numPr>
          <w:ilvl w:val="0"/>
          <w:numId w:val="4"/>
        </w:numPr>
        <w:tabs>
          <w:tab w:leader="none" w:pos="1134" w:val="left"/>
        </w:tabs>
        <w:spacing w:line="276" w:lineRule="auto"/>
        <w:ind w:firstLine="709" w:left="0" w:right="252"/>
        <w:contextualSpacing w:val="0"/>
        <w:jc w:val="both"/>
      </w:pPr>
      <w:r>
        <w:t xml:space="preserve">рабочая программа воспитания, </w:t>
      </w:r>
    </w:p>
    <w:p w14:paraId="7B000000">
      <w:pPr>
        <w:pStyle w:val="Style_3"/>
        <w:widowControl w:val="0"/>
        <w:numPr>
          <w:ilvl w:val="0"/>
          <w:numId w:val="4"/>
        </w:numPr>
        <w:tabs>
          <w:tab w:leader="none" w:pos="1134" w:val="left"/>
        </w:tabs>
        <w:spacing w:line="276" w:lineRule="auto"/>
        <w:ind w:firstLine="709" w:left="0" w:right="252"/>
        <w:contextualSpacing w:val="0"/>
        <w:jc w:val="both"/>
      </w:pPr>
      <w:r>
        <w:t>режим и распорядок дня для всех возрастных групп ДОО,</w:t>
      </w:r>
    </w:p>
    <w:p w14:paraId="7C000000">
      <w:pPr>
        <w:pStyle w:val="Style_3"/>
        <w:widowControl w:val="0"/>
        <w:numPr>
          <w:ilvl w:val="0"/>
          <w:numId w:val="4"/>
        </w:numPr>
        <w:tabs>
          <w:tab w:leader="none" w:pos="1134" w:val="left"/>
        </w:tabs>
        <w:spacing w:line="276" w:lineRule="auto"/>
        <w:ind w:firstLine="709" w:left="0" w:right="252"/>
        <w:contextualSpacing w:val="0"/>
        <w:jc w:val="both"/>
      </w:pPr>
      <w:r>
        <w:t>календарный план воспитательной работы.</w:t>
      </w:r>
    </w:p>
    <w:p w14:paraId="7D000000">
      <w:pPr>
        <w:pStyle w:val="Style_3"/>
        <w:tabs>
          <w:tab w:leader="none" w:pos="1630" w:val="left"/>
        </w:tabs>
        <w:spacing w:line="276" w:lineRule="auto"/>
        <w:ind w:firstLine="709" w:left="0" w:right="252"/>
        <w:jc w:val="both"/>
      </w:pPr>
      <w:r>
        <w:t>В соответствии с требованиями ФГОС ДО в Программе содержится целевой, содержательный и организационный разделы.</w:t>
      </w:r>
    </w:p>
    <w:p w14:paraId="7E000000">
      <w:pPr>
        <w:pStyle w:val="Style_3"/>
        <w:tabs>
          <w:tab w:leader="none" w:pos="1630" w:val="left"/>
        </w:tabs>
        <w:spacing w:line="276" w:lineRule="auto"/>
        <w:ind w:firstLine="709" w:left="0" w:right="252"/>
        <w:jc w:val="both"/>
      </w:pPr>
      <w: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7F000000">
      <w:pPr>
        <w:pStyle w:val="Style_3"/>
        <w:tabs>
          <w:tab w:leader="none" w:pos="1630" w:val="left"/>
        </w:tabs>
        <w:spacing w:line="276" w:lineRule="auto"/>
        <w:ind w:firstLine="709" w:left="0" w:right="252"/>
        <w:jc w:val="both"/>
      </w:pPr>
      <w:r>
        <w:t>Содержательный раздел Программы включает описание:</w:t>
      </w:r>
    </w:p>
    <w:p w14:paraId="80000000">
      <w:pPr>
        <w:pStyle w:val="Style_3"/>
        <w:widowControl w:val="0"/>
        <w:numPr>
          <w:ilvl w:val="0"/>
          <w:numId w:val="5"/>
        </w:numPr>
        <w:tabs>
          <w:tab w:leader="none" w:pos="993" w:val="left"/>
          <w:tab w:leader="none" w:pos="1630" w:val="left"/>
        </w:tabs>
        <w:spacing w:line="276" w:lineRule="auto"/>
        <w:ind w:firstLine="709" w:left="0" w:right="252"/>
        <w:contextualSpacing w:val="0"/>
        <w:jc w:val="both"/>
      </w:pPr>
      <w: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81000000">
      <w:pPr>
        <w:pStyle w:val="Style_3"/>
        <w:widowControl w:val="0"/>
        <w:numPr>
          <w:ilvl w:val="0"/>
          <w:numId w:val="5"/>
        </w:numPr>
        <w:tabs>
          <w:tab w:leader="none" w:pos="993" w:val="left"/>
          <w:tab w:leader="none" w:pos="1630" w:val="left"/>
        </w:tabs>
        <w:spacing w:line="276" w:lineRule="auto"/>
        <w:ind w:firstLine="709" w:left="0" w:right="252"/>
        <w:contextualSpacing w:val="0"/>
        <w:jc w:val="both"/>
      </w:pPr>
      <w: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82000000">
      <w:pPr>
        <w:pStyle w:val="Style_3"/>
        <w:widowControl w:val="0"/>
        <w:numPr>
          <w:ilvl w:val="0"/>
          <w:numId w:val="5"/>
        </w:numPr>
        <w:tabs>
          <w:tab w:leader="none" w:pos="993" w:val="left"/>
          <w:tab w:leader="none" w:pos="1630" w:val="left"/>
        </w:tabs>
        <w:spacing w:line="276" w:lineRule="auto"/>
        <w:ind w:firstLine="709" w:left="0" w:right="252"/>
        <w:contextualSpacing w:val="0"/>
        <w:jc w:val="both"/>
      </w:pPr>
      <w:r>
        <w:t>особенностей образовательной деятельности разных видов и культурных практик;</w:t>
      </w:r>
    </w:p>
    <w:p w14:paraId="83000000">
      <w:pPr>
        <w:pStyle w:val="Style_3"/>
        <w:widowControl w:val="0"/>
        <w:numPr>
          <w:ilvl w:val="0"/>
          <w:numId w:val="5"/>
        </w:numPr>
        <w:tabs>
          <w:tab w:leader="none" w:pos="993" w:val="left"/>
          <w:tab w:leader="none" w:pos="1630" w:val="left"/>
        </w:tabs>
        <w:spacing w:line="276" w:lineRule="auto"/>
        <w:ind w:firstLine="709" w:left="0" w:right="252"/>
        <w:contextualSpacing w:val="0"/>
        <w:jc w:val="both"/>
      </w:pPr>
      <w:r>
        <w:t xml:space="preserve">способов поддержки детской инициативы; </w:t>
      </w:r>
    </w:p>
    <w:p w14:paraId="84000000">
      <w:pPr>
        <w:pStyle w:val="Style_3"/>
        <w:widowControl w:val="0"/>
        <w:numPr>
          <w:ilvl w:val="0"/>
          <w:numId w:val="5"/>
        </w:numPr>
        <w:tabs>
          <w:tab w:leader="none" w:pos="993" w:val="left"/>
          <w:tab w:leader="none" w:pos="1630" w:val="left"/>
        </w:tabs>
        <w:spacing w:line="276" w:lineRule="auto"/>
        <w:ind w:firstLine="709" w:left="0" w:right="252"/>
        <w:contextualSpacing w:val="0"/>
        <w:jc w:val="both"/>
      </w:pPr>
      <w:r>
        <w:t xml:space="preserve">особенностей взаимодействия педагогического коллектива с семьями обучающихся; </w:t>
      </w:r>
    </w:p>
    <w:p w14:paraId="85000000">
      <w:pPr>
        <w:pStyle w:val="Style_3"/>
        <w:widowControl w:val="0"/>
        <w:numPr>
          <w:ilvl w:val="0"/>
          <w:numId w:val="5"/>
        </w:numPr>
        <w:tabs>
          <w:tab w:leader="none" w:pos="993" w:val="left"/>
          <w:tab w:leader="none" w:pos="1630" w:val="left"/>
        </w:tabs>
        <w:spacing w:line="276" w:lineRule="auto"/>
        <w:ind w:firstLine="709" w:left="0" w:right="252"/>
        <w:contextualSpacing w:val="0"/>
        <w:jc w:val="both"/>
      </w:pPr>
      <w:r>
        <w:t>образовательной деятельности по профессиональной коррекции нарушений развития детей.</w:t>
      </w:r>
    </w:p>
    <w:p w14:paraId="86000000">
      <w:pPr>
        <w:pStyle w:val="Style_5"/>
        <w:tabs>
          <w:tab w:leader="none" w:pos="993" w:val="left"/>
        </w:tabs>
        <w:spacing w:line="276" w:lineRule="auto"/>
        <w:ind w:firstLine="709" w:left="0" w:right="243"/>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87000000">
      <w:pPr>
        <w:spacing w:line="276" w:lineRule="auto"/>
        <w:ind w:firstLine="708" w:left="0" w:right="244"/>
        <w:jc w:val="both"/>
      </w:pPr>
      <w:r>
        <w:t>Организационный раздел Программы включает описание:</w:t>
      </w:r>
    </w:p>
    <w:p w14:paraId="88000000">
      <w:pPr>
        <w:pStyle w:val="Style_3"/>
        <w:widowControl w:val="0"/>
        <w:numPr>
          <w:ilvl w:val="0"/>
          <w:numId w:val="6"/>
        </w:numPr>
        <w:tabs>
          <w:tab w:leader="none" w:pos="993" w:val="left"/>
        </w:tabs>
        <w:spacing w:line="276" w:lineRule="auto"/>
        <w:ind w:hanging="284" w:left="993" w:right="244"/>
        <w:contextualSpacing w:val="0"/>
        <w:jc w:val="both"/>
      </w:pPr>
      <w:r>
        <w:t xml:space="preserve">психолого-педагогических и кадровых условий реализации Программы; </w:t>
      </w:r>
    </w:p>
    <w:p w14:paraId="89000000">
      <w:pPr>
        <w:pStyle w:val="Style_3"/>
        <w:widowControl w:val="0"/>
        <w:numPr>
          <w:ilvl w:val="0"/>
          <w:numId w:val="6"/>
        </w:numPr>
        <w:tabs>
          <w:tab w:leader="none" w:pos="993" w:val="left"/>
        </w:tabs>
        <w:spacing w:line="276" w:lineRule="auto"/>
        <w:ind w:hanging="284" w:left="993" w:right="244"/>
        <w:contextualSpacing w:val="0"/>
        <w:jc w:val="both"/>
      </w:pPr>
      <w:r>
        <w:t xml:space="preserve">организации развивающей предметно-пространственной среды (далее – РППС); </w:t>
      </w:r>
    </w:p>
    <w:p w14:paraId="8A000000">
      <w:pPr>
        <w:pStyle w:val="Style_3"/>
        <w:widowControl w:val="0"/>
        <w:numPr>
          <w:ilvl w:val="0"/>
          <w:numId w:val="6"/>
        </w:numPr>
        <w:tabs>
          <w:tab w:leader="none" w:pos="993" w:val="left"/>
        </w:tabs>
        <w:spacing w:line="276" w:lineRule="auto"/>
        <w:ind w:hanging="284" w:left="993" w:right="244"/>
        <w:contextualSpacing w:val="0"/>
        <w:jc w:val="both"/>
      </w:pPr>
      <w:r>
        <w:t>материально-техническое обеспечение Программы;</w:t>
      </w:r>
    </w:p>
    <w:p w14:paraId="8B000000">
      <w:pPr>
        <w:pStyle w:val="Style_3"/>
        <w:widowControl w:val="0"/>
        <w:numPr>
          <w:ilvl w:val="0"/>
          <w:numId w:val="6"/>
        </w:numPr>
        <w:tabs>
          <w:tab w:leader="none" w:pos="993" w:val="left"/>
        </w:tabs>
        <w:spacing w:line="276" w:lineRule="auto"/>
        <w:ind w:hanging="284" w:left="993" w:right="244"/>
        <w:contextualSpacing w:val="0"/>
        <w:jc w:val="both"/>
      </w:pPr>
      <w:r>
        <w:t>обеспеченность методическими материалами и средствами обучения и воспитания.</w:t>
      </w:r>
    </w:p>
    <w:p w14:paraId="8C000000">
      <w:pPr>
        <w:spacing w:line="276" w:lineRule="auto"/>
        <w:ind w:firstLine="708" w:left="0" w:right="244"/>
        <w:jc w:val="both"/>
      </w:pPr>
      <w:r>
        <w:t>В разделе представлены режим и распорядок дня во всех возрастных группах, календарный план воспитательной работы.</w:t>
      </w:r>
    </w:p>
    <w:p w14:paraId="8D000000">
      <w:pPr>
        <w:spacing w:line="276" w:lineRule="auto"/>
        <w:ind w:firstLine="708" w:left="0" w:right="244"/>
        <w:jc w:val="both"/>
      </w:pPr>
    </w:p>
    <w:p w14:paraId="8E000000">
      <w:pPr>
        <w:spacing w:line="276" w:lineRule="auto"/>
        <w:ind w:firstLine="0" w:left="0"/>
      </w:pPr>
      <w:r>
        <w:t>Срок  действия  Программы не  ограничен, действует до утверждения  новой ОП ДО.</w:t>
      </w:r>
    </w:p>
    <w:p w14:paraId="8F000000">
      <w:pPr>
        <w:ind w:firstLine="709" w:left="0"/>
        <w:jc w:val="both"/>
        <w:rPr>
          <w:b w:val="1"/>
          <w:spacing w:val="-14"/>
        </w:rPr>
      </w:pPr>
      <w:r>
        <w:rPr>
          <w:b w:val="1"/>
          <w:spacing w:val="-14"/>
        </w:rPr>
        <w:t>Общие сведения о дошкольном учреждении.</w:t>
      </w:r>
    </w:p>
    <w:p w14:paraId="90000000">
      <w:r>
        <w:rPr>
          <w:spacing w:val="-14"/>
        </w:rPr>
        <w:t xml:space="preserve">БДОУ СМО «Марковский детский сад» включает две разновозрастные группы. </w:t>
      </w:r>
    </w:p>
    <w:p w14:paraId="91000000">
      <w:pPr>
        <w:spacing w:line="276" w:lineRule="auto"/>
        <w:ind/>
        <w:jc w:val="both"/>
      </w:pPr>
      <w:r>
        <w:rPr>
          <w:rStyle w:val="Style_4_ch"/>
          <w:b w:val="0"/>
        </w:rPr>
        <w:t>Юридический адрес: 162108 Российская Федерация, Вологодская область, Сокольский округ, деревня Марковское , ул. Новая д.1. Телефон: (81733)5-11-33</w:t>
      </w:r>
    </w:p>
    <w:p w14:paraId="92000000">
      <w:pPr>
        <w:spacing w:line="276" w:lineRule="auto"/>
        <w:ind/>
        <w:jc w:val="both"/>
        <w:rPr>
          <w:rStyle w:val="Style_4_ch"/>
          <w:b w:val="0"/>
        </w:rPr>
      </w:pPr>
      <w:r>
        <w:rPr>
          <w:rStyle w:val="Style_4_ch"/>
          <w:b w:val="0"/>
        </w:rPr>
        <w:t>Фактический адрес: 162108 Российская Федерация, Вологодская область, Сокольский округ, деревня Марковское, ул. Новая д.1</w:t>
      </w:r>
    </w:p>
    <w:p w14:paraId="93000000">
      <w:pPr>
        <w:spacing w:line="276" w:lineRule="auto"/>
        <w:ind/>
        <w:jc w:val="both"/>
        <w:rPr>
          <w:rStyle w:val="Style_4_ch"/>
          <w:b w:val="0"/>
        </w:rPr>
      </w:pPr>
      <w:r>
        <w:rPr>
          <w:rStyle w:val="Style_4_ch"/>
          <w:b w:val="0"/>
        </w:rPr>
        <w:t xml:space="preserve">Режим работы: Понедельник-пятница с 7.30 до 17.30 ,кроме выходных и праздничных дней. Суббота, воскресенье -выходные дни. </w:t>
      </w:r>
    </w:p>
    <w:p w14:paraId="94000000">
      <w:pPr>
        <w:ind/>
        <w:jc w:val="both"/>
        <w:rPr>
          <w:b w:val="1"/>
          <w:sz w:val="28"/>
        </w:rPr>
      </w:pPr>
      <w:r>
        <w:t xml:space="preserve">   БДОУ СМО «Марковский детский сад» реализует программу дошкольного образования на основании лицензиина осуществление образовательной деятельности (от 28 февраля 2013г., регистрационный номер  - 7707), в соответствии с Уставом ОУ.</w:t>
      </w:r>
      <w:r>
        <w:rPr>
          <w:b w:val="1"/>
          <w:sz w:val="28"/>
        </w:rPr>
        <w:t xml:space="preserve"> </w:t>
      </w:r>
    </w:p>
    <w:p w14:paraId="95000000">
      <w:pPr>
        <w:ind/>
        <w:jc w:val="both"/>
      </w:pPr>
      <w:r>
        <w:t xml:space="preserve">    Образовательную деятельность  ОУ  регламентируют следующие нормативно-правовые документы: Федеральные законы, Указы и распоряжения Президента РФ, решения органов управления образования, Типовое положение о дошкольном образовательном учреждении, Устав, договор между БДОУ СМО «Марковский детский сад» и родителями. </w:t>
      </w:r>
    </w:p>
    <w:p w14:paraId="96000000">
      <w:pPr>
        <w:ind/>
        <w:jc w:val="both"/>
      </w:pPr>
      <w:r>
        <w:t xml:space="preserve">   В образовательное учреждения принимаются дети в возрасте от 1,5  до 7 лет.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14:paraId="97000000">
      <w:pPr>
        <w:spacing w:line="276" w:lineRule="auto"/>
        <w:ind/>
      </w:pPr>
    </w:p>
    <w:p w14:paraId="98000000">
      <w:pPr>
        <w:ind w:firstLine="0" w:left="568" w:right="-144"/>
        <w:jc w:val="both"/>
        <w:rPr>
          <w:b w:val="1"/>
        </w:rPr>
      </w:pPr>
      <w:r>
        <w:rPr>
          <w:b w:val="1"/>
        </w:rPr>
        <w:t xml:space="preserve">Цели и задачи реализации Программы </w:t>
      </w:r>
    </w:p>
    <w:p w14:paraId="99000000">
      <w:pPr>
        <w:ind w:right="-144"/>
        <w:jc w:val="both"/>
        <w:rPr>
          <w:b w:val="1"/>
          <w:u w:val="single"/>
        </w:rPr>
      </w:pPr>
      <w:r>
        <w:rPr>
          <w:b w:val="1"/>
          <w:u w:val="single"/>
        </w:rPr>
        <w:t>Обязательная часть:</w:t>
      </w:r>
    </w:p>
    <w:p w14:paraId="9A000000">
      <w:pPr>
        <w:ind w:firstLine="708" w:left="0"/>
        <w:jc w:val="both"/>
      </w:pPr>
      <w:r>
        <w:rPr>
          <w:b w:val="1"/>
        </w:rPr>
        <w:t>Цель</w:t>
      </w:r>
      <w:r>
        <w:t xml:space="preserve"> Программы определена в соответствии с п. 14.1 ФОП ДО: р</w:t>
      </w:r>
      <w: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9B000000">
      <w:pPr>
        <w:ind w:firstLine="709" w:left="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9C000000">
      <w:pPr>
        <w:ind w:firstLine="709" w:left="0"/>
        <w:jc w:val="both"/>
      </w:pPr>
      <w:r>
        <w:rPr>
          <w:b w:val="1"/>
        </w:rPr>
        <w:t>Задачи</w:t>
      </w:r>
      <w:r>
        <w:t xml:space="preserve"> Программы определены с </w:t>
      </w:r>
      <w:r>
        <w:t>п. 14.2 ФОП ДО:</w:t>
      </w:r>
    </w:p>
    <w:p w14:paraId="9D000000">
      <w:pPr>
        <w:ind w:firstLine="709" w:left="0"/>
        <w:jc w:val="both"/>
      </w:pPr>
      <w: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9E000000">
      <w:pPr>
        <w:ind w:firstLine="709" w:left="0"/>
        <w:jc w:val="both"/>
      </w:pPr>
      <w: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9F000000">
      <w:pPr>
        <w:ind w:firstLine="709" w:left="0"/>
        <w:jc w:val="both"/>
      </w:pPr>
      <w: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A0000000">
      <w:pPr>
        <w:ind w:firstLine="709" w:left="0"/>
        <w:jc w:val="both"/>
      </w:pPr>
      <w: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A1000000">
      <w:pPr>
        <w:ind w:firstLine="709" w:left="0"/>
        <w:jc w:val="both"/>
      </w:pPr>
      <w:r>
        <w:t>- охрана и укрепление физического и психического здоровья детей, в том числе их эмоционального благополучия;</w:t>
      </w:r>
    </w:p>
    <w:p w14:paraId="A2000000">
      <w:pPr>
        <w:ind w:firstLine="709" w:left="0"/>
        <w:jc w:val="both"/>
      </w:pPr>
      <w: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A3000000">
      <w:pPr>
        <w:ind w:firstLine="709" w:left="0"/>
        <w:jc w:val="both"/>
      </w:pPr>
      <w: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A4000000">
      <w:pPr>
        <w:ind w:firstLine="709" w:left="0"/>
        <w:jc w:val="both"/>
      </w:pPr>
      <w: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A5000000">
      <w:pPr>
        <w:ind/>
        <w:jc w:val="both"/>
        <w:rPr>
          <w:b w:val="1"/>
        </w:rPr>
      </w:pPr>
      <w:r>
        <w:rPr>
          <w:b w:val="1"/>
        </w:rPr>
        <w:t>Принципы и подходы к формированию Программы</w:t>
      </w:r>
    </w:p>
    <w:p w14:paraId="A6000000">
      <w:pPr>
        <w:ind w:firstLine="709" w:left="0" w:right="-144"/>
        <w:jc w:val="both"/>
        <w:rPr>
          <w:b w:val="1"/>
          <w:u w:val="single"/>
        </w:rPr>
      </w:pPr>
      <w:r>
        <w:rPr>
          <w:b w:val="1"/>
          <w:u w:val="single"/>
        </w:rPr>
        <w:t>Обязательная часть:</w:t>
      </w:r>
    </w:p>
    <w:p w14:paraId="A7000000">
      <w:pPr>
        <w:ind w:firstLine="720" w:left="0"/>
        <w:jc w:val="both"/>
      </w:pPr>
      <w:r>
        <w:t>Согласно п. 14.3 ФОП и п.1.4 Стандарта Программа построена на следующих принципах:</w:t>
      </w:r>
    </w:p>
    <w:p w14:paraId="A8000000">
      <w:pPr>
        <w:numPr>
          <w:ilvl w:val="0"/>
          <w:numId w:val="7"/>
        </w:numPr>
        <w:spacing w:line="276" w:lineRule="auto"/>
        <w:ind w:firstLine="567" w:left="0"/>
        <w:jc w:val="both"/>
      </w:pPr>
      <w: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A9000000">
      <w:pPr>
        <w:numPr>
          <w:ilvl w:val="0"/>
          <w:numId w:val="7"/>
        </w:numPr>
        <w:spacing w:line="276" w:lineRule="auto"/>
        <w:ind w:firstLine="567" w:left="0"/>
        <w:jc w:val="both"/>
      </w:pPr>
      <w: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AA000000">
      <w:pPr>
        <w:numPr>
          <w:ilvl w:val="0"/>
          <w:numId w:val="7"/>
        </w:numPr>
        <w:spacing w:line="276" w:lineRule="auto"/>
        <w:ind w:firstLine="567" w:left="0"/>
        <w:jc w:val="both"/>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AB000000">
      <w:pPr>
        <w:numPr>
          <w:ilvl w:val="0"/>
          <w:numId w:val="7"/>
        </w:numPr>
        <w:spacing w:line="276" w:lineRule="auto"/>
        <w:ind w:firstLine="567" w:left="0"/>
        <w:jc w:val="both"/>
      </w:pPr>
      <w:r>
        <w:t>признание ребёнка полноценным участником (субъектом) образовательных отношений;</w:t>
      </w:r>
    </w:p>
    <w:p w14:paraId="AC000000">
      <w:pPr>
        <w:numPr>
          <w:ilvl w:val="0"/>
          <w:numId w:val="7"/>
        </w:numPr>
        <w:spacing w:line="276" w:lineRule="auto"/>
        <w:ind w:firstLine="567" w:left="0"/>
        <w:jc w:val="both"/>
      </w:pPr>
      <w:r>
        <w:t>поддержка инициативы детей в различных видах деятельности;</w:t>
      </w:r>
    </w:p>
    <w:p w14:paraId="AD000000">
      <w:pPr>
        <w:numPr>
          <w:ilvl w:val="0"/>
          <w:numId w:val="7"/>
        </w:numPr>
        <w:spacing w:line="276" w:lineRule="auto"/>
        <w:ind w:firstLine="567" w:left="0"/>
        <w:jc w:val="both"/>
      </w:pPr>
      <w:r>
        <w:t>сотрудничество ДОО с семьей;</w:t>
      </w:r>
    </w:p>
    <w:p w14:paraId="AE000000">
      <w:pPr>
        <w:numPr>
          <w:ilvl w:val="0"/>
          <w:numId w:val="7"/>
        </w:numPr>
        <w:spacing w:line="276" w:lineRule="auto"/>
        <w:ind w:firstLine="567" w:left="0"/>
        <w:jc w:val="both"/>
      </w:pPr>
      <w:r>
        <w:t>приобщение детей к социокультурным нормам, традициям семьи, общества и государства;</w:t>
      </w:r>
    </w:p>
    <w:p w14:paraId="AF000000">
      <w:pPr>
        <w:numPr>
          <w:ilvl w:val="0"/>
          <w:numId w:val="7"/>
        </w:numPr>
        <w:spacing w:line="276" w:lineRule="auto"/>
        <w:ind w:firstLine="567" w:left="0"/>
        <w:jc w:val="both"/>
      </w:pPr>
      <w:r>
        <w:t>формирование познавательных интересов и познавательных действий ребёнка в различных видах деятельности;</w:t>
      </w:r>
    </w:p>
    <w:p w14:paraId="B0000000">
      <w:pPr>
        <w:numPr>
          <w:ilvl w:val="0"/>
          <w:numId w:val="7"/>
        </w:numPr>
        <w:spacing w:line="276" w:lineRule="auto"/>
        <w:ind w:firstLine="709" w:left="0"/>
        <w:jc w:val="both"/>
      </w:pPr>
      <w:r>
        <w:t>возрастная адекватность дошкольного образования (соответствие условий, требований, методов возрасту и особенностям развития);</w:t>
      </w:r>
    </w:p>
    <w:p w14:paraId="B1000000">
      <w:pPr>
        <w:numPr>
          <w:ilvl w:val="0"/>
          <w:numId w:val="7"/>
        </w:numPr>
        <w:spacing w:line="276" w:lineRule="auto"/>
        <w:ind w:firstLine="709" w:left="0"/>
        <w:jc w:val="both"/>
      </w:pPr>
      <w:r>
        <w:t>учёт этнокультурной ситуации развития детей.</w:t>
      </w:r>
    </w:p>
    <w:p w14:paraId="B2000000">
      <w:pPr>
        <w:ind w:firstLine="709" w:left="0"/>
        <w:jc w:val="both"/>
        <w:rPr>
          <w:u w:val="single"/>
        </w:rPr>
      </w:pPr>
    </w:p>
    <w:p w14:paraId="B3000000">
      <w:pPr>
        <w:ind w:firstLine="709" w:left="0"/>
        <w:jc w:val="both"/>
        <w:rPr>
          <w:u w:val="single"/>
        </w:rPr>
      </w:pPr>
      <w:r>
        <w:rPr>
          <w:u w:val="single"/>
        </w:rPr>
        <w:t>Программа основывается на следующих подходах:</w:t>
      </w:r>
    </w:p>
    <w:p w14:paraId="B4000000">
      <w:pPr>
        <w:ind w:firstLine="709" w:left="0"/>
        <w:jc w:val="both"/>
        <w:rPr>
          <w:u w:val="single"/>
        </w:rPr>
      </w:pPr>
    </w:p>
    <w:p w14:paraId="B5000000">
      <w:pPr>
        <w:numPr>
          <w:ilvl w:val="0"/>
          <w:numId w:val="8"/>
        </w:numPr>
        <w:spacing w:line="276" w:lineRule="auto"/>
        <w:ind w:firstLine="709" w:left="0"/>
        <w:jc w:val="both"/>
      </w:pPr>
      <w:r>
        <w:t>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14:paraId="B6000000">
      <w:pPr>
        <w:numPr>
          <w:ilvl w:val="0"/>
          <w:numId w:val="8"/>
        </w:numPr>
        <w:spacing w:line="276" w:lineRule="auto"/>
        <w:ind w:firstLine="709" w:left="0"/>
        <w:jc w:val="both"/>
      </w:pPr>
      <w: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14:paraId="B7000000">
      <w:pPr>
        <w:numPr>
          <w:ilvl w:val="0"/>
          <w:numId w:val="8"/>
        </w:numPr>
        <w:spacing w:line="276" w:lineRule="auto"/>
        <w:ind w:firstLine="709" w:left="0"/>
        <w:jc w:val="both"/>
      </w:pPr>
      <w:r>
        <w:t xml:space="preserve">диалогический (полисубъектный) подход, предусматривающий становление личности, развитие ее творческих возможностей, самосовершенствование в условиях </w:t>
      </w:r>
      <w:r>
        <w:t>равноправных взаимоотношений с другими людьми, построенных по принципу диалога, субъект– субъектных;</w:t>
      </w:r>
    </w:p>
    <w:p w14:paraId="B8000000">
      <w:pPr>
        <w:spacing w:line="276" w:lineRule="auto"/>
        <w:ind w:firstLine="709" w:left="0"/>
        <w:jc w:val="both"/>
      </w:pPr>
    </w:p>
    <w:p w14:paraId="B9000000">
      <w:pPr>
        <w:ind w:firstLine="708" w:left="0"/>
        <w:jc w:val="both"/>
        <w:rPr>
          <w:b w:val="1"/>
          <w:i w:val="1"/>
          <w:u w:val="single"/>
        </w:rPr>
      </w:pPr>
      <w:r>
        <w:rPr>
          <w:b w:val="1"/>
          <w:i w:val="1"/>
          <w:u w:val="single"/>
        </w:rPr>
        <w:t>Часть, формируемая участниками образовательных отношений:</w:t>
      </w:r>
    </w:p>
    <w:p w14:paraId="BA000000">
      <w:pPr>
        <w:ind/>
        <w:jc w:val="both"/>
        <w:rPr>
          <w:b w:val="1"/>
        </w:rPr>
      </w:pPr>
      <w:r>
        <w:t>Разработанная программа  предусматривает включение воспитанников в процессы ознакомления с региональными особенностями Вологодского края, Сокольского округа.</w:t>
      </w:r>
    </w:p>
    <w:p w14:paraId="BB000000">
      <w:pPr>
        <w:ind/>
        <w:jc w:val="both"/>
      </w:pPr>
      <w:r>
        <w:rPr>
          <w:b w:val="1"/>
        </w:rPr>
        <w:t xml:space="preserve">Основной целью </w:t>
      </w:r>
      <w:r>
        <w:t>работы  является развитие духовно - нравственной культуры ребенка, формирование ценностных ориентаций средствами традиционной народной культуры родного края.</w:t>
      </w:r>
    </w:p>
    <w:p w14:paraId="BC000000">
      <w:pPr>
        <w:spacing w:line="22" w:lineRule="atLeast"/>
        <w:ind/>
        <w:jc w:val="both"/>
        <w:rPr>
          <w:b w:val="1"/>
        </w:rPr>
      </w:pPr>
      <w:r>
        <w:rPr>
          <w:b w:val="1"/>
        </w:rPr>
        <w:t>Задачи:</w:t>
      </w:r>
    </w:p>
    <w:p w14:paraId="BD000000">
      <w:pPr>
        <w:numPr>
          <w:ilvl w:val="0"/>
          <w:numId w:val="9"/>
        </w:numPr>
        <w:spacing w:line="22" w:lineRule="atLeast"/>
        <w:ind/>
        <w:jc w:val="both"/>
        <w:rPr>
          <w:b w:val="1"/>
        </w:rPr>
      </w:pPr>
      <w:r>
        <w:t>Развивать индивидуальную активность, творческие способности у детей дошкольного возраста на близком доступном материале, значимом для воспитания и развития.</w:t>
      </w:r>
    </w:p>
    <w:p w14:paraId="BE000000">
      <w:pPr>
        <w:numPr>
          <w:ilvl w:val="0"/>
          <w:numId w:val="9"/>
        </w:numPr>
        <w:spacing w:line="22" w:lineRule="atLeast"/>
        <w:ind/>
        <w:jc w:val="both"/>
        <w:rPr>
          <w:b w:val="1"/>
        </w:rPr>
      </w:pPr>
      <w:r>
        <w:t>Воспитывать у детей нравственные и патриотические чувства: гордость, бережное отношение к ближайшему окружению.</w:t>
      </w:r>
    </w:p>
    <w:p w14:paraId="BF000000">
      <w:pPr>
        <w:numPr>
          <w:ilvl w:val="0"/>
          <w:numId w:val="9"/>
        </w:numPr>
        <w:spacing w:line="22" w:lineRule="atLeast"/>
        <w:ind/>
        <w:jc w:val="both"/>
        <w:rPr>
          <w:b w:val="1"/>
        </w:rPr>
      </w:pPr>
      <w:r>
        <w:t>Содействовать становлению желания принимать участие в традициях села и района, социальных акциях.</w:t>
      </w:r>
    </w:p>
    <w:p w14:paraId="C0000000">
      <w:pPr>
        <w:numPr>
          <w:ilvl w:val="0"/>
          <w:numId w:val="9"/>
        </w:numPr>
        <w:spacing w:line="22" w:lineRule="atLeast"/>
        <w:ind/>
        <w:jc w:val="both"/>
        <w:rPr>
          <w:b w:val="1"/>
        </w:rPr>
      </w:pPr>
      <w:r>
        <w:t xml:space="preserve">Развивать индивидуальную активность, творческие способности у детей </w:t>
      </w:r>
    </w:p>
    <w:p w14:paraId="C1000000">
      <w:pPr>
        <w:spacing w:line="22" w:lineRule="atLeast"/>
        <w:ind w:firstLine="0" w:left="720"/>
        <w:jc w:val="both"/>
        <w:rPr>
          <w:b w:val="1"/>
        </w:rPr>
      </w:pPr>
    </w:p>
    <w:p w14:paraId="C2000000">
      <w:pPr>
        <w:spacing w:line="22" w:lineRule="atLeast"/>
        <w:ind w:firstLine="0" w:left="360"/>
        <w:jc w:val="both"/>
        <w:rPr>
          <w:b w:val="1"/>
        </w:rPr>
      </w:pPr>
      <w:r>
        <w:rPr>
          <w:b w:val="1"/>
        </w:rPr>
        <w:t>Принципы работы:</w:t>
      </w:r>
    </w:p>
    <w:p w14:paraId="C3000000">
      <w:pPr>
        <w:numPr>
          <w:ilvl w:val="0"/>
          <w:numId w:val="10"/>
        </w:numPr>
        <w:spacing w:line="22" w:lineRule="atLeast"/>
        <w:ind/>
        <w:jc w:val="both"/>
      </w:pPr>
      <w:r>
        <w:t>Системность и непрерывность.</w:t>
      </w:r>
    </w:p>
    <w:p w14:paraId="C4000000">
      <w:pPr>
        <w:numPr>
          <w:ilvl w:val="0"/>
          <w:numId w:val="10"/>
        </w:numPr>
        <w:spacing w:line="22" w:lineRule="atLeast"/>
        <w:ind/>
        <w:jc w:val="both"/>
      </w:pPr>
      <w:r>
        <w:t>Личностно - ориентированный  гуманистический характер взаимодействия детей и взрослых.</w:t>
      </w:r>
    </w:p>
    <w:p w14:paraId="C5000000">
      <w:pPr>
        <w:numPr>
          <w:ilvl w:val="0"/>
          <w:numId w:val="10"/>
        </w:numPr>
        <w:spacing w:line="22" w:lineRule="atLeast"/>
        <w:ind/>
        <w:jc w:val="both"/>
      </w:pPr>
      <w:r>
        <w:t>Свобода индивидуального личностного развития.</w:t>
      </w:r>
    </w:p>
    <w:p w14:paraId="C6000000">
      <w:pPr>
        <w:numPr>
          <w:ilvl w:val="0"/>
          <w:numId w:val="10"/>
        </w:numPr>
        <w:spacing w:line="22" w:lineRule="atLeast"/>
        <w:ind/>
        <w:jc w:val="both"/>
      </w:pPr>
      <w:r>
        <w:t>Признание приоритета  ценностей внутреннего мира ребенка, опоры на позитивный внутренний потенциал развития ребенка.</w:t>
      </w:r>
    </w:p>
    <w:p w14:paraId="C7000000">
      <w:pPr>
        <w:numPr>
          <w:ilvl w:val="0"/>
          <w:numId w:val="10"/>
        </w:numPr>
        <w:spacing w:line="22" w:lineRule="atLeast"/>
        <w:ind/>
        <w:jc w:val="both"/>
      </w:pPr>
      <w:r>
        <w:t>Учета специфики региона.</w:t>
      </w:r>
      <w:r>
        <w:tab/>
      </w:r>
    </w:p>
    <w:p w14:paraId="C8000000">
      <w:pPr>
        <w:ind/>
        <w:jc w:val="both"/>
        <w:rPr>
          <w:b w:val="1"/>
          <w:u w:val="single"/>
        </w:rPr>
      </w:pPr>
    </w:p>
    <w:p w14:paraId="C9000000">
      <w:pPr>
        <w:numPr>
          <w:ilvl w:val="1"/>
          <w:numId w:val="11"/>
        </w:numPr>
        <w:ind w:firstLine="709" w:left="0"/>
        <w:jc w:val="both"/>
        <w:rPr>
          <w:b w:val="1"/>
        </w:rPr>
      </w:pPr>
      <w:r>
        <w:rPr>
          <w:b w:val="1"/>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CA000000">
      <w:pPr>
        <w:ind/>
        <w:jc w:val="both"/>
        <w:rPr>
          <w:b w:val="1"/>
        </w:rPr>
      </w:pPr>
    </w:p>
    <w:p w14:paraId="CB000000">
      <w:pPr>
        <w:spacing w:line="240" w:lineRule="auto"/>
        <w:ind w:firstLine="708" w:left="0"/>
        <w:jc w:val="both"/>
        <w:rPr>
          <w:u w:val="single"/>
        </w:rPr>
      </w:pPr>
      <w:r>
        <w:t>К значимым для разработки и реализации Программы характеристикам относятся:</w:t>
      </w:r>
    </w:p>
    <w:p w14:paraId="CC000000">
      <w:pPr>
        <w:spacing w:line="240" w:lineRule="auto"/>
        <w:ind/>
        <w:jc w:val="both"/>
      </w:pPr>
      <w:r>
        <w:t>-количество групп и предельная наполняемость;</w:t>
      </w:r>
    </w:p>
    <w:p w14:paraId="CD000000">
      <w:pPr>
        <w:spacing w:line="240" w:lineRule="auto"/>
        <w:ind/>
        <w:jc w:val="both"/>
      </w:pPr>
      <w:r>
        <w:t>-возрастные характеристики воспитанников;</w:t>
      </w:r>
    </w:p>
    <w:p w14:paraId="CE000000">
      <w:pPr>
        <w:spacing w:line="240" w:lineRule="auto"/>
        <w:ind/>
        <w:jc w:val="both"/>
      </w:pPr>
      <w:r>
        <w:t>-кадровые условия;</w:t>
      </w:r>
    </w:p>
    <w:p w14:paraId="CF000000">
      <w:pPr>
        <w:spacing w:line="240" w:lineRule="auto"/>
        <w:ind w:hanging="709" w:left="709"/>
        <w:jc w:val="both"/>
      </w:pPr>
      <w:r>
        <w:t>-региональные особенности (национально - культурные, демографические, климатические);</w:t>
      </w:r>
    </w:p>
    <w:p w14:paraId="D0000000">
      <w:pPr>
        <w:spacing w:line="240" w:lineRule="auto"/>
        <w:ind/>
        <w:jc w:val="both"/>
      </w:pPr>
      <w:r>
        <w:t>-материально - техническое оснащение;</w:t>
      </w:r>
    </w:p>
    <w:p w14:paraId="D1000000">
      <w:pPr>
        <w:spacing w:line="240" w:lineRule="auto"/>
        <w:ind/>
        <w:jc w:val="both"/>
      </w:pPr>
      <w:r>
        <w:t>-социальные условия и партнеры.</w:t>
      </w:r>
    </w:p>
    <w:p w14:paraId="D2000000">
      <w:pPr>
        <w:pStyle w:val="Style_7"/>
        <w:spacing w:line="276" w:lineRule="auto"/>
        <w:ind/>
        <w:jc w:val="both"/>
        <w:rPr>
          <w:color w:val="000000"/>
          <w:spacing w:val="-57"/>
          <w:sz w:val="24"/>
        </w:rPr>
      </w:pPr>
      <w:r>
        <w:rPr>
          <w:color w:val="000000"/>
          <w:sz w:val="24"/>
        </w:rPr>
        <w:t>Ранний возраст (от одного года до трёх лет)</w:t>
      </w:r>
    </w:p>
    <w:p w14:paraId="D3000000">
      <w:pPr>
        <w:pStyle w:val="Style_7"/>
        <w:spacing w:line="276" w:lineRule="auto"/>
        <w:ind/>
        <w:jc w:val="both"/>
        <w:rPr>
          <w:color w:val="000000"/>
          <w:spacing w:val="-57"/>
          <w:sz w:val="24"/>
        </w:rPr>
      </w:pPr>
      <w:r>
        <w:rPr>
          <w:color w:val="000000"/>
          <w:sz w:val="24"/>
        </w:rPr>
        <w:t xml:space="preserve"> Вторая группа детей раннего возраст (второй год жизни)</w:t>
      </w:r>
    </w:p>
    <w:p w14:paraId="D4000000">
      <w:pPr>
        <w:pStyle w:val="Style_8"/>
        <w:spacing w:line="276" w:lineRule="auto"/>
        <w:ind w:firstLine="709" w:left="0"/>
        <w:rPr>
          <w:color w:val="000000"/>
          <w:sz w:val="24"/>
        </w:rPr>
      </w:pPr>
      <w:r>
        <w:rPr>
          <w:color w:val="000000"/>
          <w:sz w:val="24"/>
        </w:rPr>
        <w:t>Росто – весовые характеристики</w:t>
      </w:r>
    </w:p>
    <w:p w14:paraId="D5000000">
      <w:pPr>
        <w:pStyle w:val="Style_5"/>
        <w:spacing w:line="276" w:lineRule="auto"/>
        <w:ind w:firstLine="709" w:left="0"/>
      </w:pPr>
      <w:r>
        <w:t>Вес двухлетнего ребенка составляет одну пятую веса взрослого человека. К двум годаммальчики набирают вес до 13,04 кг, девочки - 12,6 кг.Ежемесячная прибавка в весе составляет200-250 граммов, а в росте 1 см. К двум годам длина тела мальчиков достигает 88,3 см, а девочек -86,1см.</w:t>
      </w:r>
    </w:p>
    <w:p w14:paraId="D6000000">
      <w:pPr>
        <w:pStyle w:val="Style_8"/>
        <w:spacing w:line="276" w:lineRule="auto"/>
        <w:ind w:firstLine="709" w:left="0"/>
        <w:rPr>
          <w:color w:val="000000"/>
          <w:sz w:val="24"/>
        </w:rPr>
      </w:pPr>
      <w:r>
        <w:rPr>
          <w:color w:val="000000"/>
          <w:sz w:val="24"/>
        </w:rPr>
        <w:t>Функциональное созревание</w:t>
      </w:r>
    </w:p>
    <w:p w14:paraId="D7000000">
      <w:pPr>
        <w:pStyle w:val="Style_5"/>
        <w:spacing w:line="276" w:lineRule="auto"/>
        <w:ind w:firstLine="709" w:left="0"/>
      </w:pPr>
      <w: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составляет11-12часов.</w:t>
      </w:r>
    </w:p>
    <w:p w14:paraId="D8000000">
      <w:pPr>
        <w:pStyle w:val="Style_5"/>
        <w:spacing w:line="276" w:lineRule="auto"/>
        <w:ind w:firstLine="709" w:left="0"/>
      </w:pPr>
      <w: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14:paraId="D9000000">
      <w:pPr>
        <w:pStyle w:val="Style_5"/>
        <w:spacing w:line="276" w:lineRule="auto"/>
        <w:ind w:firstLine="709" w:left="0"/>
      </w:pPr>
      <w:r>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w:t>
      </w:r>
      <w:r>
        <w:t>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14:paraId="DA000000">
      <w:pPr>
        <w:pStyle w:val="Style_5"/>
        <w:spacing w:line="276" w:lineRule="auto"/>
        <w:ind w:firstLine="709" w:left="0"/>
      </w:pPr>
      <w:r>
        <w:rPr>
          <w:b w:val="1"/>
          <w:i w:val="1"/>
        </w:rPr>
        <w:t xml:space="preserve">Развитие моторики. </w:t>
      </w:r>
      <w:r>
        <w:t>Развитие моторики является определяющим для всего психического развития. Преимущественно формируется под корковый уровень организации движения, включающий формирование ритма,темпа,тонуса.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например,ходить с мамой «только за ручку». Постепенно ходьба совершенствуется. Дети учатся свободно передвигаться на прогулке: они взбираются набугорки,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движения(мишке,зайчику).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14:paraId="DB000000">
      <w:pPr>
        <w:pStyle w:val="Style_5"/>
        <w:spacing w:line="276" w:lineRule="auto"/>
        <w:ind w:firstLine="709" w:left="0"/>
      </w:pPr>
      <w:r>
        <w:rPr>
          <w:b w:val="1"/>
          <w:i w:val="1"/>
        </w:rPr>
        <w:t>Психические функции</w:t>
      </w:r>
      <w:r>
        <w:rPr>
          <w:b w:val="1"/>
        </w:rPr>
        <w:t xml:space="preserve">. </w:t>
      </w:r>
      <w:r>
        <w:t xml:space="preserve">Восприятие становится ведущей психической функцией.Совершенствуется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w:t>
      </w:r>
      <w:r>
        <w:t>ориентировочная, обследование перцептивных свойств объекта на основе эталонов. Формирование наглядно – 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 - 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цвета(от года до года и семи месяцев); на основании формы (от полутора до двух лет); функциональные обобщения (от двух до трех лет).</w:t>
      </w:r>
    </w:p>
    <w:p w14:paraId="DC000000">
      <w:pPr>
        <w:pStyle w:val="Style_5"/>
        <w:spacing w:line="276" w:lineRule="auto"/>
        <w:ind w:firstLine="709" w:left="0"/>
      </w:pPr>
      <w:r>
        <w:t>В ходе формирования умения использовать орудия ребенок проходит четыре стадии:целенаправленных проб, «подстерегания», навязчивого вмешательства, объективной регуляции. Особенности предметной деятельности:педантизм, рука подстраивается под предмет,функциональная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действия(с одного предмета на другой, из одной ситуации в другую). Предметно - 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 - 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14:paraId="DD000000">
      <w:pPr>
        <w:pStyle w:val="Style_5"/>
        <w:spacing w:line="276" w:lineRule="auto"/>
        <w:ind w:firstLine="709" w:left="0"/>
      </w:pPr>
      <w: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w:t>
      </w:r>
      <w:r>
        <w:t>разнообразной деятельности со взрослыми дети усваивают, что одно и тоже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Кполуторагодамонравенпримерно20-30словам.После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 Упрощенные слова(«ту-ту», «ав-ав») заменяются обычными, пусть и несовершенными в фонетическом отношении. После полутора лет ребенок чаще всего воспроизводит контур слова(число слогов), наполняя его звуками - заместителями, более или менее близким и по звучанию слышимому образцу.</w:t>
      </w:r>
    </w:p>
    <w:p w14:paraId="DE000000">
      <w:pPr>
        <w:pStyle w:val="Style_5"/>
        <w:spacing w:line="276" w:lineRule="auto"/>
        <w:ind w:firstLine="709" w:left="0"/>
      </w:pPr>
      <w:r>
        <w:t>У двухлетних детей предметная игра становится более сложной,содержательной.В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символической.Образы,которые используют дети в своих играх, похожи на реальные предметы. Этапы развития игры в раннем детстве: на первом этапе(один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расширяется,и уже не только сам предмет,но и указание взрослого вызывают действия и сложные цепочки действий. На третьем этапе (от полутора до трех лет) возникают элементы воображаемой ситуации,составляющей отличительную особенность игры:замещение одного предмета другим.</w:t>
      </w:r>
    </w:p>
    <w:p w14:paraId="DF000000">
      <w:pPr>
        <w:pStyle w:val="Style_5"/>
        <w:spacing w:line="276" w:lineRule="auto"/>
        <w:ind w:firstLine="709" w:left="0"/>
      </w:pPr>
      <w:r>
        <w:rPr>
          <w:b w:val="1"/>
          <w:i w:val="1"/>
        </w:rPr>
        <w:t xml:space="preserve">Навыки. </w:t>
      </w:r>
      <w:r>
        <w:t>Дети осваивают действия с разнообразными игрушками: разборными (пирамиды,матрешки и др.),строительным материалом и сюжетными игрушками(куклы с атрибутами к ними пр.). Эти действия ребенок воспроизводит и после пока за взрослого, и путем отсроченного подражания.Постепенно,из отдельных действий складываются«цепочки»,и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 сложные постройки.Дети активно воспроизводят бытовые действия, доминирует 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 завершения действия(одеяло,чтобы уложить куклу спать;мисочку,чтобы накормить мишку).</w:t>
      </w:r>
    </w:p>
    <w:p w14:paraId="E0000000">
      <w:pPr>
        <w:pStyle w:val="Style_5"/>
        <w:spacing w:line="276" w:lineRule="auto"/>
        <w:ind w:firstLine="709" w:left="0"/>
      </w:pPr>
      <w:r>
        <w:rPr>
          <w:b w:val="1"/>
          <w:i w:val="1"/>
        </w:rPr>
        <w:t>Коммуникация и социализация</w:t>
      </w:r>
      <w:r>
        <w:rPr>
          <w:b w:val="1"/>
        </w:rPr>
        <w:t xml:space="preserve">. </w:t>
      </w:r>
      <w:r>
        <w:t>Формируется ситуативно-деловое общение со взрослым,основными характеристиками которого являются:стремление привлечь внимание к своей деятельности; поиск оценки своих успехов;обращение за поддержкой в случае не успеха; отказ от «чистой»ласки, но принятие ее как поощрение своих достижений.Принципиально важной является позиция ребенка ориентации на образец взрослого,позиция подражания и сотрудничества, п</w:t>
      </w:r>
      <w:r>
        <w:t>ризнания позитивного авторитета взрослого.Формирования эмоциональной привязанности: индивидуализация привязанности; снижение сепарационной тревоги.</w:t>
      </w:r>
      <w:r>
        <w:t xml:space="preserve"> </w:t>
      </w:r>
    </w:p>
    <w:p w14:paraId="E1000000">
      <w:pPr>
        <w:pStyle w:val="Style_5"/>
        <w:spacing w:line="276" w:lineRule="auto"/>
        <w:ind w:firstLine="709" w:left="0"/>
      </w:pPr>
      <w:r>
        <w:t>Появляются первые социальные эмоции, возникающие преимущественно по типу заражения:сочувствие,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рядом;дети могут самостоятельно играть друг с другом в разученные ранее при помощи взрослого игры («Прятки», «Догонялки»).Однако несовершенство коммуникативных навыков ведет к непониманию и трудностям общения. Ребенок может расплакаться и даже ударить жалеющего его.Он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бросает.Общение детей в течение дня возникает, как правило, в процессе предметно-игровой деятельности и режимных моментах,а поскольку предметно-игровые действия и самообслуживание только формируются,самостоятельность,заинтересованность в их выполнении следует всячески оберегать.Детей приучают соблюдать«дисциплину расстояния»,и они осваивают умение играть и действовать рядом,не мешая друг другу,вести себя в группе соответствующим образом:не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хочу»и др.</w:t>
      </w:r>
    </w:p>
    <w:p w14:paraId="E2000000">
      <w:pPr>
        <w:pStyle w:val="Style_5"/>
        <w:spacing w:line="276" w:lineRule="auto"/>
        <w:ind w:firstLine="709" w:left="0"/>
      </w:pPr>
      <w:r>
        <w:rPr>
          <w:b w:val="1"/>
          <w:i w:val="1"/>
        </w:rPr>
        <w:t>Саморегуляция</w:t>
      </w:r>
      <w:r>
        <w:rPr>
          <w:b w:val="1"/>
        </w:rPr>
        <w:t>.</w:t>
      </w:r>
      <w:r>
        <w:t>Овладение  туалетным поведением.Формирование основ регуляции поведения.В речи появляются оценочные суждения:«плохой,хороший,красивый».Ребенок овладевает умением самостоятельно есть любые виды пищи, умыться и мыть руки, приобретает навыки опрятности.Совершенствуется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другим,помогать,если это понятно и несложно).Все это является основой для развития в будущем совместной игровой деятельности.</w:t>
      </w:r>
    </w:p>
    <w:p w14:paraId="E3000000">
      <w:pPr>
        <w:pStyle w:val="Style_5"/>
        <w:spacing w:line="276" w:lineRule="auto"/>
        <w:ind w:firstLine="709" w:left="0"/>
      </w:pPr>
      <w:r>
        <w:rPr>
          <w:b w:val="1"/>
          <w:i w:val="1"/>
        </w:rPr>
        <w:t>Личность.</w:t>
      </w:r>
      <w:r>
        <w:t>Появляются представления о себе, в том числе как представителе пола.Разворачиваются ярко выраженные процессы идентификации с родителями.Формируются предпосылки самосознания через осуществление эффективных предметных действий.</w:t>
      </w:r>
    </w:p>
    <w:p w14:paraId="E4000000">
      <w:pPr>
        <w:pStyle w:val="Style_7"/>
        <w:spacing w:line="276" w:lineRule="auto"/>
        <w:ind/>
        <w:jc w:val="both"/>
        <w:rPr>
          <w:color w:val="000000"/>
          <w:sz w:val="24"/>
        </w:rPr>
      </w:pPr>
      <w:r>
        <w:rPr>
          <w:color w:val="000000"/>
          <w:sz w:val="24"/>
        </w:rPr>
        <w:t>Первая младшая группа(третий год  жизни)</w:t>
      </w:r>
    </w:p>
    <w:p w14:paraId="E5000000">
      <w:pPr>
        <w:pStyle w:val="Style_8"/>
        <w:spacing w:line="276" w:lineRule="auto"/>
        <w:ind w:firstLine="709" w:left="0"/>
        <w:rPr>
          <w:color w:val="000000"/>
          <w:sz w:val="24"/>
        </w:rPr>
      </w:pPr>
      <w:r>
        <w:rPr>
          <w:color w:val="000000"/>
          <w:sz w:val="24"/>
        </w:rPr>
        <w:t>Росто -весовые характеристики</w:t>
      </w:r>
    </w:p>
    <w:p w14:paraId="E6000000">
      <w:pPr>
        <w:pStyle w:val="Style_5"/>
        <w:spacing w:line="276" w:lineRule="auto"/>
        <w:ind w:firstLine="709" w:left="0"/>
      </w:pPr>
      <w:r>
        <w:t>Средний вес мальчиков составляет 14,9кг,девочек–14,8кг. Средняя длина тела у мальчиков до 95,7 см,у девочек– 97,3см.</w:t>
      </w:r>
    </w:p>
    <w:p w14:paraId="E7000000">
      <w:pPr>
        <w:pStyle w:val="Style_8"/>
        <w:spacing w:line="276" w:lineRule="auto"/>
        <w:ind w:firstLine="709" w:left="0"/>
        <w:rPr>
          <w:color w:val="000000"/>
          <w:sz w:val="24"/>
        </w:rPr>
      </w:pPr>
      <w:r>
        <w:rPr>
          <w:color w:val="000000"/>
          <w:sz w:val="24"/>
        </w:rPr>
        <w:t>Функциональное созревание</w:t>
      </w:r>
    </w:p>
    <w:p w14:paraId="E8000000">
      <w:pPr>
        <w:pStyle w:val="Style_5"/>
        <w:spacing w:line="276" w:lineRule="auto"/>
        <w:ind w:firstLine="709" w:left="0"/>
      </w:pPr>
      <w: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14:paraId="E9000000">
      <w:pPr>
        <w:pStyle w:val="Style_5"/>
        <w:spacing w:line="276" w:lineRule="auto"/>
        <w:ind w:firstLine="709" w:left="0"/>
      </w:pPr>
      <w:r>
        <w:rPr>
          <w:b w:val="1"/>
          <w:i w:val="1"/>
        </w:rPr>
        <w:t xml:space="preserve">Развитие моторики. </w:t>
      </w:r>
      <w:r>
        <w:t>Дифференциация развития моторики у мальчиков и девочек.У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моторики(координированные действия с мелкими предметами).</w:t>
      </w:r>
    </w:p>
    <w:p w14:paraId="EA000000">
      <w:pPr>
        <w:pStyle w:val="Style_5"/>
        <w:spacing w:line="276" w:lineRule="auto"/>
        <w:ind w:firstLine="709" w:left="0"/>
      </w:pPr>
      <w:r>
        <w:rPr>
          <w:b w:val="1"/>
          <w:i w:val="1"/>
        </w:rPr>
        <w:t xml:space="preserve">Психические функции. </w:t>
      </w:r>
      <w:r>
        <w:t>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поведения,игры, наглядно-действенное мышление. Развитие предметной деятельности связано с усвоением культурных способов действия с различными предметами.Развиваются действия соотносящие и орудийные.Умение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EB000000">
      <w:pPr>
        <w:pStyle w:val="Style_5"/>
        <w:spacing w:line="276" w:lineRule="auto"/>
        <w:ind w:firstLine="709" w:left="0"/>
      </w:pPr>
      <w:r>
        <w:t>Интенсивно развивается активная речь детей.К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14:paraId="EC000000">
      <w:pPr>
        <w:pStyle w:val="Style_5"/>
        <w:spacing w:line="276" w:lineRule="auto"/>
        <w:ind w:firstLine="709" w:left="0"/>
      </w:pPr>
      <w:r>
        <w:t>К третьему году жизни совершенствуются зрительные и слуховые ориентировки,что позволяет детям безошибочно выполнять ряд заданий:осуществлять выбор из двух-трех предметов по форме, величине и цвету; различать мелодии; петь. Совершенствуется слуховое восприятие,прежде всего фонематический слух.К трем годам дети воспринимают все звуки родного языка, но произносят их с большими искажениями.</w:t>
      </w:r>
    </w:p>
    <w:p w14:paraId="ED000000">
      <w:pPr>
        <w:pStyle w:val="Style_5"/>
        <w:spacing w:line="276" w:lineRule="auto"/>
        <w:ind w:firstLine="709" w:left="0"/>
      </w:pPr>
      <w: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предметах,дети начинают использовать их образы. Третий год жизни знаменуется появлением символического мышления-способности по запечатленным психологическим образам-символам предметов воспроизводить их в тот или иной момент.Теперь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сложной,чем прежде,работы детского мышления.Переход от конкретно-чувственного</w:t>
      </w:r>
    </w:p>
    <w:p w14:paraId="EE000000">
      <w:pPr>
        <w:pStyle w:val="Style_5"/>
        <w:spacing w:line="276" w:lineRule="auto"/>
        <w:ind w:firstLine="709" w:left="0"/>
      </w:pPr>
      <w:r>
        <w:t>«мышления»к образному может осуществляться на протяжении двух лет.</w:t>
      </w:r>
    </w:p>
    <w:p w14:paraId="EF000000">
      <w:pPr>
        <w:pStyle w:val="Style_5"/>
        <w:spacing w:line="276" w:lineRule="auto"/>
        <w:ind w:firstLine="709" w:left="0"/>
      </w:pPr>
      <w:r>
        <w:rPr>
          <w:b w:val="1"/>
          <w:i w:val="1"/>
        </w:rPr>
        <w:t>Детские виды деятельности</w:t>
      </w:r>
      <w:r>
        <w:rPr>
          <w:b w:val="1"/>
        </w:rPr>
        <w:t xml:space="preserve">. </w:t>
      </w:r>
      <w: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w:t>
      </w:r>
      <w:r>
        <w:t>действия. Они совершаются с игровыми предметами, приближенными к реальности.В середине третьего года жизни появляются действия с предметами-заместителями.</w:t>
      </w:r>
    </w:p>
    <w:p w14:paraId="F0000000">
      <w:pPr>
        <w:pStyle w:val="Style_5"/>
        <w:spacing w:line="276" w:lineRule="auto"/>
        <w:ind w:firstLine="709" w:left="0"/>
      </w:pPr>
      <w:r>
        <w:t>Появление собственно изобразительной деятельности обусловлено тем, что ребенок уже способен сформулировать намерение изобразить какой-либо предмет.Типичным является изображение человека в виде «головонога»- окружности и отходящих от нее линий.</w:t>
      </w:r>
    </w:p>
    <w:p w14:paraId="F1000000">
      <w:pPr>
        <w:pStyle w:val="Style_5"/>
        <w:spacing w:line="276" w:lineRule="auto"/>
        <w:ind w:firstLine="709" w:left="0"/>
      </w:pPr>
    </w:p>
    <w:p w14:paraId="F2000000">
      <w:pPr>
        <w:pStyle w:val="Style_5"/>
        <w:spacing w:line="276" w:lineRule="auto"/>
        <w:ind w:firstLine="709" w:left="0"/>
      </w:pPr>
    </w:p>
    <w:p w14:paraId="F3000000">
      <w:pPr>
        <w:pStyle w:val="Style_5"/>
        <w:spacing w:line="276" w:lineRule="auto"/>
        <w:ind w:firstLine="709" w:left="0"/>
      </w:pPr>
      <w:r>
        <w:rPr>
          <w:b w:val="1"/>
          <w:i w:val="1"/>
        </w:rPr>
        <w:t>Коммуникация и социализация</w:t>
      </w:r>
      <w:r>
        <w:rPr>
          <w:b w:val="1"/>
        </w:rPr>
        <w:t xml:space="preserve">. </w:t>
      </w:r>
      <w: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14:paraId="F4000000">
      <w:pPr>
        <w:pStyle w:val="Style_5"/>
        <w:spacing w:line="276" w:lineRule="auto"/>
        <w:ind w:firstLine="709" w:left="0"/>
      </w:pPr>
      <w:r>
        <w:rPr>
          <w:b w:val="1"/>
          <w:i w:val="1"/>
        </w:rPr>
        <w:t>Саморегуляция</w:t>
      </w:r>
      <w:r>
        <w:rPr>
          <w:b w:val="1"/>
        </w:rPr>
        <w:t>.</w:t>
      </w:r>
      <w:r>
        <w:t>Для детей этого возраста характер на неосознанность мотивов,импульсивность и зависимость чувств и желаний от ситуации.Дети легко заражаются  эмоциональным состоянием сверстников.Однако в этот период начинает складываться и произвольность поведения. Она обусловлена развитием орудийных действий и речи.</w:t>
      </w:r>
    </w:p>
    <w:p w14:paraId="F5000000">
      <w:pPr>
        <w:pStyle w:val="Style_5"/>
        <w:spacing w:line="276" w:lineRule="auto"/>
        <w:ind w:firstLine="709" w:left="0"/>
      </w:pPr>
      <w:r>
        <w:rPr>
          <w:b w:val="1"/>
          <w:i w:val="1"/>
        </w:rPr>
        <w:t>Личность.</w:t>
      </w:r>
      <w:r>
        <w:t>У детей появляются чувства гордости и стыда,начинают формироваться элементы самосознания,связанные с идентификацией с именем и полом.Ребенок осознает себя как отдельного человека,отличного от взрослого.У него формируется образ Я.Завершается ранний возраст кризисом трех лет,который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14:paraId="F6000000">
      <w:pPr>
        <w:pStyle w:val="Style_7"/>
        <w:spacing w:line="276" w:lineRule="auto"/>
        <w:ind/>
        <w:rPr>
          <w:color w:val="000000"/>
          <w:spacing w:val="-57"/>
          <w:sz w:val="24"/>
        </w:rPr>
      </w:pPr>
      <w:r>
        <w:rPr>
          <w:color w:val="000000"/>
          <w:sz w:val="24"/>
        </w:rPr>
        <w:t xml:space="preserve"> Дошкольный возраст (от трех до семи лет)</w:t>
      </w:r>
    </w:p>
    <w:p w14:paraId="F7000000">
      <w:pPr>
        <w:pStyle w:val="Style_7"/>
        <w:spacing w:line="276" w:lineRule="auto"/>
        <w:ind/>
        <w:rPr>
          <w:color w:val="000000"/>
          <w:sz w:val="24"/>
        </w:rPr>
      </w:pPr>
      <w:r>
        <w:rPr>
          <w:color w:val="000000"/>
          <w:sz w:val="24"/>
        </w:rPr>
        <w:t>Вторая младшая группа(четвертый год жизни)</w:t>
      </w:r>
    </w:p>
    <w:p w14:paraId="F8000000">
      <w:pPr>
        <w:pStyle w:val="Style_8"/>
        <w:spacing w:line="276" w:lineRule="auto"/>
        <w:ind w:firstLine="709" w:left="0"/>
        <w:rPr>
          <w:color w:val="000000"/>
          <w:sz w:val="24"/>
        </w:rPr>
      </w:pPr>
      <w:r>
        <w:rPr>
          <w:color w:val="000000"/>
          <w:sz w:val="24"/>
        </w:rPr>
        <w:t>Росто-весовые характеристики</w:t>
      </w:r>
    </w:p>
    <w:p w14:paraId="F9000000">
      <w:pPr>
        <w:pStyle w:val="Style_5"/>
        <w:spacing w:line="276" w:lineRule="auto"/>
        <w:ind w:firstLine="709" w:left="0"/>
      </w:pPr>
      <w:r>
        <w:t>Средний вес у мальчиков к четырем годам достигает 17 кг, у девочек – 16 кг. Средний рост у мальчиков к четырем годамдостигает102 см,аудевочек-100,6 см.</w:t>
      </w:r>
    </w:p>
    <w:p w14:paraId="FA000000">
      <w:pPr>
        <w:pStyle w:val="Style_8"/>
        <w:spacing w:line="276" w:lineRule="auto"/>
        <w:ind w:firstLine="709" w:left="0"/>
        <w:rPr>
          <w:color w:val="000000"/>
          <w:sz w:val="24"/>
        </w:rPr>
      </w:pPr>
      <w:r>
        <w:rPr>
          <w:color w:val="000000"/>
          <w:sz w:val="24"/>
        </w:rPr>
        <w:t>Функциональное созревание</w:t>
      </w:r>
    </w:p>
    <w:p w14:paraId="FB000000">
      <w:pPr>
        <w:pStyle w:val="Style_5"/>
        <w:spacing w:line="276" w:lineRule="auto"/>
        <w:ind w:firstLine="709" w:left="0"/>
      </w:pPr>
      <w:r>
        <w:t>В данном возрасте уровень развития скелета и мышечной системы определяет возможность формирования осанки,свода стопы, базовых двигательных стереотипов.</w:t>
      </w:r>
    </w:p>
    <w:p w14:paraId="FC000000">
      <w:pPr>
        <w:pStyle w:val="Style_5"/>
        <w:spacing w:line="276" w:lineRule="auto"/>
        <w:ind w:firstLine="709" w:left="0"/>
      </w:pPr>
      <w:r>
        <w:t>Продолжается формирование физиологических систем организма:дыхания,кровообращения терморегуляции, обеспечения обмена веществ.</w:t>
      </w:r>
    </w:p>
    <w:p w14:paraId="FD000000">
      <w:pPr>
        <w:pStyle w:val="Style_5"/>
        <w:spacing w:line="276" w:lineRule="auto"/>
        <w:ind w:firstLine="709" w:left="0"/>
      </w:pPr>
      <w:r>
        <w:t>Данный возраст характеризуется интенсивным созреванием нейронного аппарата проекционной и ассоциативной коры больших полушарий.</w:t>
      </w:r>
    </w:p>
    <w:p w14:paraId="FE000000">
      <w:pPr>
        <w:pStyle w:val="Style_5"/>
        <w:spacing w:line="276" w:lineRule="auto"/>
        <w:ind w:firstLine="709" w:left="0"/>
      </w:pPr>
      <w:r>
        <w:rPr>
          <w:b w:val="1"/>
          <w:i w:val="1"/>
        </w:rPr>
        <w:t xml:space="preserve">Психические функции. </w:t>
      </w:r>
      <w:r>
        <w:t>В три-четыре года память ребенка носит непроизвольный,непосредственный характер. Наряду с непроизвольной памятью,начинает формироваться и произвольная память. Ребенок запоминает эмоционально значимую информацию.На основе накопления представлений о предметах окружающего мира у ребенка интенсивно развивается</w:t>
      </w:r>
    </w:p>
    <w:p w14:paraId="FF000000">
      <w:pPr>
        <w:pStyle w:val="Style_5"/>
        <w:spacing w:line="276" w:lineRule="auto"/>
        <w:ind w:firstLine="709" w:left="0"/>
      </w:pPr>
      <w:r>
        <w:t>образное мышление,воображение.Продолжается формирование речи,накопление словаря,развитие связной речи.</w:t>
      </w:r>
    </w:p>
    <w:p w14:paraId="00010000">
      <w:pPr>
        <w:pStyle w:val="Style_5"/>
        <w:spacing w:line="276" w:lineRule="auto"/>
        <w:ind w:firstLine="709" w:left="0"/>
      </w:pPr>
      <w:r>
        <w:t xml:space="preserve">В три-четыре года внимание ребѐнка носит непроизвольный, непосредственный характер.Отмечается двусторонняя связь восприятия и внимания – внимание регулируется восприятием(увидел яркое – обратил внимание). В младшем дошкольном возрасте </w:t>
      </w:r>
      <w:r>
        <w:t>развивается перцептивная деятельность. Дети от использования пред 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цветов,способны дифференцировать предметы по величине,ориентироваться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14:paraId="01010000">
      <w:pPr>
        <w:pStyle w:val="Style_5"/>
        <w:spacing w:line="276" w:lineRule="auto"/>
        <w:ind w:firstLine="709" w:left="0"/>
      </w:pPr>
      <w:r>
        <w:rPr>
          <w:b w:val="1"/>
          <w:i w:val="1"/>
        </w:rPr>
        <w:t xml:space="preserve">Детские виды деятельности. </w:t>
      </w:r>
      <w: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поведения(действие по инструкции,действие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деятельности,где ребенок в доступной для него форме отображает систему человеческих взаимоотношений,осваивает и применяет нормы и правила общения и взаимодействия человека в разных сферах жизни.Игра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14:paraId="02010000">
      <w:pPr>
        <w:pStyle w:val="Style_5"/>
        <w:spacing w:line="276" w:lineRule="auto"/>
        <w:ind w:firstLine="709" w:left="0"/>
      </w:pPr>
      <w:r>
        <w:t>В данный период начинают формироваться продуктивные виды деятельности,формируются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14:paraId="03010000">
      <w:pPr>
        <w:pStyle w:val="Style_5"/>
        <w:spacing w:line="276" w:lineRule="auto"/>
        <w:ind w:firstLine="709" w:left="0"/>
      </w:pPr>
      <w:r>
        <w:t>Большое значение для развития мелкой моторики имеет лепка.Дети способны под руководством взрослого вылепить простые предметы.</w:t>
      </w:r>
    </w:p>
    <w:p w14:paraId="04010000">
      <w:pPr>
        <w:pStyle w:val="Style_5"/>
        <w:spacing w:line="276" w:lineRule="auto"/>
        <w:ind w:firstLine="709" w:left="0"/>
      </w:pPr>
      <w:r>
        <w:t>Конструктивная деятельность в младшем дошкольном возрасте ограничена возведением несложных построек по образцу и по замыслу.</w:t>
      </w:r>
    </w:p>
    <w:p w14:paraId="05010000">
      <w:pPr>
        <w:pStyle w:val="Style_5"/>
        <w:spacing w:line="276" w:lineRule="auto"/>
        <w:ind w:firstLine="709" w:left="0"/>
      </w:pPr>
      <w:r>
        <w:rPr>
          <w:b w:val="1"/>
          <w:i w:val="1"/>
        </w:rPr>
        <w:t xml:space="preserve">Коммуникация и социализация. </w:t>
      </w:r>
      <w:r>
        <w:t>В общении со взрослыми, наряду с ситуативно-деловой формой общения, начинает интенсивно формироваться внеситуативно-познавательная форма общения,формируются основы познавательного общения. Со сверстниками интенсивно формируется ситуативно-деловая форма общения,что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14:paraId="06010000">
      <w:pPr>
        <w:pStyle w:val="Style_5"/>
        <w:spacing w:line="276" w:lineRule="auto"/>
        <w:ind w:firstLine="709" w:left="0"/>
      </w:pPr>
      <w:r>
        <w:rPr>
          <w:b w:val="1"/>
          <w:i w:val="1"/>
        </w:rPr>
        <w:t xml:space="preserve">Саморегуляция. </w:t>
      </w:r>
      <w:r>
        <w:t>В три года у ребенка преобладает ситуативное поведение, произвольное поведение,в основном,регулируется взрослым.При этом,ребенок может действовать по инструкции,состоящей из 2-3 указаний.Слово играет в большей степени побудительную функцию,по сравнению с функцией торможения.Эмоции выполняют регулирующую роль,накапливается эмоциональный опыт,позволяющий предвосхищать действия ребенка.</w:t>
      </w:r>
    </w:p>
    <w:p w14:paraId="07010000">
      <w:pPr>
        <w:pStyle w:val="Style_5"/>
        <w:spacing w:line="276" w:lineRule="auto"/>
        <w:ind w:firstLine="709" w:left="0"/>
      </w:pPr>
      <w:r>
        <w:rPr>
          <w:b w:val="1"/>
          <w:i w:val="1"/>
        </w:rPr>
        <w:t>Личность и самооценка</w:t>
      </w:r>
      <w:r>
        <w:rPr>
          <w:b w:val="1"/>
        </w:rPr>
        <w:t xml:space="preserve">. </w:t>
      </w:r>
      <w:r>
        <w:t>У ребенка начинает формироваться периферия самосознания,дифференцированная самооценка.Ребенок,при осознании собственных умений,опирается на оценку взрослого,к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14:paraId="08010000">
      <w:pPr>
        <w:pStyle w:val="Style_7"/>
        <w:spacing w:line="276" w:lineRule="auto"/>
        <w:ind/>
        <w:jc w:val="both"/>
        <w:rPr>
          <w:color w:val="000000"/>
          <w:sz w:val="24"/>
        </w:rPr>
      </w:pPr>
      <w:r>
        <w:rPr>
          <w:color w:val="000000"/>
          <w:sz w:val="24"/>
        </w:rPr>
        <w:t>Средняя группа(пятый год жизни)</w:t>
      </w:r>
    </w:p>
    <w:p w14:paraId="09010000">
      <w:pPr>
        <w:pStyle w:val="Style_8"/>
        <w:spacing w:line="276" w:lineRule="auto"/>
        <w:ind w:firstLine="709" w:left="0"/>
        <w:rPr>
          <w:color w:val="000000"/>
          <w:sz w:val="24"/>
        </w:rPr>
      </w:pPr>
      <w:r>
        <w:rPr>
          <w:color w:val="000000"/>
          <w:sz w:val="24"/>
        </w:rPr>
        <w:t>Росто-весовые характеристики</w:t>
      </w:r>
    </w:p>
    <w:p w14:paraId="0A010000">
      <w:pPr>
        <w:pStyle w:val="Style_5"/>
        <w:spacing w:line="276" w:lineRule="auto"/>
        <w:ind w:firstLine="709" w:left="0"/>
      </w:pPr>
      <w: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109смвпятьлет, у мальчиков – от102 см в четыре года до 110 см в пять лет.</w:t>
      </w:r>
    </w:p>
    <w:p w14:paraId="0B010000">
      <w:pPr>
        <w:pStyle w:val="Style_8"/>
        <w:spacing w:line="276" w:lineRule="auto"/>
        <w:ind w:firstLine="709" w:left="0"/>
        <w:rPr>
          <w:color w:val="000000"/>
          <w:sz w:val="24"/>
        </w:rPr>
      </w:pPr>
      <w:r>
        <w:rPr>
          <w:color w:val="000000"/>
          <w:sz w:val="24"/>
        </w:rPr>
        <w:t>Функциональное созревание</w:t>
      </w:r>
    </w:p>
    <w:p w14:paraId="0C010000">
      <w:pPr>
        <w:pStyle w:val="Style_5"/>
        <w:spacing w:line="276" w:lineRule="auto"/>
        <w:ind w:firstLine="709" w:left="0"/>
      </w:pPr>
      <w:r>
        <w:t>Данный возраст характеризуется интенсивным созреванием нейронного аппарата ассоциативной коры больших полушарий.Возрастание специализации корковых зон и межполушарных связей. Правое полушарие является ведущим.</w:t>
      </w:r>
    </w:p>
    <w:p w14:paraId="0D010000">
      <w:pPr>
        <w:pStyle w:val="Style_5"/>
        <w:spacing w:line="276" w:lineRule="auto"/>
        <w:ind w:firstLine="709" w:left="0"/>
      </w:pPr>
      <w:r>
        <w:t>Продолжается развитие скелета,мышц,изменяются пропорции тела.Слабо,но проявляются различия в строении тела мальчиков и девочек.</w:t>
      </w:r>
    </w:p>
    <w:p w14:paraId="0E010000">
      <w:pPr>
        <w:pStyle w:val="Style_5"/>
        <w:spacing w:line="276" w:lineRule="auto"/>
        <w:ind w:firstLine="709" w:left="0"/>
      </w:pPr>
      <w:r>
        <w:rPr>
          <w:b w:val="1"/>
          <w:i w:val="1"/>
        </w:rPr>
        <w:t>Психические функции.</w:t>
      </w:r>
      <w:r>
        <w:t>Ведущим психическим процессом в данном возрасте является память.В четыре-пять лет интенсивно формируется произвольная память,но эффективность непроизвольного запоминания выше,чем произвольного.Начинает формироваться опосредованная память, но непосредственное запоминание преобладает. Возрастает объем памяти,дети запоминают до 7-8названийпредметов.</w:t>
      </w:r>
    </w:p>
    <w:p w14:paraId="0F010000">
      <w:pPr>
        <w:pStyle w:val="Style_5"/>
        <w:spacing w:line="276" w:lineRule="auto"/>
        <w:ind w:firstLine="709" w:left="0"/>
      </w:pPr>
      <w: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эталоны.Восприятие опосредуется системой сенсорных эталонов и способами обследования.Наряду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величине,цвету; выделить такие параметры, как высота, длина и ширина. Совершенствуется ориентация в пространстве. Основной характеристикой мышления детей четырех - пяти лет является эгоцентризм. Наряду с интенсивным развитием образного мышления и расширением кругозора, начинает формироваться наглядно - схематическое мышление.Интенсивно формируется воображение.Формируются такие его особенности,как беглость,гибкость.С четырех лет внимание становится произвольным,увеличивается устойчивость произвольного внимания.На пятом году жизни улучшается произношение звуков и дикция,расширяется словарь,связная и диалогическая речь.Речь становится предметом активности детей. Для детей данного возраста характерно словотворчество.Интерес вызывают ритмическая структура речи,рифмы.Развивается грамматическая сторона речи.В период четырех-пяти лет формируются основы познавательной активности и любознательности.</w:t>
      </w:r>
    </w:p>
    <w:p w14:paraId="10010000">
      <w:pPr>
        <w:pStyle w:val="Style_5"/>
        <w:spacing w:line="276" w:lineRule="auto"/>
        <w:ind w:firstLine="709" w:left="0"/>
      </w:pPr>
      <w:r>
        <w:rPr>
          <w:b w:val="1"/>
          <w:i w:val="1"/>
        </w:rPr>
        <w:t>Детские виды деятельности</w:t>
      </w:r>
      <w:r>
        <w:rPr>
          <w:b w:val="1"/>
        </w:rPr>
        <w:t xml:space="preserve">. </w:t>
      </w:r>
      <w:r>
        <w:t>На пятом году жизни ребенок осваивает сложную систему норм и правил,принятых в социуме.Формируется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роли.В данном возрасте в игре дети различают игровые и реальные отношения, характерна ролевая речь. Конфликты чаще возникают в ходе распределения ролей,роли могут меняться в ходе игры.Игра носит процессуальный,творческий характер.Детям доступны игры с правилами, дидактические игры.Развивается изобразительная деятельность.Совершенствуется техническая сторона изобразительной деятельности,замысел смещается с конца на начало рисования. Дети могут рисовать основные геометрические фигуры, вырезать ножницами,наклеивать изображения на бумагу и т. д.</w:t>
      </w:r>
    </w:p>
    <w:p w14:paraId="11010000">
      <w:pPr>
        <w:pStyle w:val="Style_5"/>
        <w:spacing w:line="276" w:lineRule="auto"/>
        <w:ind w:firstLine="709" w:left="0"/>
      </w:pPr>
      <w:r>
        <w:t>Усложняется конструирование.Формируются навыки конструирования по образцу,доступно конструирование по схеме, по условию и по замыслу,а также планирование последовательности действий.</w:t>
      </w:r>
    </w:p>
    <w:p w14:paraId="12010000">
      <w:pPr>
        <w:pStyle w:val="Style_5"/>
        <w:spacing w:line="276" w:lineRule="auto"/>
        <w:ind w:firstLine="709" w:left="0"/>
      </w:pPr>
      <w:r>
        <w:t>Продуктивные виды деятельности способствуют развитию мелкой моторики рук.</w:t>
      </w:r>
    </w:p>
    <w:p w14:paraId="13010000">
      <w:pPr>
        <w:pStyle w:val="Style_5"/>
        <w:spacing w:line="276" w:lineRule="auto"/>
        <w:ind w:firstLine="709" w:left="0"/>
      </w:pPr>
      <w:r>
        <w:rPr>
          <w:b w:val="1"/>
          <w:i w:val="1"/>
        </w:rPr>
        <w:t>Коммуникация и социализация</w:t>
      </w:r>
      <w:r>
        <w:rPr>
          <w:b w:val="1"/>
        </w:rPr>
        <w:t xml:space="preserve">. </w:t>
      </w:r>
      <w:r>
        <w:t>В общении со взрослыми интенсивно формируются внеситуативные формы общения, в частности – внеситуативно-познавательная форма общения,возраст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14:paraId="14010000">
      <w:pPr>
        <w:pStyle w:val="Style_5"/>
        <w:spacing w:line="276" w:lineRule="auto"/>
        <w:ind w:firstLine="709" w:left="0"/>
      </w:pPr>
      <w:r>
        <w:rPr>
          <w:b w:val="1"/>
          <w:i w:val="1"/>
        </w:rPr>
        <w:t>Саморегуляция.</w:t>
      </w:r>
      <w:r>
        <w:t>В период от четырех до пяти лет существенно возрастает роль регулятивных механизмов поведения. Потребность в самовыражении(стремление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входе общения и поведения в социуме. Речь начинает выполнять роль планирования и регуляции поведения. Интенсивно формируются социальные эмоции(чувство стыда,смущение,гордость,зависть,переживание успеха-неуспеха и др.).</w:t>
      </w:r>
    </w:p>
    <w:p w14:paraId="15010000">
      <w:pPr>
        <w:pStyle w:val="Style_5"/>
        <w:spacing w:line="276" w:lineRule="auto"/>
        <w:ind w:firstLine="709" w:left="0"/>
      </w:pPr>
      <w:r>
        <w:rPr>
          <w:b w:val="1"/>
          <w:i w:val="1"/>
        </w:rPr>
        <w:t xml:space="preserve">Личность и самооценка. </w:t>
      </w:r>
      <w:r>
        <w:t>У ребенка интенсивно формируется периферия самосознания,продолжает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перспектива(вчера-сегодня-завтра, было-будет).</w:t>
      </w:r>
    </w:p>
    <w:p w14:paraId="16010000">
      <w:pPr>
        <w:pStyle w:val="Style_5"/>
        <w:spacing w:line="276" w:lineRule="auto"/>
        <w:ind w:firstLine="0" w:left="0"/>
      </w:pPr>
      <w:r>
        <w:rPr>
          <w:b w:val="1"/>
          <w:color w:val="000000"/>
          <w:sz w:val="28"/>
        </w:rPr>
        <w:t xml:space="preserve"> Старшая группа(шестой год жизни)</w:t>
      </w:r>
    </w:p>
    <w:p w14:paraId="17010000">
      <w:pPr>
        <w:pStyle w:val="Style_8"/>
        <w:spacing w:line="276" w:lineRule="auto"/>
        <w:ind w:firstLine="709" w:left="0"/>
        <w:rPr>
          <w:color w:val="000000"/>
          <w:sz w:val="24"/>
        </w:rPr>
      </w:pPr>
      <w:r>
        <w:rPr>
          <w:color w:val="000000"/>
          <w:sz w:val="24"/>
        </w:rPr>
        <w:t>Росто-весовые характеристики</w:t>
      </w:r>
    </w:p>
    <w:p w14:paraId="18010000">
      <w:pPr>
        <w:pStyle w:val="Style_5"/>
        <w:spacing w:line="276" w:lineRule="auto"/>
        <w:ind w:firstLine="709" w:left="0"/>
      </w:pPr>
      <w:r>
        <w:t>Средний вес у мальчиков изменяется от19,7 кг в пять лет до 21, 9 кг в шесть лет, у девочек –от18,5кг в пять лет до 21,3кг в шесть лет.Средняя длина тела у мальчиков от110,4см в пять лет до 115,9см в шесть  лет,у девочек – от 109,0 см в пять лет до 115,7 см в шесть лет.</w:t>
      </w:r>
    </w:p>
    <w:p w14:paraId="19010000">
      <w:pPr>
        <w:pStyle w:val="Style_8"/>
        <w:spacing w:line="276" w:lineRule="auto"/>
        <w:ind w:firstLine="709" w:left="0"/>
        <w:rPr>
          <w:color w:val="000000"/>
          <w:sz w:val="24"/>
        </w:rPr>
      </w:pPr>
      <w:r>
        <w:rPr>
          <w:color w:val="000000"/>
          <w:sz w:val="24"/>
        </w:rPr>
        <w:t>Функциональное созревание</w:t>
      </w:r>
    </w:p>
    <w:p w14:paraId="1A010000">
      <w:pPr>
        <w:pStyle w:val="Style_5"/>
        <w:spacing w:line="276" w:lineRule="auto"/>
        <w:ind w:firstLine="709" w:left="0"/>
      </w:pPr>
      <w: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14:paraId="1B010000">
      <w:pPr>
        <w:pStyle w:val="Style_5"/>
        <w:spacing w:line="276" w:lineRule="auto"/>
        <w:ind w:firstLine="709" w:left="0"/>
      </w:pPr>
    </w:p>
    <w:p w14:paraId="1C010000">
      <w:pPr>
        <w:pStyle w:val="Style_5"/>
        <w:spacing w:line="276" w:lineRule="auto"/>
        <w:ind w:firstLine="709" w:left="0"/>
      </w:pPr>
      <w:r>
        <w:rPr>
          <w:b w:val="1"/>
        </w:rPr>
        <w:t xml:space="preserve">Психические функции. </w:t>
      </w:r>
      <w:r>
        <w:t>В период от пяти до шести лет детям доступно опосредованное запоминание. Эффективность запоминания с помощью внешних средств (картинок, пиктограмм)может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плане,но и совершить преобразования объекта, указать, в какой последовательности объекты вступят во взаимодействие ит.д. Эгоцентризм детского мышления сохраняется. Основой развития мыслительных способностей в данном возрасте является наглядно-схематическое мышление,начинают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креативностью,интенсивно развивается и вербальная креативность по параметрам беглости,гибкости,оригинальности и разработанности.Увеличивается устойчивость, распределение, переключаемость внимания. Развитие речи идет в направлении развития словаря,грамматической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1D010000">
      <w:pPr>
        <w:pStyle w:val="Style_5"/>
        <w:spacing w:line="276" w:lineRule="auto"/>
        <w:ind w:firstLine="709" w:left="0"/>
      </w:pPr>
      <w:r>
        <w:rPr>
          <w:b w:val="1"/>
          <w:i w:val="1"/>
        </w:rPr>
        <w:t xml:space="preserve">Детские виды деятельности. </w:t>
      </w:r>
      <w:r>
        <w:t>У детей шестого года жизни отмечается существенное расширение регулятивных способностей поведения,за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поведение,придерживаясь роли. Игровое взаимодействие сопровождается речью,соответствующей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14:paraId="1E010000">
      <w:pPr>
        <w:pStyle w:val="Style_5"/>
        <w:spacing w:line="276" w:lineRule="auto"/>
        <w:ind w:firstLine="709" w:left="0"/>
      </w:pPr>
      <w:r>
        <w:t>Интенсивно развиваются продуктивные виды деятельности, которые способствуют развитию творческого воображения и самовыражения ребенка.</w:t>
      </w:r>
    </w:p>
    <w:p w14:paraId="1F010000">
      <w:pPr>
        <w:pStyle w:val="Style_5"/>
        <w:spacing w:line="276" w:lineRule="auto"/>
        <w:ind w:firstLine="709" w:left="0"/>
      </w:pPr>
      <w: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деятельности,осуществление действий, контроль и оценка. Продуктивные виды деятельност</w:t>
      </w:r>
      <w:r>
        <w:t>и могут осуществляться в ходе совместной деятельности.</w:t>
      </w:r>
    </w:p>
    <w:p w14:paraId="20010000">
      <w:pPr>
        <w:pStyle w:val="Style_5"/>
        <w:spacing w:line="276" w:lineRule="auto"/>
        <w:ind w:firstLine="709" w:left="0"/>
      </w:pPr>
      <w:r>
        <w:rPr>
          <w:b w:val="1"/>
          <w:i w:val="1"/>
        </w:rPr>
        <w:t xml:space="preserve">Коммуникация и социализация. </w:t>
      </w:r>
      <w:r>
        <w:t>В общении со взрослыми интенсивно формируются вне ситуативно-познавательная и вне ситуативно-личностная форма общения. У детей формируется потребность в самоутверждени и через возможность соответствовать нормам,правилам,ожиданиям,транслируемым со стороны взрослых. Со сверстниками начинает формироваться вне 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детям,дружба.Характер межличностных отношений отличает выраженный интерес по отношению к сверстнику, высокую значимость сверстника, возрастанием про социальных форм поведения. Детские группы характеризуются стабильной структурой взаимоотношений между детьми.</w:t>
      </w:r>
    </w:p>
    <w:p w14:paraId="21010000">
      <w:pPr>
        <w:pStyle w:val="Style_5"/>
        <w:spacing w:line="276" w:lineRule="auto"/>
        <w:ind w:firstLine="709" w:left="0"/>
      </w:pPr>
      <w:r>
        <w:rPr>
          <w:b w:val="1"/>
          <w:i w:val="1"/>
        </w:rPr>
        <w:t xml:space="preserve">Саморегуляция. </w:t>
      </w:r>
      <w: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14:paraId="22010000">
      <w:pPr>
        <w:pStyle w:val="Style_5"/>
        <w:spacing w:line="276" w:lineRule="auto"/>
        <w:ind w:firstLine="709" w:left="0"/>
      </w:pPr>
      <w:r>
        <w:rPr>
          <w:b w:val="1"/>
          <w:i w:val="1"/>
        </w:rPr>
        <w:t xml:space="preserve">Личность и самооценка. </w:t>
      </w:r>
      <w:r>
        <w:t>Складывается первая иерархия мотивов. Формируется дифференцированность самооценки. Преобладает высокая, не адекватная самооценка. Ребенок стремится к сохранению позитивной самооценки.</w:t>
      </w:r>
    </w:p>
    <w:p w14:paraId="23010000">
      <w:pPr>
        <w:pStyle w:val="Style_7"/>
        <w:spacing w:line="276" w:lineRule="auto"/>
        <w:ind/>
        <w:jc w:val="both"/>
        <w:rPr>
          <w:color w:val="000000"/>
          <w:sz w:val="24"/>
        </w:rPr>
      </w:pPr>
      <w:r>
        <w:rPr>
          <w:color w:val="000000"/>
          <w:sz w:val="24"/>
        </w:rPr>
        <w:t xml:space="preserve"> Подготовительная к школе группа (седьмой год жизни)</w:t>
      </w:r>
    </w:p>
    <w:p w14:paraId="24010000">
      <w:pPr>
        <w:pStyle w:val="Style_8"/>
        <w:spacing w:line="276" w:lineRule="auto"/>
        <w:ind/>
        <w:rPr>
          <w:color w:val="000000"/>
          <w:sz w:val="24"/>
        </w:rPr>
      </w:pPr>
      <w:r>
        <w:rPr>
          <w:color w:val="000000"/>
          <w:sz w:val="24"/>
        </w:rPr>
        <w:t xml:space="preserve">            Росто-весовые характеристики</w:t>
      </w:r>
    </w:p>
    <w:p w14:paraId="25010000">
      <w:pPr>
        <w:pStyle w:val="Style_5"/>
        <w:spacing w:line="276" w:lineRule="auto"/>
        <w:ind w:firstLine="709" w:left="0"/>
      </w:pPr>
      <w:r>
        <w:t>Средний вес мальчиков к семи годам достигает 24,9 кг, девочек – 24,7 кг. Средняя длина тела у мальчиков к семи годамдостигает123,9,у девочек – 123,6см.</w:t>
      </w:r>
    </w:p>
    <w:p w14:paraId="26010000">
      <w:pPr>
        <w:pStyle w:val="Style_5"/>
        <w:spacing w:line="276" w:lineRule="auto"/>
        <w:ind w:firstLine="709" w:left="0"/>
      </w:pPr>
      <w:r>
        <w:t>В период от пяти до семи лет наблюдается выраженное увеличение скорости роста тела ребенка в длину (</w:t>
      </w:r>
      <w:r>
        <w:rPr>
          <w:i w:val="1"/>
        </w:rPr>
        <w:t>«полуростовой скачок роста»</w:t>
      </w:r>
      <w:r>
        <w:t>), причем конечности в это время растут быстрее,чем туловище. Изменяются кости, формирующие облик лица.</w:t>
      </w:r>
    </w:p>
    <w:p w14:paraId="27010000">
      <w:pPr>
        <w:pStyle w:val="Style_8"/>
        <w:spacing w:line="276" w:lineRule="auto"/>
        <w:ind w:firstLine="709" w:left="0"/>
        <w:rPr>
          <w:color w:val="000000"/>
          <w:sz w:val="24"/>
        </w:rPr>
      </w:pPr>
      <w:r>
        <w:rPr>
          <w:color w:val="000000"/>
          <w:sz w:val="24"/>
        </w:rPr>
        <w:t>Функциональное созревание</w:t>
      </w:r>
    </w:p>
    <w:p w14:paraId="28010000">
      <w:pPr>
        <w:pStyle w:val="Style_5"/>
        <w:spacing w:line="276" w:lineRule="auto"/>
        <w:ind w:firstLine="709" w:left="0"/>
      </w:pPr>
      <w:r>
        <w:t>Уровень развития костной и мышечной систем, наработка двигательных стереотипов отвечают требованиям длительных подвижных игр.Скелетные мышцы детей этого возраста хорошо приспособлены к длительным,но не слишком высоким по точности и мощности нагрузкам.</w:t>
      </w:r>
    </w:p>
    <w:p w14:paraId="29010000">
      <w:pPr>
        <w:pStyle w:val="Style_5"/>
        <w:spacing w:line="276" w:lineRule="auto"/>
        <w:ind w:firstLine="709" w:left="0"/>
      </w:pPr>
      <w:r>
        <w:t>Качественные изменения в развитии телесной сферы ребенка (полуростовой скачок)отражает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 для сна детей старшего возраста и взрослых.</w:t>
      </w:r>
    </w:p>
    <w:p w14:paraId="2A010000">
      <w:pPr>
        <w:pStyle w:val="Style_5"/>
        <w:spacing w:line="276" w:lineRule="auto"/>
        <w:ind w:firstLine="709" w:left="0"/>
      </w:pPr>
      <w: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письму–отдельные элементы письма объединяются в буквы и слова.</w:t>
      </w:r>
    </w:p>
    <w:p w14:paraId="2B010000">
      <w:pPr>
        <w:pStyle w:val="Style_5"/>
        <w:spacing w:line="276" w:lineRule="auto"/>
        <w:ind w:firstLine="709" w:left="0"/>
      </w:pPr>
      <w:r>
        <w:t>К пяти-шести годам в значительной степени развивается глазомер. Дети называют более мелкие детали,присутствующие в изображении предметов, могут дать оценку предметов в отношении их красоты, комбинации тех или иных черт.</w:t>
      </w:r>
    </w:p>
    <w:p w14:paraId="2C010000">
      <w:pPr>
        <w:pStyle w:val="Style_5"/>
        <w:spacing w:line="276" w:lineRule="auto"/>
        <w:ind w:firstLine="709" w:left="0"/>
      </w:pPr>
      <w:r>
        <w:t>Процессы возбуждения и торможения становятся лучше сбалансированными.К этому возрасту значительно развиваются такие свойства нервной системы,как сила,подвижность,уравновешенность.В тоже время все эти свойства нервных процессов характеризуются неустойчивостью,высокой истощаемостью нервных центров.</w:t>
      </w:r>
    </w:p>
    <w:p w14:paraId="2D010000">
      <w:pPr>
        <w:pStyle w:val="Style_5"/>
        <w:spacing w:line="276" w:lineRule="auto"/>
        <w:ind w:firstLine="709" w:left="0"/>
      </w:pPr>
      <w:r>
        <w:rPr>
          <w:b w:val="1"/>
          <w:i w:val="1"/>
        </w:rPr>
        <w:t xml:space="preserve">Психические функции. </w:t>
      </w:r>
      <w: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val="1"/>
        </w:rPr>
        <w:t xml:space="preserve">сенситивный </w:t>
      </w:r>
      <w: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достигает10-15 минут.</w:t>
      </w:r>
    </w:p>
    <w:p w14:paraId="2E010000">
      <w:pPr>
        <w:pStyle w:val="Style_5"/>
        <w:spacing w:line="276" w:lineRule="auto"/>
        <w:ind w:firstLine="709" w:left="0"/>
      </w:pPr>
      <w:r>
        <w:t>Детям становятся доступны формы опосредованной памяти,где средствами могут выступать не только внешние объекты (картинки, пиктограммы), но и некоторые мыслительные операции (классификация).Существенно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ситуации.Увеличивается длительность произвольного внимания(до30минут). Развитие речи характеризуется правильным произношением всех звуковродного языка, правильным построением предложений,способностью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 которые виды монологической речи, формируются предпосылки к обучению чтения. Активный словарный запас достигает 3,5-7 тысяч слов.</w:t>
      </w:r>
    </w:p>
    <w:p w14:paraId="2F010000">
      <w:pPr>
        <w:pStyle w:val="Style_5"/>
        <w:spacing w:line="276" w:lineRule="auto"/>
        <w:ind w:firstLine="709" w:left="0"/>
      </w:pPr>
      <w:r>
        <w:rPr>
          <w:b w:val="1"/>
          <w:i w:val="1"/>
        </w:rPr>
        <w:t>Детские виды деятельности</w:t>
      </w:r>
      <w:r>
        <w:rPr>
          <w:b w:val="1"/>
        </w:rPr>
        <w:t xml:space="preserve">. </w:t>
      </w:r>
      <w:r>
        <w:t>Процессуальная сюжетно-ролевая игра сменяется 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14:paraId="30010000">
      <w:pPr>
        <w:pStyle w:val="Style_5"/>
        <w:spacing w:line="276" w:lineRule="auto"/>
        <w:ind w:firstLine="709" w:left="0"/>
      </w:pPr>
      <w: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характер,обогащается их цветовая гамма.Дети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предметами.Способны выполнять различные по степени сложности постройки как по собственному замыслу, так и по условиям.</w:t>
      </w:r>
    </w:p>
    <w:p w14:paraId="31010000">
      <w:pPr>
        <w:pStyle w:val="Style_5"/>
        <w:spacing w:line="276" w:lineRule="auto"/>
        <w:ind w:firstLine="709" w:left="0"/>
      </w:pPr>
      <w:r>
        <w:rPr>
          <w:b w:val="1"/>
          <w:i w:val="1"/>
        </w:rPr>
        <w:t>Коммуникация и социализация</w:t>
      </w:r>
      <w:r>
        <w:rPr>
          <w:b w:val="1"/>
        </w:rPr>
        <w:t xml:space="preserve">. </w:t>
      </w:r>
      <w:r>
        <w:t>В общении со взрослыми интенсивно проявляется вне ситуативно-личностная форма общения. В общении со сверстниками преобладает внеситуативно-</w:t>
      </w:r>
      <w:r>
        <w:t>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поведения,феномен детской дружбы,активно проявляется эмпатия,сочувствие, содействие, сопереживание. Детские группы характеризуются стабильной структурой взаимоотношений между детьми.</w:t>
      </w:r>
    </w:p>
    <w:p w14:paraId="32010000">
      <w:pPr>
        <w:pStyle w:val="Style_5"/>
        <w:spacing w:line="276" w:lineRule="auto"/>
        <w:ind w:firstLine="709" w:left="0"/>
      </w:pPr>
      <w:r>
        <w:rPr>
          <w:b w:val="1"/>
          <w:i w:val="1"/>
        </w:rPr>
        <w:t>Саморегуляция.</w:t>
      </w:r>
      <w: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Происходит«потеря непосредственности»  (по Л.С.Выготскому),поведение ребенка опосредуется системой внутренних норм,правил и представлений. Формируется система реально действующих мотивов,связанных с формированием социальных эмоций, актуализируется способность к «эмоциональной коррекции»поведения.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14:paraId="33010000">
      <w:pPr>
        <w:pStyle w:val="Style_5"/>
        <w:spacing w:line="276" w:lineRule="auto"/>
        <w:ind w:firstLine="709" w:left="0"/>
      </w:pPr>
      <w:r>
        <w:rPr>
          <w:b w:val="1"/>
          <w:i w:val="1"/>
        </w:rPr>
        <w:t xml:space="preserve">Личность и самооценка. </w:t>
      </w:r>
      <w: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идентичности(представление о принадлежности к своей семье, национальная, религиозная принадлежность,соотнесение с названием своего места жительства,со своей культуройи страной); первичная картина мира, которая включает представление о себе, о других людях и мире в целом, чувство справедливости.</w:t>
      </w:r>
    </w:p>
    <w:p w14:paraId="34010000">
      <w:pPr>
        <w:pStyle w:val="Style_5"/>
        <w:spacing w:line="276" w:lineRule="auto"/>
        <w:ind w:firstLine="709" w:left="0"/>
        <w:jc w:val="left"/>
      </w:pPr>
    </w:p>
    <w:p w14:paraId="35010000">
      <w:pPr>
        <w:pStyle w:val="Style_7"/>
        <w:tabs>
          <w:tab w:leader="none" w:pos="633" w:val="left"/>
        </w:tabs>
        <w:spacing w:line="276" w:lineRule="auto"/>
        <w:ind/>
        <w:jc w:val="center"/>
        <w:rPr>
          <w:color w:val="000000"/>
          <w:sz w:val="24"/>
        </w:rPr>
      </w:pPr>
      <w:r>
        <w:rPr>
          <w:color w:val="000000"/>
          <w:sz w:val="24"/>
        </w:rPr>
        <w:t>1.3.  Планируемые результаты реализации Программы</w:t>
      </w:r>
    </w:p>
    <w:p w14:paraId="36010000">
      <w:pPr>
        <w:pStyle w:val="Style_5"/>
        <w:spacing w:line="276" w:lineRule="auto"/>
        <w:ind w:firstLine="709" w:left="0"/>
      </w:pPr>
    </w:p>
    <w:p w14:paraId="37010000">
      <w:pPr>
        <w:pStyle w:val="Style_5"/>
        <w:spacing w:line="276" w:lineRule="auto"/>
        <w:ind w:firstLine="709" w:left="0"/>
        <w:rPr>
          <w:i w:val="1"/>
        </w:rPr>
      </w:pPr>
      <w: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Pr>
          <w:i w:val="1"/>
        </w:rPr>
        <w:t>возрастные характеристики возможных достижений ребенка к завершению ДО.</w:t>
      </w:r>
    </w:p>
    <w:p w14:paraId="38010000">
      <w:pPr>
        <w:ind w:firstLine="851" w:left="0" w:right="145"/>
        <w:jc w:val="both"/>
      </w:pPr>
      <w: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14:paraId="39010000">
      <w:pPr>
        <w:ind w:firstLine="851" w:left="0" w:right="145"/>
        <w:jc w:val="both"/>
      </w:pPr>
      <w: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Pr>
          <w:i w:val="1"/>
        </w:rPr>
        <w:t>(п.15.1. – 15.4. раздел II ФОП ДО).</w:t>
      </w:r>
      <w: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14:paraId="3A010000">
      <w:pPr>
        <w:pStyle w:val="Style_5"/>
        <w:spacing w:line="276" w:lineRule="auto"/>
        <w:ind w:firstLine="709" w:left="0"/>
      </w:pPr>
      <w:r>
        <w:t xml:space="preserve">Основные характеристики развития ребенка представлены в виде перечисления </w:t>
      </w:r>
      <w:r>
        <w:t>возможных достижений воспитанников на разных возрастных этапах дошкольного детства.</w:t>
      </w:r>
    </w:p>
    <w:p w14:paraId="3B010000">
      <w:pPr>
        <w:pStyle w:val="Style_5"/>
        <w:spacing w:line="276" w:lineRule="auto"/>
        <w:ind w:firstLine="709" w:left="0"/>
      </w:pPr>
      <w:r>
        <w:t>В соответствии с периодизацией психического развития ребенка согласно культурно-исторической психологии,дошкольное детство подразделяется на три возраста:младенческий(первое и второе полугодия жизни), ранний (от 1 года до 3 лет) и дошкольный возраст (от 3 до 7лет).</w:t>
      </w:r>
    </w:p>
    <w:p w14:paraId="3C010000">
      <w:pPr>
        <w:pStyle w:val="Style_5"/>
        <w:spacing w:line="276" w:lineRule="auto"/>
        <w:ind w:firstLine="709" w:left="0"/>
      </w:pPr>
      <w:r>
        <w:t>Обозначенные в Программе возрастные ориентиры «к одному году», «к трем,четырем,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w:t>
      </w:r>
    </w:p>
    <w:p w14:paraId="3D010000">
      <w:pPr>
        <w:pStyle w:val="Style_5"/>
        <w:spacing w:line="276" w:lineRule="auto"/>
        <w:ind w:firstLine="709" w:left="0"/>
      </w:pPr>
      <w:r>
        <w:t xml:space="preserve">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3E010000">
      <w:pPr>
        <w:pStyle w:val="Style_5"/>
        <w:spacing w:line="276" w:lineRule="auto"/>
        <w:ind w:firstLine="709" w:left="0"/>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14:paraId="3F010000">
      <w:pPr>
        <w:ind/>
        <w:jc w:val="both"/>
      </w:pPr>
    </w:p>
    <w:p w14:paraId="40010000">
      <w:pPr>
        <w:ind/>
        <w:jc w:val="both"/>
      </w:pPr>
    </w:p>
    <w:p w14:paraId="41010000">
      <w:pPr>
        <w:tabs>
          <w:tab w:leader="none" w:pos="653" w:val="left"/>
        </w:tabs>
        <w:ind/>
        <w:jc w:val="both"/>
        <w:rPr>
          <w:spacing w:val="-27"/>
        </w:rPr>
      </w:pPr>
      <w:r>
        <w:rPr>
          <w:b w:val="1"/>
        </w:rPr>
        <w:t>Общие сведения о коллективе детей (на 1.08.2024г.), работников, родителей</w:t>
      </w:r>
      <w:r>
        <w:rPr>
          <w:spacing w:val="1"/>
        </w:rPr>
        <w:t>.</w:t>
      </w:r>
    </w:p>
    <w:p w14:paraId="42010000">
      <w:r>
        <w:t>Основными участниками реализации программы  являются: дети дошкольного возраста, родители (законные представители), педагоги.</w:t>
      </w:r>
    </w:p>
    <w:p w14:paraId="43010000"/>
    <w:p w14:paraId="44010000">
      <w:pPr>
        <w:ind/>
        <w:jc w:val="both"/>
        <w:rPr>
          <w:b w:val="1"/>
        </w:rPr>
      </w:pPr>
      <w:r>
        <w:rPr>
          <w:b w:val="1"/>
        </w:rPr>
        <w:t>На 1 августа 2024 года дошкольное учреждение  посещают 17 человек.</w:t>
      </w:r>
    </w:p>
    <w:p w14:paraId="45010000">
      <w:pPr>
        <w:ind/>
        <w:jc w:val="both"/>
        <w:rPr>
          <w:b w:val="1"/>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50"/>
        <w:gridCol w:w="5215"/>
        <w:gridCol w:w="3205"/>
      </w:tblGrid>
      <w:tr>
        <w:tc>
          <w:tcPr>
            <w:tcW w:type="dxa" w:w="1150"/>
            <w:tcBorders>
              <w:top w:color="000000" w:sz="4" w:val="single"/>
              <w:left w:color="000000" w:sz="4" w:val="single"/>
              <w:bottom w:color="000000" w:sz="4" w:val="single"/>
              <w:right w:color="000000" w:sz="4" w:val="single"/>
            </w:tcBorders>
          </w:tcPr>
          <w:p w14:paraId="46010000">
            <w:pPr>
              <w:ind/>
              <w:jc w:val="center"/>
              <w:rPr>
                <w:b w:val="1"/>
              </w:rPr>
            </w:pPr>
            <w:r>
              <w:rPr>
                <w:b w:val="1"/>
              </w:rPr>
              <w:t>№ п/п</w:t>
            </w:r>
          </w:p>
        </w:tc>
        <w:tc>
          <w:tcPr>
            <w:tcW w:type="dxa" w:w="5215"/>
            <w:tcBorders>
              <w:top w:color="000000" w:sz="4" w:val="single"/>
              <w:left w:color="000000" w:sz="4" w:val="single"/>
              <w:bottom w:color="000000" w:sz="4" w:val="single"/>
              <w:right w:color="000000" w:sz="4" w:val="single"/>
            </w:tcBorders>
          </w:tcPr>
          <w:p w14:paraId="47010000">
            <w:pPr>
              <w:ind/>
              <w:jc w:val="center"/>
              <w:rPr>
                <w:b w:val="1"/>
              </w:rPr>
            </w:pPr>
            <w:r>
              <w:rPr>
                <w:b w:val="1"/>
              </w:rPr>
              <w:t>Подгруппа</w:t>
            </w:r>
          </w:p>
        </w:tc>
        <w:tc>
          <w:tcPr>
            <w:tcW w:type="dxa" w:w="3205"/>
            <w:tcBorders>
              <w:top w:color="000000" w:sz="4" w:val="single"/>
              <w:left w:color="000000" w:sz="4" w:val="single"/>
              <w:bottom w:color="000000" w:sz="4" w:val="single"/>
              <w:right w:color="000000" w:sz="4" w:val="single"/>
            </w:tcBorders>
          </w:tcPr>
          <w:p w14:paraId="48010000">
            <w:pPr>
              <w:ind/>
              <w:jc w:val="center"/>
              <w:rPr>
                <w:b w:val="1"/>
              </w:rPr>
            </w:pPr>
            <w:r>
              <w:rPr>
                <w:b w:val="1"/>
              </w:rPr>
              <w:t>Количество детей</w:t>
            </w:r>
          </w:p>
        </w:tc>
      </w:tr>
      <w:tr>
        <w:tc>
          <w:tcPr>
            <w:tcW w:type="dxa" w:w="1150"/>
            <w:tcBorders>
              <w:top w:color="000000" w:sz="4" w:val="single"/>
              <w:left w:color="000000" w:sz="4" w:val="single"/>
              <w:bottom w:color="000000" w:sz="4" w:val="single"/>
              <w:right w:color="000000" w:sz="4" w:val="single"/>
            </w:tcBorders>
          </w:tcPr>
          <w:p w14:paraId="49010000">
            <w:pPr>
              <w:ind/>
              <w:jc w:val="both"/>
            </w:pPr>
            <w:r>
              <w:t>1</w:t>
            </w:r>
          </w:p>
        </w:tc>
        <w:tc>
          <w:tcPr>
            <w:tcW w:type="dxa" w:w="5215"/>
            <w:tcBorders>
              <w:top w:color="000000" w:sz="4" w:val="single"/>
              <w:left w:color="000000" w:sz="4" w:val="single"/>
              <w:bottom w:color="000000" w:sz="4" w:val="single"/>
              <w:right w:color="000000" w:sz="4" w:val="single"/>
            </w:tcBorders>
          </w:tcPr>
          <w:p w14:paraId="4A010000">
            <w:pPr>
              <w:ind/>
              <w:jc w:val="both"/>
            </w:pPr>
            <w:r>
              <w:t>Ранний возраст</w:t>
            </w:r>
          </w:p>
        </w:tc>
        <w:tc>
          <w:tcPr>
            <w:tcW w:type="dxa" w:w="3205"/>
            <w:tcBorders>
              <w:top w:color="000000" w:sz="4" w:val="single"/>
              <w:left w:color="000000" w:sz="4" w:val="single"/>
              <w:bottom w:color="000000" w:sz="4" w:val="single"/>
              <w:right w:color="000000" w:sz="4" w:val="single"/>
            </w:tcBorders>
          </w:tcPr>
          <w:p w14:paraId="4B010000">
            <w:pPr>
              <w:ind/>
              <w:jc w:val="center"/>
            </w:pPr>
            <w:r>
              <w:t>5</w:t>
            </w:r>
          </w:p>
        </w:tc>
      </w:tr>
      <w:tr>
        <w:tc>
          <w:tcPr>
            <w:tcW w:type="dxa" w:w="1150"/>
            <w:tcBorders>
              <w:top w:color="000000" w:sz="4" w:val="single"/>
              <w:left w:color="000000" w:sz="4" w:val="single"/>
              <w:bottom w:color="000000" w:sz="4" w:val="single"/>
              <w:right w:color="000000" w:sz="4" w:val="single"/>
            </w:tcBorders>
          </w:tcPr>
          <w:p w14:paraId="4C010000">
            <w:pPr>
              <w:ind/>
              <w:jc w:val="both"/>
            </w:pPr>
            <w:r>
              <w:t>2</w:t>
            </w:r>
          </w:p>
        </w:tc>
        <w:tc>
          <w:tcPr>
            <w:tcW w:type="dxa" w:w="5215"/>
            <w:tcBorders>
              <w:top w:color="000000" w:sz="4" w:val="single"/>
              <w:left w:color="000000" w:sz="4" w:val="single"/>
              <w:bottom w:color="000000" w:sz="4" w:val="single"/>
              <w:right w:color="000000" w:sz="4" w:val="single"/>
            </w:tcBorders>
          </w:tcPr>
          <w:p w14:paraId="4D010000">
            <w:pPr>
              <w:ind/>
              <w:jc w:val="both"/>
            </w:pPr>
            <w:r>
              <w:t>Младшая</w:t>
            </w:r>
          </w:p>
        </w:tc>
        <w:tc>
          <w:tcPr>
            <w:tcW w:type="dxa" w:w="3205"/>
            <w:tcBorders>
              <w:top w:color="000000" w:sz="4" w:val="single"/>
              <w:left w:color="000000" w:sz="4" w:val="single"/>
              <w:bottom w:color="000000" w:sz="4" w:val="single"/>
              <w:right w:color="000000" w:sz="4" w:val="single"/>
            </w:tcBorders>
          </w:tcPr>
          <w:p w14:paraId="4E010000">
            <w:pPr>
              <w:ind/>
              <w:jc w:val="center"/>
            </w:pPr>
            <w:r>
              <w:t>4</w:t>
            </w:r>
          </w:p>
        </w:tc>
      </w:tr>
      <w:tr>
        <w:tc>
          <w:tcPr>
            <w:tcW w:type="dxa" w:w="1150"/>
            <w:tcBorders>
              <w:top w:color="000000" w:sz="4" w:val="single"/>
              <w:left w:color="000000" w:sz="4" w:val="single"/>
              <w:bottom w:color="000000" w:sz="4" w:val="single"/>
              <w:right w:color="000000" w:sz="4" w:val="single"/>
            </w:tcBorders>
          </w:tcPr>
          <w:p w14:paraId="4F010000">
            <w:pPr>
              <w:ind/>
              <w:jc w:val="both"/>
            </w:pPr>
            <w:r>
              <w:t>3</w:t>
            </w:r>
          </w:p>
        </w:tc>
        <w:tc>
          <w:tcPr>
            <w:tcW w:type="dxa" w:w="5215"/>
            <w:tcBorders>
              <w:top w:color="000000" w:sz="4" w:val="single"/>
              <w:left w:color="000000" w:sz="4" w:val="single"/>
              <w:bottom w:color="000000" w:sz="4" w:val="single"/>
              <w:right w:color="000000" w:sz="4" w:val="single"/>
            </w:tcBorders>
          </w:tcPr>
          <w:p w14:paraId="50010000">
            <w:pPr>
              <w:ind/>
              <w:jc w:val="both"/>
            </w:pPr>
            <w:r>
              <w:t>Средняя</w:t>
            </w:r>
          </w:p>
        </w:tc>
        <w:tc>
          <w:tcPr>
            <w:tcW w:type="dxa" w:w="3205"/>
            <w:tcBorders>
              <w:top w:color="000000" w:sz="4" w:val="single"/>
              <w:left w:color="000000" w:sz="4" w:val="single"/>
              <w:bottom w:color="000000" w:sz="4" w:val="single"/>
              <w:right w:color="000000" w:sz="4" w:val="single"/>
            </w:tcBorders>
          </w:tcPr>
          <w:p w14:paraId="51010000">
            <w:pPr>
              <w:ind/>
              <w:jc w:val="center"/>
            </w:pPr>
            <w:r>
              <w:t>3</w:t>
            </w:r>
          </w:p>
        </w:tc>
      </w:tr>
      <w:tr>
        <w:tc>
          <w:tcPr>
            <w:tcW w:type="dxa" w:w="1150"/>
            <w:tcBorders>
              <w:top w:color="000000" w:sz="4" w:val="single"/>
              <w:left w:color="000000" w:sz="4" w:val="single"/>
              <w:bottom w:color="000000" w:sz="4" w:val="single"/>
              <w:right w:color="000000" w:sz="4" w:val="single"/>
            </w:tcBorders>
          </w:tcPr>
          <w:p w14:paraId="52010000">
            <w:pPr>
              <w:ind/>
              <w:jc w:val="both"/>
            </w:pPr>
            <w:r>
              <w:t>4</w:t>
            </w:r>
          </w:p>
        </w:tc>
        <w:tc>
          <w:tcPr>
            <w:tcW w:type="dxa" w:w="5215"/>
            <w:tcBorders>
              <w:top w:color="000000" w:sz="4" w:val="single"/>
              <w:left w:color="000000" w:sz="4" w:val="single"/>
              <w:bottom w:color="000000" w:sz="4" w:val="single"/>
              <w:right w:color="000000" w:sz="4" w:val="single"/>
            </w:tcBorders>
          </w:tcPr>
          <w:p w14:paraId="53010000">
            <w:pPr>
              <w:ind/>
              <w:jc w:val="both"/>
            </w:pPr>
            <w:r>
              <w:t>Старшая</w:t>
            </w:r>
          </w:p>
        </w:tc>
        <w:tc>
          <w:tcPr>
            <w:tcW w:type="dxa" w:w="3205"/>
            <w:tcBorders>
              <w:top w:color="000000" w:sz="4" w:val="single"/>
              <w:left w:color="000000" w:sz="4" w:val="single"/>
              <w:bottom w:color="000000" w:sz="4" w:val="single"/>
              <w:right w:color="000000" w:sz="4" w:val="single"/>
            </w:tcBorders>
          </w:tcPr>
          <w:p w14:paraId="54010000">
            <w:pPr>
              <w:ind/>
              <w:jc w:val="center"/>
            </w:pPr>
            <w:r>
              <w:t>3</w:t>
            </w:r>
          </w:p>
        </w:tc>
      </w:tr>
      <w:tr>
        <w:tc>
          <w:tcPr>
            <w:tcW w:type="dxa" w:w="1150"/>
            <w:tcBorders>
              <w:top w:color="000000" w:sz="4" w:val="single"/>
              <w:left w:color="000000" w:sz="4" w:val="single"/>
              <w:bottom w:color="000000" w:sz="4" w:val="single"/>
              <w:right w:color="000000" w:sz="4" w:val="single"/>
            </w:tcBorders>
          </w:tcPr>
          <w:p w14:paraId="55010000">
            <w:pPr>
              <w:ind/>
              <w:jc w:val="both"/>
            </w:pPr>
            <w:r>
              <w:t>5</w:t>
            </w:r>
          </w:p>
        </w:tc>
        <w:tc>
          <w:tcPr>
            <w:tcW w:type="dxa" w:w="5215"/>
            <w:tcBorders>
              <w:top w:color="000000" w:sz="4" w:val="single"/>
              <w:left w:color="000000" w:sz="4" w:val="single"/>
              <w:bottom w:color="000000" w:sz="4" w:val="single"/>
              <w:right w:color="000000" w:sz="4" w:val="single"/>
            </w:tcBorders>
          </w:tcPr>
          <w:p w14:paraId="56010000">
            <w:pPr>
              <w:ind/>
              <w:jc w:val="both"/>
            </w:pPr>
            <w:r>
              <w:t>Подготовительная</w:t>
            </w:r>
          </w:p>
        </w:tc>
        <w:tc>
          <w:tcPr>
            <w:tcW w:type="dxa" w:w="3205"/>
            <w:tcBorders>
              <w:top w:color="000000" w:sz="4" w:val="single"/>
              <w:left w:color="000000" w:sz="4" w:val="single"/>
              <w:bottom w:color="000000" w:sz="4" w:val="single"/>
              <w:right w:color="000000" w:sz="4" w:val="single"/>
            </w:tcBorders>
          </w:tcPr>
          <w:p w14:paraId="57010000">
            <w:pPr>
              <w:ind/>
              <w:jc w:val="center"/>
            </w:pPr>
            <w:r>
              <w:t>2</w:t>
            </w:r>
          </w:p>
        </w:tc>
      </w:tr>
    </w:tbl>
    <w:p w14:paraId="58010000">
      <w:pPr>
        <w:rPr>
          <w:b w:val="1"/>
        </w:rPr>
      </w:pPr>
    </w:p>
    <w:p w14:paraId="59010000">
      <w:pPr>
        <w:rPr>
          <w:b w:val="1"/>
        </w:rPr>
      </w:pPr>
      <w:r>
        <w:rPr>
          <w:b w:val="1"/>
        </w:rPr>
        <w:t>Кадровый  потенциал.</w:t>
      </w:r>
    </w:p>
    <w:p w14:paraId="5A010000">
      <w:pPr>
        <w:rPr>
          <w:b w:val="1"/>
        </w:rPr>
      </w:pPr>
      <w:r>
        <w:rPr>
          <w:b w:val="1"/>
        </w:rPr>
        <w:t>Сведения о кадровом составе:</w:t>
      </w:r>
    </w:p>
    <w:p w14:paraId="5B010000">
      <w:pPr>
        <w:rPr>
          <w:b w:val="1"/>
        </w:rPr>
      </w:pPr>
    </w:p>
    <w:p w14:paraId="5C010000">
      <w:pPr>
        <w:ind/>
        <w:jc w:val="center"/>
        <w:rPr>
          <w:b w:val="1"/>
        </w:rPr>
      </w:pPr>
      <w:r>
        <w:rPr>
          <w:b w:val="1"/>
        </w:rPr>
        <w:t>Возрастной состав педагогов</w:t>
      </w:r>
    </w:p>
    <w:tbl>
      <w:tblPr>
        <w:tblStyle w:val="Style_9"/>
        <w:tblLayout w:type="fixed"/>
      </w:tblPr>
      <w:tblGrid>
        <w:gridCol w:w="4681"/>
        <w:gridCol w:w="2340"/>
        <w:gridCol w:w="2339"/>
      </w:tblGrid>
      <w:tr>
        <w:tc>
          <w:tcPr>
            <w:tcW w:type="dxa" w:w="4681"/>
          </w:tcPr>
          <w:p w14:paraId="5D010000">
            <w:pPr>
              <w:ind/>
              <w:jc w:val="both"/>
              <w:rPr>
                <w:b w:val="1"/>
              </w:rPr>
            </w:pPr>
            <w:r>
              <w:rPr>
                <w:b w:val="1"/>
              </w:rPr>
              <w:t xml:space="preserve">  Возраст</w:t>
            </w:r>
          </w:p>
        </w:tc>
        <w:tc>
          <w:tcPr>
            <w:tcW w:type="dxa" w:w="2340"/>
          </w:tcPr>
          <w:p w14:paraId="5E010000">
            <w:pPr>
              <w:ind/>
              <w:jc w:val="center"/>
              <w:rPr>
                <w:b w:val="1"/>
              </w:rPr>
            </w:pPr>
            <w:r>
              <w:rPr>
                <w:b w:val="1"/>
              </w:rPr>
              <w:t>Количество</w:t>
            </w:r>
          </w:p>
        </w:tc>
        <w:tc>
          <w:tcPr>
            <w:tcW w:type="dxa" w:w="2339"/>
          </w:tcPr>
          <w:p w14:paraId="5F010000">
            <w:pPr>
              <w:ind/>
              <w:jc w:val="center"/>
              <w:rPr>
                <w:b w:val="1"/>
              </w:rPr>
            </w:pPr>
            <w:r>
              <w:rPr>
                <w:b w:val="1"/>
              </w:rPr>
              <w:t>Процент</w:t>
            </w:r>
          </w:p>
        </w:tc>
      </w:tr>
      <w:tr>
        <w:tc>
          <w:tcPr>
            <w:tcW w:type="dxa" w:w="4681"/>
          </w:tcPr>
          <w:p w14:paraId="60010000">
            <w:pPr>
              <w:ind/>
              <w:jc w:val="center"/>
            </w:pPr>
            <w:r>
              <w:t>От 30 -50</w:t>
            </w:r>
          </w:p>
        </w:tc>
        <w:tc>
          <w:tcPr>
            <w:tcW w:type="dxa" w:w="2340"/>
          </w:tcPr>
          <w:p w14:paraId="61010000">
            <w:pPr>
              <w:ind/>
              <w:jc w:val="center"/>
            </w:pPr>
            <w:r>
              <w:t>3</w:t>
            </w:r>
          </w:p>
        </w:tc>
        <w:tc>
          <w:tcPr>
            <w:tcW w:type="dxa" w:w="2339"/>
          </w:tcPr>
          <w:p w14:paraId="62010000">
            <w:pPr>
              <w:ind/>
              <w:jc w:val="center"/>
            </w:pPr>
            <w:r>
              <w:t>100</w:t>
            </w:r>
          </w:p>
        </w:tc>
      </w:tr>
    </w:tbl>
    <w:p w14:paraId="63010000">
      <w:pPr>
        <w:rPr>
          <w:b w:val="1"/>
        </w:rPr>
      </w:pPr>
    </w:p>
    <w:p w14:paraId="64010000">
      <w:pPr>
        <w:ind/>
        <w:jc w:val="center"/>
        <w:rPr>
          <w:b w:val="1"/>
        </w:rPr>
      </w:pPr>
      <w:r>
        <w:rPr>
          <w:b w:val="1"/>
        </w:rPr>
        <w:t>Уровень образования педагогов:</w:t>
      </w:r>
    </w:p>
    <w:p w14:paraId="65010000">
      <w:pPr>
        <w:ind/>
        <w:jc w:val="center"/>
        <w:rPr>
          <w:b w:val="1"/>
        </w:rPr>
      </w:pPr>
      <w:r>
        <w:rPr>
          <w:b w:val="1"/>
        </w:rPr>
        <w:t>?</w:t>
      </w:r>
    </w:p>
    <w:tbl>
      <w:tblPr>
        <w:tblStyle w:val="Style_9"/>
        <w:tblLayout w:type="fixed"/>
      </w:tblPr>
      <w:tblGrid>
        <w:gridCol w:w="6"/>
        <w:gridCol w:w="7015"/>
        <w:gridCol w:w="2339"/>
      </w:tblGrid>
      <w:tr>
        <w:tc>
          <w:tcPr>
            <w:tcW w:type="dxa" w:w="6"/>
          </w:tcPr>
          <w:p/>
        </w:tc>
        <w:tc>
          <w:tcPr>
            <w:tcW w:type="dxa" w:w="7015"/>
          </w:tcPr>
          <w:p w14:paraId="66010000">
            <w:pPr>
              <w:ind/>
              <w:jc w:val="center"/>
              <w:rPr>
                <w:b w:val="1"/>
              </w:rPr>
            </w:pPr>
            <w:r>
              <w:rPr>
                <w:b w:val="1"/>
              </w:rPr>
              <w:t>Образование</w:t>
            </w:r>
          </w:p>
        </w:tc>
        <w:tc>
          <w:tcPr>
            <w:tcW w:type="dxa" w:w="2339"/>
          </w:tcPr>
          <w:p w14:paraId="67010000">
            <w:pPr>
              <w:ind/>
              <w:jc w:val="center"/>
              <w:rPr>
                <w:b w:val="1"/>
              </w:rPr>
            </w:pPr>
            <w:r>
              <w:rPr>
                <w:b w:val="1"/>
              </w:rPr>
              <w:t>Количество</w:t>
            </w:r>
          </w:p>
        </w:tc>
      </w:tr>
      <w:tr>
        <w:tc>
          <w:tcPr>
            <w:tcW w:type="dxa" w:w="6"/>
          </w:tcPr>
          <w:p/>
        </w:tc>
        <w:tc>
          <w:tcPr>
            <w:tcW w:type="dxa" w:w="7015"/>
          </w:tcPr>
          <w:p w14:paraId="68010000">
            <w:pPr>
              <w:ind/>
              <w:jc w:val="center"/>
            </w:pPr>
            <w:r>
              <w:t>Среднее профессиональное</w:t>
            </w:r>
          </w:p>
        </w:tc>
        <w:tc>
          <w:tcPr>
            <w:tcW w:type="dxa" w:w="2339"/>
          </w:tcPr>
          <w:p w14:paraId="69010000">
            <w:pPr>
              <w:ind/>
              <w:jc w:val="center"/>
            </w:pPr>
            <w:r>
              <w:t>1</w:t>
            </w:r>
          </w:p>
        </w:tc>
      </w:tr>
      <w:tr>
        <w:tc>
          <w:tcPr>
            <w:tcW w:type="dxa" w:w="7021"/>
            <w:gridSpan w:val="2"/>
          </w:tcPr>
          <w:p w14:paraId="6A010000">
            <w:pPr>
              <w:ind/>
              <w:jc w:val="center"/>
            </w:pPr>
            <w:r>
              <w:t>Высшее</w:t>
            </w:r>
          </w:p>
        </w:tc>
        <w:tc>
          <w:tcPr>
            <w:tcW w:type="dxa" w:w="2339"/>
          </w:tcPr>
          <w:p w14:paraId="6B010000">
            <w:pPr>
              <w:ind/>
              <w:jc w:val="center"/>
            </w:pPr>
            <w:r>
              <w:t>2</w:t>
            </w:r>
          </w:p>
        </w:tc>
      </w:tr>
    </w:tbl>
    <w:p w14:paraId="6C010000">
      <w:pPr>
        <w:rPr>
          <w:b w:val="1"/>
        </w:rPr>
      </w:pPr>
    </w:p>
    <w:p w14:paraId="6D010000">
      <w:pPr>
        <w:ind/>
        <w:jc w:val="center"/>
        <w:rPr>
          <w:b w:val="1"/>
        </w:rPr>
      </w:pPr>
      <w:r>
        <w:rPr>
          <w:b w:val="1"/>
        </w:rPr>
        <w:t>Стаж педагогических работников</w:t>
      </w:r>
    </w:p>
    <w:p w14:paraId="6E010000">
      <w:pPr>
        <w:rPr>
          <w:b w:val="1"/>
        </w:rPr>
      </w:pPr>
    </w:p>
    <w:tbl>
      <w:tblPr>
        <w:tblStyle w:val="Style_9"/>
        <w:tblLayout w:type="fixed"/>
      </w:tblPr>
      <w:tblGrid>
        <w:gridCol w:w="5204"/>
        <w:gridCol w:w="4156"/>
      </w:tblGrid>
      <w:tr>
        <w:trPr>
          <w:trHeight w:hRule="atLeast" w:val="270"/>
        </w:trPr>
        <w:tc>
          <w:tcPr>
            <w:tcW w:type="dxa" w:w="5204"/>
          </w:tcPr>
          <w:p w14:paraId="6F010000">
            <w:pPr>
              <w:rPr>
                <w:b w:val="1"/>
              </w:rPr>
            </w:pPr>
            <w:r>
              <w:rPr>
                <w:b w:val="1"/>
              </w:rPr>
              <w:t xml:space="preserve">                    Стаж</w:t>
            </w:r>
          </w:p>
        </w:tc>
        <w:tc>
          <w:tcPr>
            <w:tcW w:type="dxa" w:w="4156"/>
          </w:tcPr>
          <w:p w14:paraId="70010000">
            <w:pPr>
              <w:ind/>
              <w:jc w:val="center"/>
              <w:rPr>
                <w:b w:val="1"/>
              </w:rPr>
            </w:pPr>
            <w:r>
              <w:rPr>
                <w:b w:val="1"/>
              </w:rPr>
              <w:t>Количество</w:t>
            </w:r>
          </w:p>
        </w:tc>
      </w:tr>
      <w:tr>
        <w:trPr>
          <w:trHeight w:hRule="atLeast" w:val="270"/>
        </w:trPr>
        <w:tc>
          <w:tcPr>
            <w:tcW w:type="dxa" w:w="5204"/>
          </w:tcPr>
          <w:p w14:paraId="71010000">
            <w:pPr>
              <w:ind/>
              <w:jc w:val="center"/>
            </w:pPr>
            <w:r>
              <w:t>От 1 года до 5 лет</w:t>
            </w:r>
          </w:p>
        </w:tc>
        <w:tc>
          <w:tcPr>
            <w:tcW w:type="dxa" w:w="4156"/>
          </w:tcPr>
          <w:p w14:paraId="72010000">
            <w:pPr>
              <w:ind/>
              <w:jc w:val="center"/>
            </w:pPr>
            <w:r>
              <w:t>3</w:t>
            </w:r>
          </w:p>
        </w:tc>
      </w:tr>
      <w:tr>
        <w:tc>
          <w:tcPr>
            <w:tcW w:type="dxa" w:w="5204"/>
          </w:tcPr>
          <w:p w14:paraId="73010000">
            <w:pPr>
              <w:ind/>
              <w:jc w:val="center"/>
            </w:pPr>
            <w:r>
              <w:t>Свыше 10 лет</w:t>
            </w:r>
          </w:p>
        </w:tc>
        <w:tc>
          <w:tcPr>
            <w:tcW w:type="dxa" w:w="4156"/>
          </w:tcPr>
          <w:p w14:paraId="74010000">
            <w:pPr>
              <w:ind/>
              <w:jc w:val="center"/>
            </w:pPr>
            <w:r>
              <w:t>0</w:t>
            </w:r>
          </w:p>
        </w:tc>
      </w:tr>
    </w:tbl>
    <w:p w14:paraId="75010000">
      <w:pPr>
        <w:ind/>
        <w:jc w:val="center"/>
      </w:pPr>
    </w:p>
    <w:p w14:paraId="76010000">
      <w:pPr>
        <w:ind/>
        <w:jc w:val="center"/>
        <w:rPr>
          <w:b w:val="1"/>
        </w:rPr>
      </w:pPr>
      <w:r>
        <w:rPr>
          <w:b w:val="1"/>
        </w:rPr>
        <w:t>Квалификация педагогов</w:t>
      </w:r>
    </w:p>
    <w:p w14:paraId="77010000">
      <w:pPr>
        <w:ind/>
        <w:jc w:val="center"/>
        <w:rPr>
          <w:b w:val="1"/>
        </w:rPr>
      </w:pPr>
    </w:p>
    <w:tbl>
      <w:tblPr>
        <w:tblStyle w:val="Style_9"/>
        <w:tblLayout w:type="fixed"/>
      </w:tblPr>
      <w:tblGrid>
        <w:gridCol w:w="5196"/>
        <w:gridCol w:w="4149"/>
      </w:tblGrid>
      <w:tr>
        <w:trPr>
          <w:trHeight w:hRule="atLeast" w:val="285"/>
        </w:trPr>
        <w:tc>
          <w:tcPr>
            <w:tcW w:type="dxa" w:w="5196"/>
          </w:tcPr>
          <w:p w14:paraId="78010000">
            <w:pPr>
              <w:ind/>
              <w:jc w:val="center"/>
              <w:rPr>
                <w:b w:val="1"/>
              </w:rPr>
            </w:pPr>
            <w:r>
              <w:rPr>
                <w:b w:val="1"/>
              </w:rPr>
              <w:t>Категория</w:t>
            </w:r>
          </w:p>
        </w:tc>
        <w:tc>
          <w:tcPr>
            <w:tcW w:type="dxa" w:w="4149"/>
          </w:tcPr>
          <w:p w14:paraId="79010000">
            <w:pPr>
              <w:ind/>
              <w:jc w:val="center"/>
              <w:rPr>
                <w:b w:val="1"/>
              </w:rPr>
            </w:pPr>
            <w:r>
              <w:rPr>
                <w:b w:val="1"/>
              </w:rPr>
              <w:t>Количество</w:t>
            </w:r>
          </w:p>
        </w:tc>
      </w:tr>
      <w:tr>
        <w:trPr>
          <w:trHeight w:hRule="atLeast" w:val="285"/>
        </w:trPr>
        <w:tc>
          <w:tcPr>
            <w:tcW w:type="dxa" w:w="5196"/>
          </w:tcPr>
          <w:p w14:paraId="7A010000">
            <w:pPr>
              <w:ind/>
              <w:jc w:val="center"/>
            </w:pPr>
            <w:r>
              <w:t>1 категория</w:t>
            </w:r>
          </w:p>
        </w:tc>
        <w:tc>
          <w:tcPr>
            <w:tcW w:type="dxa" w:w="4149"/>
          </w:tcPr>
          <w:p w14:paraId="7B010000">
            <w:pPr>
              <w:ind/>
              <w:jc w:val="center"/>
            </w:pPr>
            <w:r>
              <w:t>2</w:t>
            </w:r>
          </w:p>
        </w:tc>
      </w:tr>
      <w:tr>
        <w:tc>
          <w:tcPr>
            <w:tcW w:type="dxa" w:w="5196"/>
          </w:tcPr>
          <w:p w14:paraId="7C010000">
            <w:pPr>
              <w:ind/>
              <w:jc w:val="center"/>
            </w:pPr>
            <w:r>
              <w:t>Без категории</w:t>
            </w:r>
          </w:p>
        </w:tc>
        <w:tc>
          <w:tcPr>
            <w:tcW w:type="dxa" w:w="4149"/>
          </w:tcPr>
          <w:p w14:paraId="7D010000">
            <w:pPr>
              <w:ind/>
              <w:jc w:val="center"/>
            </w:pPr>
            <w:r>
              <w:t>1</w:t>
            </w:r>
          </w:p>
        </w:tc>
      </w:tr>
    </w:tbl>
    <w:p w14:paraId="7E010000">
      <w:pPr>
        <w:ind/>
        <w:jc w:val="both"/>
      </w:pPr>
    </w:p>
    <w:p w14:paraId="7F010000">
      <w:pPr>
        <w:ind/>
        <w:jc w:val="both"/>
      </w:pPr>
    </w:p>
    <w:p w14:paraId="80010000">
      <w:pPr>
        <w:ind/>
        <w:jc w:val="both"/>
      </w:pPr>
      <w:r>
        <w:t>Ведущую роль в повышении качества дошкольного образования играет педагог, его профессионализм. Рост психолого-педагогической грамотности, творческое развитие  педагогов, самореализация осуществляется благодаря участию в</w:t>
      </w:r>
    </w:p>
    <w:p w14:paraId="81010000">
      <w:pPr>
        <w:numPr>
          <w:ilvl w:val="0"/>
          <w:numId w:val="12"/>
        </w:numPr>
        <w:ind w:firstLine="0" w:left="360"/>
        <w:jc w:val="both"/>
      </w:pPr>
      <w:r>
        <w:t>семинарах-практикумах на уровне  ОУ, района и области;</w:t>
      </w:r>
    </w:p>
    <w:p w14:paraId="82010000">
      <w:pPr>
        <w:numPr>
          <w:ilvl w:val="0"/>
          <w:numId w:val="12"/>
        </w:numPr>
        <w:ind w:firstLine="0" w:left="360"/>
        <w:jc w:val="both"/>
      </w:pPr>
      <w:r>
        <w:t>заседаниях «круглых столов»;</w:t>
      </w:r>
    </w:p>
    <w:p w14:paraId="83010000">
      <w:pPr>
        <w:numPr>
          <w:ilvl w:val="0"/>
          <w:numId w:val="12"/>
        </w:numPr>
        <w:ind w:firstLine="0" w:left="360"/>
        <w:jc w:val="both"/>
      </w:pPr>
      <w:r>
        <w:t>методическом  объединении воспитателей и учителей начальных классов;</w:t>
      </w:r>
    </w:p>
    <w:p w14:paraId="84010000">
      <w:pPr>
        <w:numPr>
          <w:ilvl w:val="0"/>
          <w:numId w:val="12"/>
        </w:numPr>
        <w:ind w:firstLine="0" w:left="360"/>
        <w:jc w:val="both"/>
      </w:pPr>
      <w:r>
        <w:t>работе по методической теме;</w:t>
      </w:r>
    </w:p>
    <w:p w14:paraId="85010000">
      <w:pPr>
        <w:numPr>
          <w:ilvl w:val="0"/>
          <w:numId w:val="12"/>
        </w:numPr>
        <w:ind w:firstLine="0" w:left="360"/>
        <w:jc w:val="both"/>
      </w:pPr>
      <w:r>
        <w:t xml:space="preserve">педагогических советах. </w:t>
      </w:r>
    </w:p>
    <w:p w14:paraId="86010000">
      <w:pPr>
        <w:ind/>
        <w:jc w:val="both"/>
      </w:pPr>
      <w:r>
        <w:t xml:space="preserve">     Таким образом, в ОУ обеспечены условия для профессионального роста сотрудников и самореализации: изменение структуры мотивации профессионального развития педагогов, развитие рефлексивной и исследовательской позиции педагогов, выявление новых ресурсов профессионального развития педагогов, готовности к обмену опытом, потребности в профессиональном общении, что способствует личностному росту педагога. </w:t>
      </w:r>
    </w:p>
    <w:p w14:paraId="87010000">
      <w:pPr>
        <w:ind/>
        <w:jc w:val="both"/>
      </w:pPr>
    </w:p>
    <w:p w14:paraId="88010000">
      <w:pPr>
        <w:ind/>
        <w:jc w:val="center"/>
        <w:rPr>
          <w:b w:val="1"/>
        </w:rPr>
      </w:pPr>
      <w:r>
        <w:rPr>
          <w:b w:val="1"/>
        </w:rPr>
        <w:t>Характеристика контингента родителей</w:t>
      </w:r>
    </w:p>
    <w:p w14:paraId="89010000">
      <w:pPr>
        <w:rPr>
          <w:i w:val="1"/>
        </w:rPr>
      </w:pPr>
    </w:p>
    <w:p w14:paraId="8A010000">
      <w:pPr>
        <w:rPr>
          <w:b w:val="1"/>
        </w:rPr>
      </w:pPr>
      <w:r>
        <w:rPr>
          <w:b w:val="1"/>
        </w:rPr>
        <w:t>Возраст</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780"/>
        <w:gridCol w:w="2520"/>
        <w:gridCol w:w="3056"/>
      </w:tblGrid>
      <w:tr>
        <w:tc>
          <w:tcPr>
            <w:tcW w:type="dxa" w:w="3780"/>
            <w:tcBorders>
              <w:top w:color="000000" w:sz="4" w:val="single"/>
              <w:left w:color="000000" w:sz="4" w:val="single"/>
              <w:bottom w:color="000000" w:sz="4" w:val="single"/>
              <w:right w:color="000000" w:sz="4" w:val="single"/>
            </w:tcBorders>
          </w:tcPr>
          <w:p w14:paraId="8B010000">
            <w:pPr>
              <w:ind/>
              <w:jc w:val="center"/>
              <w:rPr>
                <w:b w:val="1"/>
              </w:rPr>
            </w:pPr>
            <w:r>
              <w:rPr>
                <w:b w:val="1"/>
              </w:rPr>
              <w:t>Возраст</w:t>
            </w:r>
          </w:p>
        </w:tc>
        <w:tc>
          <w:tcPr>
            <w:tcW w:type="dxa" w:w="2520"/>
            <w:tcBorders>
              <w:top w:color="000000" w:sz="4" w:val="single"/>
              <w:left w:color="000000" w:sz="4" w:val="single"/>
              <w:bottom w:color="000000" w:sz="4" w:val="single"/>
              <w:right w:color="000000" w:sz="4" w:val="single"/>
            </w:tcBorders>
          </w:tcPr>
          <w:p w14:paraId="8C010000">
            <w:pPr>
              <w:ind/>
              <w:jc w:val="center"/>
              <w:rPr>
                <w:b w:val="1"/>
              </w:rPr>
            </w:pPr>
            <w:r>
              <w:rPr>
                <w:b w:val="1"/>
              </w:rPr>
              <w:t>Мамы</w:t>
            </w:r>
          </w:p>
        </w:tc>
        <w:tc>
          <w:tcPr>
            <w:tcW w:type="dxa" w:w="3056"/>
            <w:tcBorders>
              <w:top w:color="000000" w:sz="4" w:val="single"/>
              <w:left w:color="000000" w:sz="4" w:val="single"/>
              <w:bottom w:color="000000" w:sz="4" w:val="single"/>
              <w:right w:color="000000" w:sz="4" w:val="single"/>
            </w:tcBorders>
          </w:tcPr>
          <w:p w14:paraId="8D010000">
            <w:pPr>
              <w:ind/>
              <w:jc w:val="center"/>
              <w:rPr>
                <w:b w:val="1"/>
              </w:rPr>
            </w:pPr>
            <w:r>
              <w:rPr>
                <w:b w:val="1"/>
              </w:rPr>
              <w:t>Папы</w:t>
            </w:r>
          </w:p>
        </w:tc>
      </w:tr>
      <w:tr>
        <w:tc>
          <w:tcPr>
            <w:tcW w:type="dxa" w:w="3780"/>
            <w:tcBorders>
              <w:top w:color="000000" w:sz="4" w:val="single"/>
              <w:left w:color="000000" w:sz="4" w:val="single"/>
              <w:bottom w:color="000000" w:sz="4" w:val="single"/>
              <w:right w:color="000000" w:sz="4" w:val="single"/>
            </w:tcBorders>
          </w:tcPr>
          <w:p w14:paraId="8E010000">
            <w:pPr>
              <w:ind/>
              <w:jc w:val="center"/>
            </w:pPr>
            <w:r>
              <w:t>25 -30</w:t>
            </w:r>
          </w:p>
        </w:tc>
        <w:tc>
          <w:tcPr>
            <w:tcW w:type="dxa" w:w="2520"/>
            <w:tcBorders>
              <w:top w:color="000000" w:sz="4" w:val="single"/>
              <w:left w:color="000000" w:sz="4" w:val="single"/>
              <w:bottom w:color="000000" w:sz="4" w:val="single"/>
              <w:right w:color="000000" w:sz="4" w:val="single"/>
            </w:tcBorders>
          </w:tcPr>
          <w:p w14:paraId="8F010000">
            <w:pPr>
              <w:ind/>
              <w:jc w:val="center"/>
            </w:pPr>
            <w:r>
              <w:t>5.2 %</w:t>
            </w:r>
          </w:p>
        </w:tc>
        <w:tc>
          <w:tcPr>
            <w:tcW w:type="dxa" w:w="3056"/>
            <w:tcBorders>
              <w:top w:color="000000" w:sz="4" w:val="single"/>
              <w:left w:color="000000" w:sz="4" w:val="single"/>
              <w:bottom w:color="000000" w:sz="4" w:val="single"/>
              <w:right w:color="000000" w:sz="4" w:val="single"/>
            </w:tcBorders>
          </w:tcPr>
          <w:p w14:paraId="90010000">
            <w:pPr>
              <w:ind/>
              <w:jc w:val="center"/>
            </w:pPr>
            <w:r>
              <w:t>1%</w:t>
            </w:r>
          </w:p>
        </w:tc>
      </w:tr>
      <w:tr>
        <w:tc>
          <w:tcPr>
            <w:tcW w:type="dxa" w:w="3780"/>
            <w:tcBorders>
              <w:top w:color="000000" w:sz="4" w:val="single"/>
              <w:left w:color="000000" w:sz="4" w:val="single"/>
              <w:bottom w:color="000000" w:sz="4" w:val="single"/>
              <w:right w:color="000000" w:sz="4" w:val="single"/>
            </w:tcBorders>
          </w:tcPr>
          <w:p w14:paraId="91010000">
            <w:pPr>
              <w:ind/>
              <w:jc w:val="center"/>
            </w:pPr>
            <w:r>
              <w:t>30 -35</w:t>
            </w:r>
          </w:p>
        </w:tc>
        <w:tc>
          <w:tcPr>
            <w:tcW w:type="dxa" w:w="2520"/>
            <w:tcBorders>
              <w:top w:color="000000" w:sz="4" w:val="single"/>
              <w:left w:color="000000" w:sz="4" w:val="single"/>
              <w:bottom w:color="000000" w:sz="4" w:val="single"/>
              <w:right w:color="000000" w:sz="4" w:val="single"/>
            </w:tcBorders>
          </w:tcPr>
          <w:p w14:paraId="92010000">
            <w:pPr>
              <w:ind/>
              <w:jc w:val="center"/>
            </w:pPr>
            <w:r>
              <w:t>5.2%</w:t>
            </w:r>
          </w:p>
        </w:tc>
        <w:tc>
          <w:tcPr>
            <w:tcW w:type="dxa" w:w="3056"/>
            <w:tcBorders>
              <w:top w:color="000000" w:sz="4" w:val="single"/>
              <w:left w:color="000000" w:sz="4" w:val="single"/>
              <w:bottom w:color="000000" w:sz="4" w:val="single"/>
              <w:right w:color="000000" w:sz="4" w:val="single"/>
            </w:tcBorders>
          </w:tcPr>
          <w:p w14:paraId="93010000">
            <w:pPr>
              <w:ind/>
              <w:jc w:val="center"/>
            </w:pPr>
            <w:r>
              <w:t>3.6%</w:t>
            </w:r>
          </w:p>
        </w:tc>
      </w:tr>
      <w:tr>
        <w:tc>
          <w:tcPr>
            <w:tcW w:type="dxa" w:w="3780"/>
            <w:tcBorders>
              <w:top w:color="000000" w:sz="4" w:val="single"/>
              <w:left w:color="000000" w:sz="4" w:val="single"/>
              <w:bottom w:color="000000" w:sz="4" w:val="single"/>
              <w:right w:color="000000" w:sz="4" w:val="single"/>
            </w:tcBorders>
          </w:tcPr>
          <w:p w14:paraId="94010000">
            <w:pPr>
              <w:ind/>
              <w:jc w:val="center"/>
            </w:pPr>
            <w:r>
              <w:t>35 -40</w:t>
            </w:r>
          </w:p>
        </w:tc>
        <w:tc>
          <w:tcPr>
            <w:tcW w:type="dxa" w:w="2520"/>
            <w:tcBorders>
              <w:top w:color="000000" w:sz="4" w:val="single"/>
              <w:left w:color="000000" w:sz="4" w:val="single"/>
              <w:bottom w:color="000000" w:sz="4" w:val="single"/>
              <w:right w:color="000000" w:sz="4" w:val="single"/>
            </w:tcBorders>
          </w:tcPr>
          <w:p w14:paraId="95010000">
            <w:pPr>
              <w:ind/>
              <w:jc w:val="center"/>
            </w:pPr>
            <w:r>
              <w:t>2.6%</w:t>
            </w:r>
          </w:p>
        </w:tc>
        <w:tc>
          <w:tcPr>
            <w:tcW w:type="dxa" w:w="3056"/>
            <w:tcBorders>
              <w:top w:color="000000" w:sz="4" w:val="single"/>
              <w:left w:color="000000" w:sz="4" w:val="single"/>
              <w:bottom w:color="000000" w:sz="4" w:val="single"/>
              <w:right w:color="000000" w:sz="4" w:val="single"/>
            </w:tcBorders>
          </w:tcPr>
          <w:p w14:paraId="96010000">
            <w:pPr>
              <w:ind/>
              <w:jc w:val="center"/>
            </w:pPr>
            <w:r>
              <w:t>1%</w:t>
            </w:r>
          </w:p>
        </w:tc>
      </w:tr>
      <w:tr>
        <w:tc>
          <w:tcPr>
            <w:tcW w:type="dxa" w:w="3780"/>
            <w:tcBorders>
              <w:top w:color="000000" w:sz="4" w:val="single"/>
              <w:left w:color="000000" w:sz="4" w:val="single"/>
              <w:bottom w:color="000000" w:sz="4" w:val="single"/>
              <w:right w:color="000000" w:sz="4" w:val="single"/>
            </w:tcBorders>
          </w:tcPr>
          <w:p w14:paraId="97010000">
            <w:pPr>
              <w:ind/>
              <w:jc w:val="center"/>
            </w:pPr>
            <w:r>
              <w:t>40 – 55</w:t>
            </w:r>
          </w:p>
        </w:tc>
        <w:tc>
          <w:tcPr>
            <w:tcW w:type="dxa" w:w="2520"/>
            <w:tcBorders>
              <w:top w:color="000000" w:sz="4" w:val="single"/>
              <w:left w:color="000000" w:sz="4" w:val="single"/>
              <w:bottom w:color="000000" w:sz="4" w:val="single"/>
              <w:right w:color="000000" w:sz="4" w:val="single"/>
            </w:tcBorders>
          </w:tcPr>
          <w:p w14:paraId="98010000">
            <w:pPr>
              <w:ind/>
              <w:jc w:val="center"/>
            </w:pPr>
            <w:r>
              <w:t>3.9%</w:t>
            </w:r>
          </w:p>
        </w:tc>
        <w:tc>
          <w:tcPr>
            <w:tcW w:type="dxa" w:w="3056"/>
            <w:tcBorders>
              <w:top w:color="000000" w:sz="4" w:val="single"/>
              <w:left w:color="000000" w:sz="4" w:val="single"/>
              <w:bottom w:color="000000" w:sz="4" w:val="single"/>
              <w:right w:color="000000" w:sz="4" w:val="single"/>
            </w:tcBorders>
          </w:tcPr>
          <w:p w14:paraId="99010000">
            <w:pPr>
              <w:ind/>
              <w:jc w:val="center"/>
            </w:pPr>
            <w:r>
              <w:t>2.7%</w:t>
            </w:r>
          </w:p>
        </w:tc>
      </w:tr>
    </w:tbl>
    <w:p w14:paraId="9A010000">
      <w:pPr>
        <w:rPr>
          <w:b w:val="1"/>
        </w:rPr>
      </w:pPr>
    </w:p>
    <w:p w14:paraId="9B010000">
      <w:pPr>
        <w:rPr>
          <w:b w:val="1"/>
        </w:rPr>
      </w:pPr>
      <w:r>
        <w:rPr>
          <w:b w:val="1"/>
        </w:rPr>
        <w:t>Образование</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2"/>
        <w:gridCol w:w="4258"/>
      </w:tblGrid>
      <w:tr>
        <w:tc>
          <w:tcPr>
            <w:tcW w:type="dxa" w:w="5102"/>
            <w:tcBorders>
              <w:top w:color="000000" w:sz="4" w:val="single"/>
              <w:left w:color="000000" w:sz="4" w:val="single"/>
              <w:bottom w:color="000000" w:sz="4" w:val="single"/>
              <w:right w:color="000000" w:sz="4" w:val="single"/>
            </w:tcBorders>
          </w:tcPr>
          <w:p w14:paraId="9C010000">
            <w:r>
              <w:t>Основное</w:t>
            </w:r>
          </w:p>
        </w:tc>
        <w:tc>
          <w:tcPr>
            <w:tcW w:type="dxa" w:w="4258"/>
            <w:tcBorders>
              <w:top w:color="000000" w:sz="4" w:val="single"/>
              <w:left w:color="000000" w:sz="4" w:val="single"/>
              <w:bottom w:color="000000" w:sz="4" w:val="single"/>
              <w:right w:color="000000" w:sz="4" w:val="single"/>
            </w:tcBorders>
          </w:tcPr>
          <w:p w14:paraId="9D010000">
            <w:pPr>
              <w:ind/>
              <w:jc w:val="center"/>
            </w:pPr>
            <w:r>
              <w:t>11%</w:t>
            </w:r>
          </w:p>
        </w:tc>
      </w:tr>
      <w:tr>
        <w:tc>
          <w:tcPr>
            <w:tcW w:type="dxa" w:w="5102"/>
            <w:tcBorders>
              <w:top w:color="000000" w:sz="4" w:val="single"/>
              <w:left w:color="000000" w:sz="4" w:val="single"/>
              <w:bottom w:color="000000" w:sz="4" w:val="single"/>
              <w:right w:color="000000" w:sz="4" w:val="single"/>
            </w:tcBorders>
          </w:tcPr>
          <w:p w14:paraId="9E010000">
            <w:r>
              <w:t>Среднее</w:t>
            </w:r>
          </w:p>
        </w:tc>
        <w:tc>
          <w:tcPr>
            <w:tcW w:type="dxa" w:w="4258"/>
            <w:tcBorders>
              <w:top w:color="000000" w:sz="4" w:val="single"/>
              <w:left w:color="000000" w:sz="4" w:val="single"/>
              <w:bottom w:color="000000" w:sz="4" w:val="single"/>
              <w:right w:color="000000" w:sz="4" w:val="single"/>
            </w:tcBorders>
          </w:tcPr>
          <w:p w14:paraId="9F010000">
            <w:pPr>
              <w:ind/>
              <w:jc w:val="center"/>
            </w:pPr>
            <w:r>
              <w:t>45%</w:t>
            </w:r>
          </w:p>
        </w:tc>
      </w:tr>
      <w:tr>
        <w:tc>
          <w:tcPr>
            <w:tcW w:type="dxa" w:w="5102"/>
            <w:tcBorders>
              <w:top w:color="000000" w:sz="4" w:val="single"/>
              <w:left w:color="000000" w:sz="4" w:val="single"/>
              <w:bottom w:color="000000" w:sz="4" w:val="single"/>
              <w:right w:color="000000" w:sz="4" w:val="single"/>
            </w:tcBorders>
          </w:tcPr>
          <w:p w14:paraId="A0010000">
            <w:r>
              <w:t>Среднее профессиональное</w:t>
            </w:r>
          </w:p>
        </w:tc>
        <w:tc>
          <w:tcPr>
            <w:tcW w:type="dxa" w:w="4258"/>
            <w:tcBorders>
              <w:top w:color="000000" w:sz="4" w:val="single"/>
              <w:left w:color="000000" w:sz="4" w:val="single"/>
              <w:bottom w:color="000000" w:sz="4" w:val="single"/>
              <w:right w:color="000000" w:sz="4" w:val="single"/>
            </w:tcBorders>
          </w:tcPr>
          <w:p w14:paraId="A1010000">
            <w:pPr>
              <w:ind/>
              <w:jc w:val="center"/>
            </w:pPr>
            <w:r>
              <w:t>25%</w:t>
            </w:r>
          </w:p>
        </w:tc>
      </w:tr>
      <w:tr>
        <w:tc>
          <w:tcPr>
            <w:tcW w:type="dxa" w:w="5102"/>
            <w:tcBorders>
              <w:top w:color="000000" w:sz="4" w:val="single"/>
              <w:left w:color="000000" w:sz="4" w:val="single"/>
              <w:bottom w:color="000000" w:sz="4" w:val="single"/>
              <w:right w:color="000000" w:sz="4" w:val="single"/>
            </w:tcBorders>
          </w:tcPr>
          <w:p w14:paraId="A2010000">
            <w:r>
              <w:t>Высшее</w:t>
            </w:r>
          </w:p>
        </w:tc>
        <w:tc>
          <w:tcPr>
            <w:tcW w:type="dxa" w:w="4258"/>
            <w:tcBorders>
              <w:top w:color="000000" w:sz="4" w:val="single"/>
              <w:left w:color="000000" w:sz="4" w:val="single"/>
              <w:bottom w:color="000000" w:sz="4" w:val="single"/>
              <w:right w:color="000000" w:sz="4" w:val="single"/>
            </w:tcBorders>
          </w:tcPr>
          <w:p w14:paraId="A3010000">
            <w:pPr>
              <w:ind/>
              <w:jc w:val="center"/>
            </w:pPr>
            <w:r>
              <w:t>18%</w:t>
            </w:r>
          </w:p>
        </w:tc>
      </w:tr>
    </w:tbl>
    <w:p w14:paraId="A4010000"/>
    <w:p w14:paraId="A5010000">
      <w:pPr>
        <w:rPr>
          <w:b w:val="1"/>
        </w:rPr>
      </w:pPr>
      <w:r>
        <w:rPr>
          <w:b w:val="1"/>
        </w:rPr>
        <w:t xml:space="preserve">Социальное положение </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2"/>
        <w:gridCol w:w="4258"/>
      </w:tblGrid>
      <w:tr>
        <w:tc>
          <w:tcPr>
            <w:tcW w:type="dxa" w:w="5102"/>
            <w:tcBorders>
              <w:top w:color="000000" w:sz="4" w:val="single"/>
              <w:left w:color="000000" w:sz="4" w:val="single"/>
              <w:bottom w:color="000000" w:sz="4" w:val="single"/>
              <w:right w:color="000000" w:sz="4" w:val="single"/>
            </w:tcBorders>
          </w:tcPr>
          <w:p w14:paraId="A6010000"/>
        </w:tc>
        <w:tc>
          <w:tcPr>
            <w:tcW w:type="dxa" w:w="4258"/>
            <w:tcBorders>
              <w:top w:color="000000" w:sz="4" w:val="single"/>
              <w:left w:color="000000" w:sz="4" w:val="single"/>
              <w:bottom w:color="000000" w:sz="4" w:val="single"/>
              <w:right w:color="000000" w:sz="4" w:val="single"/>
            </w:tcBorders>
          </w:tcPr>
          <w:p w14:paraId="A7010000">
            <w:pPr>
              <w:ind/>
              <w:jc w:val="center"/>
              <w:rPr>
                <w:b w:val="1"/>
              </w:rPr>
            </w:pPr>
            <w:r>
              <w:rPr>
                <w:b w:val="1"/>
              </w:rPr>
              <w:t>Мамы и папы</w:t>
            </w:r>
          </w:p>
        </w:tc>
      </w:tr>
      <w:tr>
        <w:tc>
          <w:tcPr>
            <w:tcW w:type="dxa" w:w="5102"/>
            <w:tcBorders>
              <w:top w:color="000000" w:sz="4" w:val="single"/>
              <w:left w:color="000000" w:sz="4" w:val="single"/>
              <w:bottom w:color="000000" w:sz="4" w:val="single"/>
              <w:right w:color="000000" w:sz="4" w:val="single"/>
            </w:tcBorders>
          </w:tcPr>
          <w:p w14:paraId="A8010000">
            <w:r>
              <w:t>Служащие</w:t>
            </w:r>
          </w:p>
        </w:tc>
        <w:tc>
          <w:tcPr>
            <w:tcW w:type="dxa" w:w="4258"/>
            <w:tcBorders>
              <w:top w:color="000000" w:sz="4" w:val="single"/>
              <w:left w:color="000000" w:sz="4" w:val="single"/>
              <w:bottom w:color="000000" w:sz="4" w:val="single"/>
              <w:right w:color="000000" w:sz="4" w:val="single"/>
            </w:tcBorders>
          </w:tcPr>
          <w:p w14:paraId="A9010000">
            <w:pPr>
              <w:ind/>
              <w:jc w:val="center"/>
            </w:pPr>
            <w:r>
              <w:t>40%</w:t>
            </w:r>
          </w:p>
        </w:tc>
      </w:tr>
      <w:tr>
        <w:tc>
          <w:tcPr>
            <w:tcW w:type="dxa" w:w="5102"/>
            <w:tcBorders>
              <w:top w:color="000000" w:sz="4" w:val="single"/>
              <w:left w:color="000000" w:sz="4" w:val="single"/>
              <w:bottom w:color="000000" w:sz="4" w:val="single"/>
              <w:right w:color="000000" w:sz="4" w:val="single"/>
            </w:tcBorders>
          </w:tcPr>
          <w:p w14:paraId="AA010000">
            <w:r>
              <w:t>Рабочие</w:t>
            </w:r>
          </w:p>
        </w:tc>
        <w:tc>
          <w:tcPr>
            <w:tcW w:type="dxa" w:w="4258"/>
            <w:tcBorders>
              <w:top w:color="000000" w:sz="4" w:val="single"/>
              <w:left w:color="000000" w:sz="4" w:val="single"/>
              <w:bottom w:color="000000" w:sz="4" w:val="single"/>
              <w:right w:color="000000" w:sz="4" w:val="single"/>
            </w:tcBorders>
          </w:tcPr>
          <w:p w14:paraId="AB010000">
            <w:pPr>
              <w:ind/>
              <w:jc w:val="center"/>
            </w:pPr>
            <w:r>
              <w:t>54%</w:t>
            </w:r>
          </w:p>
        </w:tc>
      </w:tr>
      <w:tr>
        <w:tc>
          <w:tcPr>
            <w:tcW w:type="dxa" w:w="5102"/>
            <w:tcBorders>
              <w:top w:color="000000" w:sz="4" w:val="single"/>
              <w:left w:color="000000" w:sz="4" w:val="single"/>
              <w:bottom w:color="000000" w:sz="4" w:val="single"/>
              <w:right w:color="000000" w:sz="4" w:val="single"/>
            </w:tcBorders>
          </w:tcPr>
          <w:p w14:paraId="AC010000">
            <w:r>
              <w:t>Домохозяйки</w:t>
            </w:r>
          </w:p>
        </w:tc>
        <w:tc>
          <w:tcPr>
            <w:tcW w:type="dxa" w:w="4258"/>
            <w:tcBorders>
              <w:top w:color="000000" w:sz="4" w:val="single"/>
              <w:left w:color="000000" w:sz="4" w:val="single"/>
              <w:bottom w:color="000000" w:sz="4" w:val="single"/>
              <w:right w:color="000000" w:sz="4" w:val="single"/>
            </w:tcBorders>
          </w:tcPr>
          <w:p w14:paraId="AD010000">
            <w:pPr>
              <w:ind/>
              <w:jc w:val="center"/>
            </w:pPr>
            <w:r>
              <w:t>2%</w:t>
            </w:r>
          </w:p>
        </w:tc>
      </w:tr>
      <w:tr>
        <w:tc>
          <w:tcPr>
            <w:tcW w:type="dxa" w:w="5102"/>
            <w:tcBorders>
              <w:top w:color="000000" w:sz="4" w:val="single"/>
              <w:left w:color="000000" w:sz="4" w:val="single"/>
              <w:bottom w:color="000000" w:sz="4" w:val="single"/>
              <w:right w:color="000000" w:sz="4" w:val="single"/>
            </w:tcBorders>
          </w:tcPr>
          <w:p w14:paraId="AE010000">
            <w:r>
              <w:t>Другие</w:t>
            </w:r>
          </w:p>
        </w:tc>
        <w:tc>
          <w:tcPr>
            <w:tcW w:type="dxa" w:w="4258"/>
            <w:tcBorders>
              <w:top w:color="000000" w:sz="4" w:val="single"/>
              <w:left w:color="000000" w:sz="4" w:val="single"/>
              <w:bottom w:color="000000" w:sz="4" w:val="single"/>
              <w:right w:color="000000" w:sz="4" w:val="single"/>
            </w:tcBorders>
          </w:tcPr>
          <w:p w14:paraId="AF010000">
            <w:pPr>
              <w:ind/>
              <w:jc w:val="center"/>
            </w:pPr>
            <w:r>
              <w:t>4%</w:t>
            </w:r>
          </w:p>
        </w:tc>
      </w:tr>
    </w:tbl>
    <w:p w14:paraId="B0010000"/>
    <w:p w14:paraId="B1010000">
      <w:pPr>
        <w:rPr>
          <w:b w:val="1"/>
        </w:rPr>
      </w:pPr>
      <w:r>
        <w:rPr>
          <w:b w:val="1"/>
        </w:rPr>
        <w:t>Структура семей</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2"/>
        <w:gridCol w:w="4258"/>
      </w:tblGrid>
      <w:tr>
        <w:tc>
          <w:tcPr>
            <w:tcW w:type="dxa" w:w="5102"/>
            <w:tcBorders>
              <w:top w:color="000000" w:sz="4" w:val="single"/>
              <w:left w:color="000000" w:sz="4" w:val="single"/>
              <w:bottom w:color="000000" w:sz="4" w:val="single"/>
              <w:right w:color="000000" w:sz="4" w:val="single"/>
            </w:tcBorders>
          </w:tcPr>
          <w:p w14:paraId="B2010000">
            <w:r>
              <w:t>Полная</w:t>
            </w:r>
          </w:p>
        </w:tc>
        <w:tc>
          <w:tcPr>
            <w:tcW w:type="dxa" w:w="4258"/>
            <w:tcBorders>
              <w:top w:color="000000" w:sz="4" w:val="single"/>
              <w:left w:color="000000" w:sz="4" w:val="single"/>
              <w:bottom w:color="000000" w:sz="4" w:val="single"/>
              <w:right w:color="000000" w:sz="4" w:val="single"/>
            </w:tcBorders>
          </w:tcPr>
          <w:p w14:paraId="B3010000">
            <w:pPr>
              <w:ind/>
              <w:jc w:val="center"/>
            </w:pPr>
            <w:r>
              <w:t>50%</w:t>
            </w:r>
          </w:p>
        </w:tc>
      </w:tr>
      <w:tr>
        <w:tc>
          <w:tcPr>
            <w:tcW w:type="dxa" w:w="5102"/>
            <w:tcBorders>
              <w:top w:color="000000" w:sz="4" w:val="single"/>
              <w:left w:color="000000" w:sz="4" w:val="single"/>
              <w:bottom w:color="000000" w:sz="4" w:val="single"/>
              <w:right w:color="000000" w:sz="4" w:val="single"/>
            </w:tcBorders>
          </w:tcPr>
          <w:p w14:paraId="B4010000">
            <w:r>
              <w:t>Многодетная</w:t>
            </w:r>
          </w:p>
        </w:tc>
        <w:tc>
          <w:tcPr>
            <w:tcW w:type="dxa" w:w="4258"/>
            <w:tcBorders>
              <w:top w:color="000000" w:sz="4" w:val="single"/>
              <w:left w:color="000000" w:sz="4" w:val="single"/>
              <w:bottom w:color="000000" w:sz="4" w:val="single"/>
              <w:right w:color="000000" w:sz="4" w:val="single"/>
            </w:tcBorders>
          </w:tcPr>
          <w:p w14:paraId="B5010000">
            <w:pPr>
              <w:ind/>
              <w:jc w:val="center"/>
            </w:pPr>
            <w:r>
              <w:t>30%</w:t>
            </w:r>
          </w:p>
        </w:tc>
      </w:tr>
      <w:tr>
        <w:tc>
          <w:tcPr>
            <w:tcW w:type="dxa" w:w="5102"/>
            <w:tcBorders>
              <w:top w:color="000000" w:sz="4" w:val="single"/>
              <w:left w:color="000000" w:sz="4" w:val="single"/>
              <w:bottom w:color="000000" w:sz="4" w:val="single"/>
              <w:right w:color="000000" w:sz="4" w:val="single"/>
            </w:tcBorders>
          </w:tcPr>
          <w:p w14:paraId="B6010000">
            <w:r>
              <w:t>Неполная</w:t>
            </w:r>
          </w:p>
        </w:tc>
        <w:tc>
          <w:tcPr>
            <w:tcW w:type="dxa" w:w="4258"/>
            <w:tcBorders>
              <w:top w:color="000000" w:sz="4" w:val="single"/>
              <w:left w:color="000000" w:sz="4" w:val="single"/>
              <w:bottom w:color="000000" w:sz="4" w:val="single"/>
              <w:right w:color="000000" w:sz="4" w:val="single"/>
            </w:tcBorders>
          </w:tcPr>
          <w:p w14:paraId="B7010000">
            <w:pPr>
              <w:ind/>
              <w:jc w:val="center"/>
            </w:pPr>
            <w:r>
              <w:t>20%</w:t>
            </w:r>
          </w:p>
        </w:tc>
      </w:tr>
    </w:tbl>
    <w:p w14:paraId="B8010000">
      <w:pPr>
        <w:ind/>
        <w:jc w:val="both"/>
      </w:pPr>
    </w:p>
    <w:p w14:paraId="B9010000">
      <w:pPr>
        <w:ind w:firstLine="708" w:left="0"/>
        <w:jc w:val="both"/>
      </w:pPr>
      <w:r>
        <w:t xml:space="preserve">С учетом выделенных климатических особенностей, реализация Программы осуществляется круглогодично с выделением трех периодов: </w:t>
      </w:r>
    </w:p>
    <w:p w14:paraId="BA010000">
      <w:pPr>
        <w:ind w:firstLine="708" w:left="0"/>
        <w:jc w:val="both"/>
      </w:pPr>
      <w:r>
        <w:t xml:space="preserve">- </w:t>
      </w:r>
      <w:r>
        <w:rPr>
          <w:b w:val="1"/>
        </w:rPr>
        <w:t>первый период</w:t>
      </w:r>
      <w:r>
        <w:t>: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14:paraId="BB010000">
      <w:pPr>
        <w:ind w:firstLine="708" w:left="0"/>
        <w:jc w:val="both"/>
      </w:pPr>
      <w:r>
        <w:t xml:space="preserve">- </w:t>
      </w:r>
      <w:r>
        <w:rPr>
          <w:b w:val="1"/>
        </w:rPr>
        <w:t>второй период</w:t>
      </w:r>
      <w:r>
        <w:t xml:space="preserve">: с 16 мая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14:paraId="BC010000">
      <w:pPr>
        <w:ind w:firstLine="708" w:left="0"/>
        <w:jc w:val="both"/>
      </w:pPr>
      <w:r>
        <w:t xml:space="preserve">- </w:t>
      </w:r>
      <w:r>
        <w:rPr>
          <w:b w:val="1"/>
        </w:rPr>
        <w:t xml:space="preserve">третий период </w:t>
      </w:r>
      <w:r>
        <w:t>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14:paraId="BD010000">
      <w:pPr>
        <w:ind/>
        <w:jc w:val="center"/>
        <w:rPr>
          <w:b w:val="1"/>
          <w:u w:val="single"/>
        </w:rPr>
      </w:pPr>
      <w:r>
        <w:rPr>
          <w:b w:val="1"/>
          <w:u w:val="single"/>
        </w:rPr>
        <w:t>Часть, формируемая участниками образовательных отношений</w:t>
      </w:r>
    </w:p>
    <w:p w14:paraId="BE010000">
      <w:pPr>
        <w:ind w:firstLine="360" w:left="0"/>
        <w:jc w:val="both"/>
      </w:pPr>
      <w: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14:paraId="BF010000">
      <w:pPr>
        <w:ind w:firstLine="360" w:left="0"/>
        <w:jc w:val="both"/>
        <w:rPr>
          <w:i w:val="1"/>
        </w:rPr>
      </w:pPr>
    </w:p>
    <w:p w14:paraId="C0010000">
      <w:pPr>
        <w:pStyle w:val="Style_3"/>
        <w:spacing w:after="200" w:line="276" w:lineRule="auto"/>
        <w:ind w:firstLine="0" w:left="1004"/>
        <w:contextualSpacing w:val="0"/>
        <w:rPr>
          <w:b w:val="1"/>
        </w:rPr>
      </w:pPr>
      <w:r>
        <w:rPr>
          <w:b w:val="1"/>
        </w:rPr>
        <w:t>Планируемые результаты реализации и освоения Программы</w:t>
      </w:r>
    </w:p>
    <w:p w14:paraId="C1010000">
      <w:pPr>
        <w:rPr>
          <w:b w:val="1"/>
        </w:rPr>
      </w:pPr>
      <w:r>
        <w:rPr>
          <w:b w:val="1"/>
          <w:u w:val="single"/>
        </w:rPr>
        <w:t>Обязательная часть</w:t>
      </w:r>
      <w:r>
        <w:rPr>
          <w:b w:val="1"/>
        </w:rPr>
        <w:t>:</w:t>
      </w:r>
    </w:p>
    <w:tbl>
      <w:tblPr>
        <w:tblStyle w:val="Style_9"/>
        <w:tblLayout w:type="fixed"/>
      </w:tblPr>
      <w:tblGrid>
        <w:gridCol w:w="1506"/>
        <w:gridCol w:w="6399"/>
        <w:gridCol w:w="1440"/>
      </w:tblGrid>
      <w:tr>
        <w:tc>
          <w:tcPr>
            <w:tcW w:type="dxa" w:w="1506"/>
            <w:tcBorders>
              <w:top w:color="000000" w:sz="4" w:val="single"/>
              <w:left w:color="000000" w:sz="4" w:val="single"/>
              <w:bottom w:color="000000" w:sz="4" w:val="single"/>
              <w:right w:color="000000" w:sz="4" w:val="single"/>
            </w:tcBorders>
          </w:tcPr>
          <w:p w14:paraId="C2010000">
            <w:pPr>
              <w:ind/>
              <w:jc w:val="center"/>
              <w:rPr>
                <w:b w:val="1"/>
              </w:rPr>
            </w:pPr>
            <w:r>
              <w:rPr>
                <w:b w:val="1"/>
              </w:rPr>
              <w:t>ФОП ДО/пп</w:t>
            </w:r>
          </w:p>
        </w:tc>
        <w:tc>
          <w:tcPr>
            <w:tcW w:type="dxa" w:w="6399"/>
            <w:tcBorders>
              <w:top w:color="000000" w:sz="4" w:val="single"/>
              <w:left w:color="000000" w:sz="4" w:val="single"/>
              <w:bottom w:color="000000" w:sz="4" w:val="single"/>
              <w:right w:color="000000" w:sz="4" w:val="single"/>
            </w:tcBorders>
          </w:tcPr>
          <w:p w14:paraId="C3010000">
            <w:pPr>
              <w:ind/>
              <w:jc w:val="center"/>
              <w:rPr>
                <w:b w:val="1"/>
              </w:rPr>
            </w:pPr>
            <w:r>
              <w:rPr>
                <w:b w:val="1"/>
              </w:rPr>
              <w:t>Возраст</w:t>
            </w:r>
          </w:p>
        </w:tc>
        <w:tc>
          <w:tcPr>
            <w:tcW w:type="dxa" w:w="1440"/>
            <w:tcBorders>
              <w:top w:color="000000" w:sz="4" w:val="single"/>
              <w:left w:color="000000" w:sz="4" w:val="single"/>
              <w:bottom w:color="000000" w:sz="4" w:val="single"/>
              <w:right w:color="000000" w:sz="4" w:val="single"/>
            </w:tcBorders>
          </w:tcPr>
          <w:p w14:paraId="C4010000">
            <w:pPr>
              <w:ind/>
              <w:jc w:val="center"/>
              <w:rPr>
                <w:b w:val="1"/>
              </w:rPr>
            </w:pPr>
            <w:r>
              <w:rPr>
                <w:b w:val="1"/>
              </w:rPr>
              <w:t>QR</w:t>
            </w:r>
            <w:r>
              <w:rPr>
                <w:b w:val="1"/>
              </w:rPr>
              <w:t>код</w:t>
            </w:r>
          </w:p>
        </w:tc>
      </w:tr>
      <w:tr>
        <w:tc>
          <w:tcPr>
            <w:tcW w:type="dxa" w:w="1506"/>
            <w:tcBorders>
              <w:top w:color="000000" w:sz="4" w:val="single"/>
              <w:left w:color="000000" w:sz="4" w:val="single"/>
              <w:bottom w:color="000000" w:sz="4" w:val="single"/>
              <w:right w:color="000000" w:sz="4" w:val="single"/>
            </w:tcBorders>
          </w:tcPr>
          <w:p w14:paraId="C5010000">
            <w:pPr>
              <w:ind/>
              <w:jc w:val="center"/>
            </w:pPr>
            <w:r>
              <w:rPr>
                <w:rStyle w:val="Style_10_ch"/>
                <w:color w:val="000000"/>
              </w:rPr>
              <w:fldChar w:fldCharType="begin"/>
            </w:r>
            <w:r>
              <w:rPr>
                <w:rStyle w:val="Style_10_ch"/>
                <w:color w:val="000000"/>
              </w:rPr>
              <w:instrText>HYPERLINK "https://iro23.ru/wp-content/uploads/2023/06/план.рез._-к-1-году.pdf"</w:instrText>
            </w:r>
            <w:r>
              <w:rPr>
                <w:rStyle w:val="Style_10_ch"/>
                <w:color w:val="000000"/>
              </w:rPr>
              <w:fldChar w:fldCharType="separate"/>
            </w:r>
            <w:r>
              <w:rPr>
                <w:rStyle w:val="Style_10_ch"/>
                <w:color w:val="000000"/>
              </w:rPr>
              <w:t>15.1</w:t>
            </w:r>
            <w:r>
              <w:rPr>
                <w:rStyle w:val="Style_10_ch"/>
                <w:color w:val="000000"/>
              </w:rPr>
              <w:fldChar w:fldCharType="end"/>
            </w:r>
          </w:p>
        </w:tc>
        <w:tc>
          <w:tcPr>
            <w:tcW w:type="dxa" w:w="6399"/>
            <w:tcBorders>
              <w:top w:color="000000" w:sz="4" w:val="single"/>
              <w:left w:color="000000" w:sz="4" w:val="single"/>
              <w:bottom w:color="000000" w:sz="4" w:val="single"/>
              <w:right w:color="000000" w:sz="4" w:val="single"/>
            </w:tcBorders>
          </w:tcPr>
          <w:p w14:paraId="C6010000">
            <w:pPr>
              <w:spacing w:line="252" w:lineRule="auto"/>
              <w:ind/>
              <w:jc w:val="both"/>
              <w:rPr>
                <w:b w:val="1"/>
              </w:rPr>
            </w:pPr>
            <w:r>
              <w:rPr>
                <w:b w:val="1"/>
              </w:rPr>
              <w:t>в младенческом возрасте,</w:t>
            </w:r>
          </w:p>
          <w:p w14:paraId="C7010000">
            <w:pPr>
              <w:spacing w:line="252" w:lineRule="auto"/>
              <w:ind/>
              <w:jc w:val="both"/>
            </w:pPr>
            <w:r>
              <w:t>к одному году</w:t>
            </w:r>
          </w:p>
        </w:tc>
        <w:tc>
          <w:tcPr>
            <w:tcW w:type="dxa" w:w="1440"/>
            <w:tcBorders>
              <w:top w:color="000000" w:sz="4" w:val="single"/>
              <w:left w:color="000000" w:sz="4" w:val="single"/>
              <w:bottom w:color="000000" w:sz="4" w:val="single"/>
              <w:right w:color="000000" w:sz="4" w:val="single"/>
            </w:tcBorders>
          </w:tcPr>
          <w:p w14:paraId="C8010000">
            <w:pPr>
              <w:ind/>
              <w:jc w:val="both"/>
            </w:pPr>
            <w:r>
              <w:drawing>
                <wp:inline>
                  <wp:extent cx="706755" cy="706755"/>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706755" cy="706755"/>
                          </a:xfrm>
                          <a:prstGeom prst="rect"/>
                        </pic:spPr>
                      </pic:pic>
                    </a:graphicData>
                  </a:graphic>
                </wp:inline>
              </w:drawing>
            </w:r>
          </w:p>
        </w:tc>
      </w:tr>
      <w:tr>
        <w:tc>
          <w:tcPr>
            <w:tcW w:type="dxa" w:w="1506"/>
            <w:tcBorders>
              <w:top w:color="000000" w:sz="4" w:val="single"/>
              <w:left w:color="000000" w:sz="4" w:val="single"/>
              <w:bottom w:color="000000" w:sz="4" w:val="single"/>
              <w:right w:color="000000" w:sz="4" w:val="single"/>
            </w:tcBorders>
          </w:tcPr>
          <w:p w14:paraId="C9010000">
            <w:pPr>
              <w:ind/>
              <w:jc w:val="center"/>
            </w:pPr>
            <w:r>
              <w:rPr>
                <w:rStyle w:val="Style_10_ch"/>
                <w:color w:val="000000"/>
              </w:rPr>
              <w:fldChar w:fldCharType="begin"/>
            </w:r>
            <w:r>
              <w:rPr>
                <w:rStyle w:val="Style_10_ch"/>
                <w:color w:val="000000"/>
              </w:rPr>
              <w:instrText>HYPERLINK "https://iro23.ru/wp-content/uploads/2023/06/план.рез._-к-3-годам.pdf"</w:instrText>
            </w:r>
            <w:r>
              <w:rPr>
                <w:rStyle w:val="Style_10_ch"/>
                <w:color w:val="000000"/>
              </w:rPr>
              <w:fldChar w:fldCharType="separate"/>
            </w:r>
            <w:r>
              <w:rPr>
                <w:rStyle w:val="Style_10_ch"/>
                <w:color w:val="000000"/>
              </w:rPr>
              <w:t>15.2</w:t>
            </w:r>
            <w:r>
              <w:rPr>
                <w:rStyle w:val="Style_10_ch"/>
                <w:color w:val="000000"/>
              </w:rPr>
              <w:fldChar w:fldCharType="end"/>
            </w:r>
          </w:p>
        </w:tc>
        <w:tc>
          <w:tcPr>
            <w:tcW w:type="dxa" w:w="6399"/>
            <w:tcBorders>
              <w:top w:color="000000" w:sz="4" w:val="single"/>
              <w:left w:color="000000" w:sz="4" w:val="single"/>
              <w:bottom w:color="000000" w:sz="4" w:val="single"/>
              <w:right w:color="000000" w:sz="4" w:val="single"/>
            </w:tcBorders>
          </w:tcPr>
          <w:p w14:paraId="CA010000">
            <w:pPr>
              <w:ind/>
              <w:jc w:val="both"/>
            </w:pPr>
            <w:r>
              <w:rPr>
                <w:b w:val="1"/>
              </w:rPr>
              <w:t>в раннем возрасте,</w:t>
            </w:r>
          </w:p>
          <w:p w14:paraId="CB010000">
            <w:pPr>
              <w:ind/>
              <w:jc w:val="both"/>
            </w:pPr>
            <w:r>
              <w:t>к трем годам</w:t>
            </w:r>
          </w:p>
        </w:tc>
        <w:tc>
          <w:tcPr>
            <w:tcW w:type="dxa" w:w="1440"/>
            <w:tcBorders>
              <w:top w:color="000000" w:sz="4" w:val="single"/>
              <w:left w:color="000000" w:sz="4" w:val="single"/>
              <w:bottom w:color="000000" w:sz="4" w:val="single"/>
              <w:right w:color="000000" w:sz="4" w:val="single"/>
            </w:tcBorders>
          </w:tcPr>
          <w:p w14:paraId="CC010000">
            <w:pPr>
              <w:ind/>
              <w:jc w:val="both"/>
            </w:pPr>
            <w:r>
              <w:drawing>
                <wp:inline>
                  <wp:extent cx="727075" cy="727075"/>
                  <wp:effectExtent b="0" l="0" r="0" t="0"/>
                  <wp:docPr hidden="false" id="6" name="Picture 6"/>
                  <a:graphic>
                    <a:graphicData uri="http://schemas.openxmlformats.org/drawingml/2006/picture">
                      <pic:pic>
                        <pic:nvPicPr>
                          <pic:cNvPr hidden="false" id="5" name="Picture 5"/>
                          <pic:cNvPicPr preferRelativeResize="true"/>
                        </pic:nvPicPr>
                        <pic:blipFill>
                          <a:blip r:embed="rId5"/>
                          <a:srcRect b="0" l="0" r="0" t="0"/>
                          <a:stretch/>
                        </pic:blipFill>
                        <pic:spPr>
                          <a:xfrm flipH="false" flipV="false" rot="0">
                            <a:ext cx="727075" cy="727075"/>
                          </a:xfrm>
                          <a:prstGeom prst="rect"/>
                        </pic:spPr>
                      </pic:pic>
                    </a:graphicData>
                  </a:graphic>
                </wp:inline>
              </w:drawing>
            </w:r>
          </w:p>
        </w:tc>
      </w:tr>
      <w:tr>
        <w:tc>
          <w:tcPr>
            <w:tcW w:type="dxa" w:w="1506"/>
            <w:tcBorders>
              <w:top w:color="000000" w:sz="4" w:val="single"/>
              <w:left w:color="000000" w:sz="4" w:val="single"/>
              <w:bottom w:color="000000" w:sz="4" w:val="single"/>
              <w:right w:color="000000" w:sz="4" w:val="single"/>
            </w:tcBorders>
          </w:tcPr>
          <w:p w14:paraId="CD010000">
            <w:pPr>
              <w:ind/>
              <w:jc w:val="center"/>
            </w:pPr>
            <w:r>
              <w:t>15.3</w:t>
            </w:r>
          </w:p>
        </w:tc>
        <w:tc>
          <w:tcPr>
            <w:tcW w:type="dxa" w:w="7839"/>
            <w:gridSpan w:val="2"/>
            <w:tcBorders>
              <w:top w:color="000000" w:sz="4" w:val="single"/>
              <w:left w:color="000000" w:sz="4" w:val="single"/>
              <w:bottom w:color="000000" w:sz="4" w:val="single"/>
              <w:right w:color="000000" w:sz="4" w:val="single"/>
            </w:tcBorders>
          </w:tcPr>
          <w:p w14:paraId="CE010000">
            <w:pPr>
              <w:ind/>
              <w:jc w:val="both"/>
              <w:rPr>
                <w:b w:val="1"/>
              </w:rPr>
            </w:pPr>
            <w:r>
              <w:rPr>
                <w:b w:val="1"/>
              </w:rPr>
              <w:t>в дошкольном возрасте:</w:t>
            </w:r>
          </w:p>
        </w:tc>
      </w:tr>
      <w:tr>
        <w:tc>
          <w:tcPr>
            <w:tcW w:type="dxa" w:w="1506"/>
            <w:tcBorders>
              <w:top w:color="000000" w:sz="4" w:val="single"/>
              <w:left w:color="000000" w:sz="4" w:val="single"/>
              <w:bottom w:color="000000" w:sz="4" w:val="single"/>
              <w:right w:color="000000" w:sz="4" w:val="single"/>
            </w:tcBorders>
          </w:tcPr>
          <w:p w14:paraId="CF010000">
            <w:pPr>
              <w:ind/>
              <w:jc w:val="center"/>
            </w:pPr>
            <w:r>
              <w:rPr>
                <w:rStyle w:val="Style_10_ch"/>
                <w:color w:val="000000"/>
              </w:rPr>
              <w:fldChar w:fldCharType="begin"/>
            </w:r>
            <w:r>
              <w:rPr>
                <w:rStyle w:val="Style_10_ch"/>
                <w:color w:val="000000"/>
              </w:rPr>
              <w:instrText>HYPERLINK "https://iro23.ru/wp-content/uploads/2023/06/план.рез._-к-4-годам.pdf"</w:instrText>
            </w:r>
            <w:r>
              <w:rPr>
                <w:rStyle w:val="Style_10_ch"/>
                <w:color w:val="000000"/>
              </w:rPr>
              <w:fldChar w:fldCharType="separate"/>
            </w:r>
            <w:r>
              <w:rPr>
                <w:rStyle w:val="Style_10_ch"/>
                <w:color w:val="000000"/>
              </w:rPr>
              <w:t>15.3.1</w:t>
            </w:r>
            <w:r>
              <w:rPr>
                <w:rStyle w:val="Style_10_ch"/>
                <w:color w:val="000000"/>
              </w:rPr>
              <w:fldChar w:fldCharType="end"/>
            </w:r>
          </w:p>
        </w:tc>
        <w:tc>
          <w:tcPr>
            <w:tcW w:type="dxa" w:w="6399"/>
            <w:tcBorders>
              <w:top w:color="000000" w:sz="4" w:val="single"/>
              <w:left w:color="000000" w:sz="4" w:val="single"/>
              <w:bottom w:color="000000" w:sz="4" w:val="single"/>
              <w:right w:color="000000" w:sz="4" w:val="single"/>
            </w:tcBorders>
          </w:tcPr>
          <w:p w14:paraId="D0010000">
            <w:r>
              <w:t>к четырем годам</w:t>
            </w:r>
          </w:p>
        </w:tc>
        <w:tc>
          <w:tcPr>
            <w:tcW w:type="dxa" w:w="1440"/>
            <w:tcBorders>
              <w:top w:color="000000" w:sz="4" w:val="single"/>
              <w:left w:color="000000" w:sz="4" w:val="single"/>
              <w:bottom w:color="000000" w:sz="4" w:val="single"/>
              <w:right w:color="000000" w:sz="4" w:val="single"/>
            </w:tcBorders>
          </w:tcPr>
          <w:p w14:paraId="D1010000">
            <w:pPr>
              <w:ind/>
              <w:jc w:val="center"/>
            </w:pPr>
            <w:r>
              <w:drawing>
                <wp:inline>
                  <wp:extent cx="727075" cy="727075"/>
                  <wp:effectExtent b="0" l="0" r="0" t="0"/>
                  <wp:docPr hidden="false" id="8" name="Picture 8"/>
                  <a:graphic>
                    <a:graphicData uri="http://schemas.openxmlformats.org/drawingml/2006/picture">
                      <pic:pic>
                        <pic:nvPicPr>
                          <pic:cNvPr hidden="false" id="7" name="Picture 7"/>
                          <pic:cNvPicPr preferRelativeResize="true"/>
                        </pic:nvPicPr>
                        <pic:blipFill>
                          <a:blip r:embed="rId6"/>
                          <a:srcRect b="0" l="0" r="0" t="0"/>
                          <a:stretch/>
                        </pic:blipFill>
                        <pic:spPr>
                          <a:xfrm flipH="false" flipV="false" rot="0">
                            <a:ext cx="727075" cy="727075"/>
                          </a:xfrm>
                          <a:prstGeom prst="rect"/>
                        </pic:spPr>
                      </pic:pic>
                    </a:graphicData>
                  </a:graphic>
                </wp:inline>
              </w:drawing>
            </w:r>
          </w:p>
        </w:tc>
      </w:tr>
      <w:tr>
        <w:tc>
          <w:tcPr>
            <w:tcW w:type="dxa" w:w="1506"/>
            <w:tcBorders>
              <w:top w:color="000000" w:sz="4" w:val="single"/>
              <w:left w:color="000000" w:sz="4" w:val="single"/>
              <w:bottom w:color="000000" w:sz="4" w:val="single"/>
              <w:right w:color="000000" w:sz="4" w:val="single"/>
            </w:tcBorders>
          </w:tcPr>
          <w:p w14:paraId="D2010000">
            <w:pPr>
              <w:ind/>
              <w:jc w:val="center"/>
            </w:pPr>
            <w:r>
              <w:rPr>
                <w:rStyle w:val="Style_10_ch"/>
                <w:color w:val="000000"/>
              </w:rPr>
              <w:fldChar w:fldCharType="begin"/>
            </w:r>
            <w:r>
              <w:rPr>
                <w:rStyle w:val="Style_10_ch"/>
                <w:color w:val="000000"/>
              </w:rPr>
              <w:instrText>HYPERLINK "https://iro23.ru/wp-content/uploads/2023/06/план.рез._-к-5-годам-.pdf"</w:instrText>
            </w:r>
            <w:r>
              <w:rPr>
                <w:rStyle w:val="Style_10_ch"/>
                <w:color w:val="000000"/>
              </w:rPr>
              <w:fldChar w:fldCharType="separate"/>
            </w:r>
            <w:r>
              <w:rPr>
                <w:rStyle w:val="Style_10_ch"/>
                <w:color w:val="000000"/>
              </w:rPr>
              <w:t>15.3.2</w:t>
            </w:r>
            <w:r>
              <w:rPr>
                <w:rStyle w:val="Style_10_ch"/>
                <w:color w:val="000000"/>
              </w:rPr>
              <w:fldChar w:fldCharType="end"/>
            </w:r>
          </w:p>
        </w:tc>
        <w:tc>
          <w:tcPr>
            <w:tcW w:type="dxa" w:w="6399"/>
            <w:tcBorders>
              <w:top w:color="000000" w:sz="4" w:val="single"/>
              <w:left w:color="000000" w:sz="4" w:val="single"/>
              <w:bottom w:color="000000" w:sz="4" w:val="single"/>
              <w:right w:color="000000" w:sz="4" w:val="single"/>
            </w:tcBorders>
          </w:tcPr>
          <w:p w14:paraId="D3010000">
            <w:r>
              <w:t>к пяти годам</w:t>
            </w:r>
          </w:p>
        </w:tc>
        <w:tc>
          <w:tcPr>
            <w:tcW w:type="dxa" w:w="1440"/>
            <w:tcBorders>
              <w:top w:color="000000" w:sz="4" w:val="single"/>
              <w:left w:color="000000" w:sz="4" w:val="single"/>
              <w:bottom w:color="000000" w:sz="4" w:val="single"/>
              <w:right w:color="000000" w:sz="4" w:val="single"/>
            </w:tcBorders>
          </w:tcPr>
          <w:p w14:paraId="D4010000">
            <w:pPr>
              <w:ind/>
              <w:jc w:val="center"/>
            </w:pPr>
            <w:r>
              <w:drawing>
                <wp:inline>
                  <wp:extent cx="762000" cy="762000"/>
                  <wp:effectExtent b="0" l="0" r="0" t="0"/>
                  <wp:docPr hidden="false" id="10" name="Picture 10"/>
                  <a:graphic>
                    <a:graphicData uri="http://schemas.openxmlformats.org/drawingml/2006/picture">
                      <pic:pic>
                        <pic:nvPicPr>
                          <pic:cNvPr hidden="false" id="9" name="Picture 9"/>
                          <pic:cNvPicPr preferRelativeResize="true"/>
                        </pic:nvPicPr>
                        <pic:blipFill>
                          <a:blip r:embed="rId7"/>
                          <a:srcRect b="0" l="0" r="0" t="0"/>
                          <a:stretch/>
                        </pic:blipFill>
                        <pic:spPr>
                          <a:xfrm flipH="false" flipV="false" rot="0">
                            <a:ext cx="762000" cy="762000"/>
                          </a:xfrm>
                          <a:prstGeom prst="rect"/>
                        </pic:spPr>
                      </pic:pic>
                    </a:graphicData>
                  </a:graphic>
                </wp:inline>
              </w:drawing>
            </w:r>
          </w:p>
        </w:tc>
      </w:tr>
      <w:tr>
        <w:tc>
          <w:tcPr>
            <w:tcW w:type="dxa" w:w="1506"/>
            <w:tcBorders>
              <w:top w:color="000000" w:sz="4" w:val="single"/>
              <w:left w:color="000000" w:sz="4" w:val="single"/>
              <w:bottom w:color="000000" w:sz="4" w:val="single"/>
              <w:right w:color="000000" w:sz="4" w:val="single"/>
            </w:tcBorders>
          </w:tcPr>
          <w:p w14:paraId="D5010000">
            <w:pPr>
              <w:ind/>
              <w:jc w:val="center"/>
            </w:pPr>
            <w:r>
              <w:rPr>
                <w:rStyle w:val="Style_10_ch"/>
                <w:color w:val="000000"/>
              </w:rPr>
              <w:fldChar w:fldCharType="begin"/>
            </w:r>
            <w:r>
              <w:rPr>
                <w:rStyle w:val="Style_10_ch"/>
                <w:color w:val="000000"/>
              </w:rPr>
              <w:instrText>HYPERLINK "https://iro23.ru/wp-content/uploads/2023/06/план.рез._-к-6-годам-.pdf"</w:instrText>
            </w:r>
            <w:r>
              <w:rPr>
                <w:rStyle w:val="Style_10_ch"/>
                <w:color w:val="000000"/>
              </w:rPr>
              <w:fldChar w:fldCharType="separate"/>
            </w:r>
            <w:r>
              <w:rPr>
                <w:rStyle w:val="Style_10_ch"/>
                <w:color w:val="000000"/>
              </w:rPr>
              <w:t>15.3.3</w:t>
            </w:r>
            <w:r>
              <w:rPr>
                <w:rStyle w:val="Style_10_ch"/>
                <w:color w:val="000000"/>
              </w:rPr>
              <w:fldChar w:fldCharType="end"/>
            </w:r>
          </w:p>
        </w:tc>
        <w:tc>
          <w:tcPr>
            <w:tcW w:type="dxa" w:w="6399"/>
            <w:tcBorders>
              <w:top w:color="000000" w:sz="4" w:val="single"/>
              <w:left w:color="000000" w:sz="4" w:val="single"/>
              <w:bottom w:color="000000" w:sz="4" w:val="single"/>
              <w:right w:color="000000" w:sz="4" w:val="single"/>
            </w:tcBorders>
          </w:tcPr>
          <w:p w14:paraId="D6010000">
            <w:r>
              <w:t>к шести годам</w:t>
            </w:r>
          </w:p>
        </w:tc>
        <w:tc>
          <w:tcPr>
            <w:tcW w:type="dxa" w:w="1440"/>
            <w:tcBorders>
              <w:top w:color="000000" w:sz="4" w:val="single"/>
              <w:left w:color="000000" w:sz="4" w:val="single"/>
              <w:bottom w:color="000000" w:sz="4" w:val="single"/>
              <w:right w:color="000000" w:sz="4" w:val="single"/>
            </w:tcBorders>
          </w:tcPr>
          <w:p w14:paraId="D7010000">
            <w:pPr>
              <w:ind/>
              <w:jc w:val="center"/>
            </w:pPr>
            <w:r>
              <w:drawing>
                <wp:inline>
                  <wp:extent cx="734060" cy="734060"/>
                  <wp:effectExtent b="0" l="0" r="0" t="0"/>
                  <wp:docPr hidden="false" id="12" name="Picture 12"/>
                  <a:graphic>
                    <a:graphicData uri="http://schemas.openxmlformats.org/drawingml/2006/picture">
                      <pic:pic>
                        <pic:nvPicPr>
                          <pic:cNvPr hidden="false" id="11" name="Picture 11"/>
                          <pic:cNvPicPr preferRelativeResize="true"/>
                        </pic:nvPicPr>
                        <pic:blipFill>
                          <a:blip r:embed="rId8"/>
                          <a:srcRect b="0" l="0" r="0" t="0"/>
                          <a:stretch/>
                        </pic:blipFill>
                        <pic:spPr>
                          <a:xfrm flipH="false" flipV="false" rot="0">
                            <a:ext cx="734060" cy="734060"/>
                          </a:xfrm>
                          <a:prstGeom prst="rect"/>
                        </pic:spPr>
                      </pic:pic>
                    </a:graphicData>
                  </a:graphic>
                </wp:inline>
              </w:drawing>
            </w:r>
          </w:p>
        </w:tc>
      </w:tr>
      <w:tr>
        <w:trPr>
          <w:trHeight w:hRule="atLeast" w:val="1241"/>
        </w:trPr>
        <w:tc>
          <w:tcPr>
            <w:tcW w:type="dxa" w:w="1506"/>
            <w:tcBorders>
              <w:top w:color="000000" w:sz="4" w:val="single"/>
              <w:left w:color="000000" w:sz="4" w:val="single"/>
              <w:bottom w:color="000000" w:sz="4" w:val="single"/>
              <w:right w:color="000000" w:sz="4" w:val="single"/>
            </w:tcBorders>
          </w:tcPr>
          <w:p w14:paraId="D8010000">
            <w:pPr>
              <w:ind/>
              <w:jc w:val="center"/>
            </w:pPr>
            <w:r>
              <w:rPr>
                <w:rStyle w:val="Style_10_ch"/>
                <w:color w:val="000000"/>
              </w:rPr>
              <w:fldChar w:fldCharType="begin"/>
            </w:r>
            <w:r>
              <w:rPr>
                <w:rStyle w:val="Style_10_ch"/>
                <w:color w:val="000000"/>
              </w:rPr>
              <w:instrText>HYPERLINK "https://iro23.ru/wp-content/uploads/2023/06/план.рез._-на-этапе-завершения-.pdf"</w:instrText>
            </w:r>
            <w:r>
              <w:rPr>
                <w:rStyle w:val="Style_10_ch"/>
                <w:color w:val="000000"/>
              </w:rPr>
              <w:fldChar w:fldCharType="separate"/>
            </w:r>
            <w:r>
              <w:rPr>
                <w:rStyle w:val="Style_10_ch"/>
                <w:color w:val="000000"/>
              </w:rPr>
              <w:t>15.4</w:t>
            </w:r>
            <w:r>
              <w:rPr>
                <w:rStyle w:val="Style_10_ch"/>
                <w:color w:val="000000"/>
              </w:rPr>
              <w:fldChar w:fldCharType="end"/>
            </w:r>
          </w:p>
        </w:tc>
        <w:tc>
          <w:tcPr>
            <w:tcW w:type="dxa" w:w="6399"/>
            <w:tcBorders>
              <w:top w:color="000000" w:sz="4" w:val="single"/>
              <w:left w:color="000000" w:sz="4" w:val="single"/>
              <w:bottom w:color="000000" w:sz="4" w:val="single"/>
              <w:right w:color="000000" w:sz="4" w:val="single"/>
            </w:tcBorders>
          </w:tcPr>
          <w:p w14:paraId="D9010000">
            <w:r>
              <w:rPr>
                <w:b w:val="1"/>
              </w:rPr>
              <w:t>на этапе завершения</w:t>
            </w:r>
            <w:r>
              <w:t xml:space="preserve"> освоения Программы (к концу дошкольного возраста)</w:t>
            </w:r>
          </w:p>
        </w:tc>
        <w:tc>
          <w:tcPr>
            <w:tcW w:type="dxa" w:w="1440"/>
            <w:tcBorders>
              <w:top w:color="000000" w:sz="4" w:val="single"/>
              <w:left w:color="000000" w:sz="4" w:val="single"/>
              <w:bottom w:color="000000" w:sz="4" w:val="single"/>
              <w:right w:color="000000" w:sz="4" w:val="single"/>
            </w:tcBorders>
          </w:tcPr>
          <w:p w14:paraId="DA010000">
            <w:pPr>
              <w:ind/>
              <w:jc w:val="center"/>
            </w:pPr>
            <w:r>
              <w:drawing>
                <wp:inline>
                  <wp:extent cx="713740" cy="713740"/>
                  <wp:effectExtent b="0" l="0" r="0" t="0"/>
                  <wp:docPr hidden="false" id="14" name="Picture 14"/>
                  <a:graphic>
                    <a:graphicData uri="http://schemas.openxmlformats.org/drawingml/2006/picture">
                      <pic:pic>
                        <pic:nvPicPr>
                          <pic:cNvPr hidden="false" id="13" name="Picture 13"/>
                          <pic:cNvPicPr preferRelativeResize="true"/>
                        </pic:nvPicPr>
                        <pic:blipFill>
                          <a:blip r:embed="rId9"/>
                          <a:srcRect b="0" l="0" r="0" t="0"/>
                          <a:stretch/>
                        </pic:blipFill>
                        <pic:spPr>
                          <a:xfrm flipH="false" flipV="false" rot="0">
                            <a:ext cx="713740" cy="713740"/>
                          </a:xfrm>
                          <a:prstGeom prst="rect"/>
                        </pic:spPr>
                      </pic:pic>
                    </a:graphicData>
                  </a:graphic>
                </wp:inline>
              </w:drawing>
            </w:r>
          </w:p>
        </w:tc>
      </w:tr>
    </w:tbl>
    <w:p w14:paraId="DB010000">
      <w:pPr>
        <w:pStyle w:val="Style_7"/>
        <w:tabs>
          <w:tab w:leader="none" w:pos="1522" w:val="left"/>
        </w:tabs>
        <w:spacing w:line="276" w:lineRule="auto"/>
        <w:ind/>
        <w:jc w:val="both"/>
        <w:rPr>
          <w:color w:val="000000"/>
          <w:sz w:val="24"/>
        </w:rPr>
      </w:pPr>
      <w:r>
        <w:rPr>
          <w:color w:val="000000"/>
          <w:sz w:val="24"/>
        </w:rPr>
        <w:t>Планируемые результаты в раннем возрасте</w:t>
      </w:r>
    </w:p>
    <w:p w14:paraId="DC010000">
      <w:pPr>
        <w:pStyle w:val="Style_8"/>
        <w:spacing w:line="276" w:lineRule="auto"/>
        <w:ind/>
        <w:jc w:val="center"/>
        <w:rPr>
          <w:i w:val="1"/>
          <w:color w:val="000000"/>
          <w:sz w:val="24"/>
        </w:rPr>
      </w:pPr>
      <w:r>
        <w:rPr>
          <w:color w:val="000000"/>
          <w:sz w:val="24"/>
        </w:rPr>
        <w:t>К трем годам:</w:t>
      </w:r>
    </w:p>
    <w:p w14:paraId="DD010000">
      <w:pPr>
        <w:pStyle w:val="Style_5"/>
        <w:numPr>
          <w:ilvl w:val="0"/>
          <w:numId w:val="13"/>
        </w:numPr>
        <w:tabs>
          <w:tab w:leader="none" w:pos="993" w:val="left"/>
        </w:tabs>
        <w:spacing w:line="276" w:lineRule="auto"/>
        <w:ind w:firstLine="709" w:left="0"/>
      </w:pPr>
      <w:r>
        <w:t>у ребенка развита крупная моторика, он активно использует освоенные ранее движения,начинает осваивать бег,прыжки,повторяет за взрослым простые имитационные упражнения,понимает указания взрослого,выполняет движения по зрительному и звуковому ориентирам;</w:t>
      </w:r>
    </w:p>
    <w:p w14:paraId="DE010000">
      <w:pPr>
        <w:pStyle w:val="Style_11"/>
        <w:numPr>
          <w:ilvl w:val="0"/>
          <w:numId w:val="13"/>
        </w:numPr>
        <w:tabs>
          <w:tab w:leader="none" w:pos="993" w:val="left"/>
        </w:tabs>
        <w:spacing w:after="0" w:before="0" w:line="276" w:lineRule="auto"/>
        <w:ind w:firstLine="709" w:left="0"/>
        <w:jc w:val="both"/>
        <w:rPr>
          <w:sz w:val="24"/>
        </w:rPr>
      </w:pPr>
      <w:r>
        <w:rPr>
          <w:sz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DF010000">
      <w:pPr>
        <w:pStyle w:val="Style_11"/>
        <w:numPr>
          <w:ilvl w:val="0"/>
          <w:numId w:val="13"/>
        </w:numPr>
        <w:tabs>
          <w:tab w:leader="none" w:pos="993" w:val="left"/>
        </w:tabs>
        <w:spacing w:after="0" w:before="0" w:line="276" w:lineRule="auto"/>
        <w:ind w:firstLine="709" w:left="0"/>
        <w:jc w:val="both"/>
        <w:rPr>
          <w:sz w:val="24"/>
        </w:rPr>
      </w:pPr>
      <w:r>
        <w:rPr>
          <w:sz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E0010000">
      <w:pPr>
        <w:pStyle w:val="Style_11"/>
        <w:numPr>
          <w:ilvl w:val="0"/>
          <w:numId w:val="13"/>
        </w:numPr>
        <w:tabs>
          <w:tab w:leader="none" w:pos="993" w:val="left"/>
        </w:tabs>
        <w:spacing w:after="0" w:before="0" w:line="276" w:lineRule="auto"/>
        <w:ind w:firstLine="709" w:left="0"/>
        <w:jc w:val="both"/>
        <w:rPr>
          <w:sz w:val="24"/>
        </w:rPr>
      </w:pPr>
      <w:r>
        <w:rPr>
          <w:sz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E1010000">
      <w:pPr>
        <w:pStyle w:val="Style_11"/>
        <w:numPr>
          <w:ilvl w:val="0"/>
          <w:numId w:val="13"/>
        </w:numPr>
        <w:tabs>
          <w:tab w:leader="none" w:pos="993" w:val="left"/>
        </w:tabs>
        <w:spacing w:after="0" w:before="0" w:line="276" w:lineRule="auto"/>
        <w:ind w:firstLine="709" w:left="0"/>
        <w:jc w:val="both"/>
        <w:rPr>
          <w:sz w:val="24"/>
        </w:rPr>
      </w:pPr>
      <w:r>
        <w:rPr>
          <w:sz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E2010000">
      <w:pPr>
        <w:pStyle w:val="Style_11"/>
        <w:numPr>
          <w:ilvl w:val="0"/>
          <w:numId w:val="13"/>
        </w:numPr>
        <w:tabs>
          <w:tab w:leader="none" w:pos="993" w:val="left"/>
        </w:tabs>
        <w:spacing w:after="0" w:before="0" w:line="276" w:lineRule="auto"/>
        <w:ind w:firstLine="709" w:left="0"/>
        <w:jc w:val="both"/>
        <w:rPr>
          <w:sz w:val="24"/>
        </w:rPr>
      </w:pPr>
      <w:r>
        <w:rPr>
          <w:sz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E3010000">
      <w:pPr>
        <w:pStyle w:val="Style_11"/>
        <w:numPr>
          <w:ilvl w:val="0"/>
          <w:numId w:val="13"/>
        </w:numPr>
        <w:tabs>
          <w:tab w:leader="none" w:pos="993" w:val="left"/>
        </w:tabs>
        <w:spacing w:after="0" w:before="0" w:line="276" w:lineRule="auto"/>
        <w:ind w:firstLine="709" w:left="0"/>
        <w:jc w:val="both"/>
        <w:rPr>
          <w:sz w:val="24"/>
        </w:rPr>
      </w:pPr>
      <w:r>
        <w:rPr>
          <w:sz w:val="24"/>
        </w:rPr>
        <w:t>ребёнок проявляет интерес к стихам, сказкам, повторяет отдельные слова и фразы за взрослым;</w:t>
      </w:r>
    </w:p>
    <w:p w14:paraId="E4010000">
      <w:pPr>
        <w:pStyle w:val="Style_11"/>
        <w:numPr>
          <w:ilvl w:val="0"/>
          <w:numId w:val="13"/>
        </w:numPr>
        <w:tabs>
          <w:tab w:leader="none" w:pos="993" w:val="left"/>
        </w:tabs>
        <w:spacing w:after="0" w:before="0" w:line="276" w:lineRule="auto"/>
        <w:ind w:firstLine="709" w:left="0"/>
        <w:jc w:val="both"/>
        <w:rPr>
          <w:sz w:val="24"/>
        </w:rPr>
      </w:pPr>
      <w:r>
        <w:rPr>
          <w:sz w:val="24"/>
        </w:rPr>
        <w:t>ребёнок рассматривает картинки, показывает и называет предметы, изображенные на них;</w:t>
      </w:r>
    </w:p>
    <w:p w14:paraId="E5010000">
      <w:pPr>
        <w:pStyle w:val="Style_11"/>
        <w:numPr>
          <w:ilvl w:val="0"/>
          <w:numId w:val="13"/>
        </w:numPr>
        <w:tabs>
          <w:tab w:leader="none" w:pos="993" w:val="left"/>
        </w:tabs>
        <w:spacing w:after="0" w:before="0" w:line="276" w:lineRule="auto"/>
        <w:ind w:firstLine="709" w:left="0"/>
        <w:jc w:val="both"/>
        <w:rPr>
          <w:sz w:val="24"/>
        </w:rPr>
      </w:pPr>
      <w:r>
        <w:rPr>
          <w:sz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E6010000">
      <w:pPr>
        <w:pStyle w:val="Style_11"/>
        <w:numPr>
          <w:ilvl w:val="0"/>
          <w:numId w:val="13"/>
        </w:numPr>
        <w:tabs>
          <w:tab w:leader="none" w:pos="993" w:val="left"/>
        </w:tabs>
        <w:spacing w:after="0" w:before="0" w:line="276" w:lineRule="auto"/>
        <w:ind w:firstLine="709" w:left="0"/>
        <w:jc w:val="both"/>
        <w:rPr>
          <w:sz w:val="24"/>
        </w:rPr>
      </w:pPr>
      <w:r>
        <w:rPr>
          <w:sz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E7010000">
      <w:pPr>
        <w:pStyle w:val="Style_11"/>
        <w:numPr>
          <w:ilvl w:val="0"/>
          <w:numId w:val="13"/>
        </w:numPr>
        <w:tabs>
          <w:tab w:leader="none" w:pos="993" w:val="left"/>
        </w:tabs>
        <w:spacing w:after="0" w:before="0" w:line="276" w:lineRule="auto"/>
        <w:ind w:firstLine="709" w:left="0"/>
        <w:jc w:val="both"/>
        <w:rPr>
          <w:sz w:val="24"/>
        </w:rPr>
      </w:pPr>
      <w:r>
        <w:rPr>
          <w:sz w:val="24"/>
        </w:rPr>
        <w:t>ребёнок с удовольствием слушает музыку, подпевает, выполняет простые танцевальные движения;</w:t>
      </w:r>
    </w:p>
    <w:p w14:paraId="E8010000">
      <w:pPr>
        <w:pStyle w:val="Style_11"/>
        <w:numPr>
          <w:ilvl w:val="0"/>
          <w:numId w:val="13"/>
        </w:numPr>
        <w:tabs>
          <w:tab w:leader="none" w:pos="993" w:val="left"/>
        </w:tabs>
        <w:spacing w:after="0" w:before="0" w:line="276" w:lineRule="auto"/>
        <w:ind w:firstLine="709" w:left="0"/>
        <w:jc w:val="both"/>
        <w:rPr>
          <w:sz w:val="24"/>
        </w:rPr>
      </w:pPr>
      <w:r>
        <w:rPr>
          <w:sz w:val="24"/>
        </w:rPr>
        <w:t>ребёнок эмоционально откликается на красоту природы и произведения искусства;</w:t>
      </w:r>
    </w:p>
    <w:p w14:paraId="E9010000">
      <w:pPr>
        <w:pStyle w:val="Style_11"/>
        <w:numPr>
          <w:ilvl w:val="0"/>
          <w:numId w:val="13"/>
        </w:numPr>
        <w:tabs>
          <w:tab w:leader="none" w:pos="993" w:val="left"/>
        </w:tabs>
        <w:spacing w:after="0" w:before="0" w:line="276" w:lineRule="auto"/>
        <w:ind w:firstLine="709" w:left="0"/>
        <w:jc w:val="both"/>
        <w:rPr>
          <w:sz w:val="24"/>
        </w:rPr>
      </w:pPr>
      <w:r>
        <w:rPr>
          <w:sz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EA010000">
      <w:pPr>
        <w:pStyle w:val="Style_11"/>
        <w:numPr>
          <w:ilvl w:val="0"/>
          <w:numId w:val="13"/>
        </w:numPr>
        <w:tabs>
          <w:tab w:leader="none" w:pos="993" w:val="left"/>
        </w:tabs>
        <w:spacing w:after="0" w:before="0" w:line="276" w:lineRule="auto"/>
        <w:ind w:firstLine="709" w:left="0"/>
        <w:jc w:val="both"/>
        <w:rPr>
          <w:sz w:val="24"/>
        </w:rPr>
      </w:pPr>
      <w:r>
        <w:rPr>
          <w:sz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EB010000">
      <w:pPr>
        <w:pStyle w:val="Style_11"/>
        <w:numPr>
          <w:ilvl w:val="0"/>
          <w:numId w:val="13"/>
        </w:numPr>
        <w:tabs>
          <w:tab w:leader="none" w:pos="993" w:val="left"/>
        </w:tabs>
        <w:spacing w:after="0" w:before="0" w:line="276" w:lineRule="auto"/>
        <w:ind w:firstLine="709" w:left="0"/>
        <w:jc w:val="both"/>
        <w:rPr>
          <w:sz w:val="24"/>
        </w:rPr>
      </w:pPr>
      <w:r>
        <w:rPr>
          <w:sz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EC010000">
      <w:pPr>
        <w:pStyle w:val="Style_11"/>
        <w:tabs>
          <w:tab w:leader="none" w:pos="993" w:val="left"/>
        </w:tabs>
        <w:spacing w:after="0" w:before="0" w:line="276" w:lineRule="auto"/>
        <w:ind w:firstLine="709" w:left="0"/>
        <w:jc w:val="both"/>
        <w:rPr>
          <w:sz w:val="24"/>
        </w:rPr>
      </w:pPr>
    </w:p>
    <w:p w14:paraId="ED010000">
      <w:pPr>
        <w:pStyle w:val="Style_7"/>
        <w:tabs>
          <w:tab w:leader="none" w:pos="1522" w:val="left"/>
        </w:tabs>
        <w:spacing w:line="276" w:lineRule="auto"/>
        <w:ind/>
        <w:jc w:val="both"/>
        <w:rPr>
          <w:color w:val="000000"/>
          <w:sz w:val="24"/>
        </w:rPr>
      </w:pPr>
      <w:r>
        <w:rPr>
          <w:color w:val="000000"/>
          <w:sz w:val="24"/>
        </w:rPr>
        <w:t xml:space="preserve"> Планируемые результаты в дошкольном возрасте</w:t>
      </w:r>
    </w:p>
    <w:p w14:paraId="EE010000">
      <w:pPr>
        <w:pStyle w:val="Style_8"/>
        <w:spacing w:line="276" w:lineRule="auto"/>
        <w:ind/>
        <w:jc w:val="center"/>
        <w:rPr>
          <w:i w:val="1"/>
          <w:color w:val="000000"/>
          <w:sz w:val="24"/>
        </w:rPr>
      </w:pPr>
      <w:r>
        <w:rPr>
          <w:color w:val="000000"/>
          <w:sz w:val="24"/>
        </w:rPr>
        <w:t>К четырем годам:</w:t>
      </w:r>
    </w:p>
    <w:p w14:paraId="EF010000">
      <w:pPr>
        <w:pStyle w:val="Style_5"/>
        <w:numPr>
          <w:ilvl w:val="0"/>
          <w:numId w:val="14"/>
        </w:numPr>
        <w:tabs>
          <w:tab w:leader="none" w:pos="993" w:val="left"/>
        </w:tabs>
        <w:spacing w:line="276" w:lineRule="auto"/>
        <w:ind w:firstLine="709" w:left="0"/>
      </w:pPr>
      <w: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ловля,ходьба, бег,прыжки) и подвижным играм;</w:t>
      </w:r>
    </w:p>
    <w:p w14:paraId="F0010000">
      <w:pPr>
        <w:pStyle w:val="Style_11"/>
        <w:numPr>
          <w:ilvl w:val="0"/>
          <w:numId w:val="14"/>
        </w:numPr>
        <w:tabs>
          <w:tab w:leader="none" w:pos="993" w:val="left"/>
        </w:tabs>
        <w:spacing w:after="0" w:before="0" w:line="276" w:lineRule="auto"/>
        <w:ind w:firstLine="709" w:left="0"/>
        <w:jc w:val="both"/>
        <w:rPr>
          <w:sz w:val="24"/>
        </w:rPr>
      </w:pPr>
      <w:r>
        <w:rPr>
          <w:sz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F1010000">
      <w:pPr>
        <w:pStyle w:val="Style_11"/>
        <w:numPr>
          <w:ilvl w:val="0"/>
          <w:numId w:val="14"/>
        </w:numPr>
        <w:tabs>
          <w:tab w:leader="none" w:pos="993" w:val="left"/>
        </w:tabs>
        <w:spacing w:after="0" w:before="0" w:line="276" w:lineRule="auto"/>
        <w:ind w:firstLine="709" w:left="0"/>
        <w:jc w:val="both"/>
        <w:rPr>
          <w:sz w:val="24"/>
        </w:rPr>
      </w:pPr>
      <w:r>
        <w:rPr>
          <w:sz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F2010000">
      <w:pPr>
        <w:pStyle w:val="Style_11"/>
        <w:numPr>
          <w:ilvl w:val="0"/>
          <w:numId w:val="14"/>
        </w:numPr>
        <w:tabs>
          <w:tab w:leader="none" w:pos="993" w:val="left"/>
        </w:tabs>
        <w:spacing w:after="0" w:before="0" w:line="276" w:lineRule="auto"/>
        <w:ind w:firstLine="709" w:left="0"/>
        <w:jc w:val="both"/>
        <w:rPr>
          <w:sz w:val="24"/>
        </w:rPr>
      </w:pPr>
      <w:r>
        <w:rPr>
          <w:sz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F3010000">
      <w:pPr>
        <w:pStyle w:val="Style_11"/>
        <w:numPr>
          <w:ilvl w:val="0"/>
          <w:numId w:val="14"/>
        </w:numPr>
        <w:tabs>
          <w:tab w:leader="none" w:pos="993" w:val="left"/>
        </w:tabs>
        <w:spacing w:after="0" w:before="0" w:line="276" w:lineRule="auto"/>
        <w:ind w:firstLine="709" w:left="0"/>
        <w:jc w:val="both"/>
        <w:rPr>
          <w:sz w:val="24"/>
        </w:rPr>
      </w:pPr>
      <w:r>
        <w:rPr>
          <w:sz w:val="24"/>
        </w:rPr>
        <w:t>ребёнок проявляет доверие к миру, положительно оценивает себя, говорит о себе в первом лице;</w:t>
      </w:r>
    </w:p>
    <w:p w14:paraId="F4010000">
      <w:pPr>
        <w:pStyle w:val="Style_11"/>
        <w:numPr>
          <w:ilvl w:val="0"/>
          <w:numId w:val="14"/>
        </w:numPr>
        <w:tabs>
          <w:tab w:leader="none" w:pos="993" w:val="left"/>
        </w:tabs>
        <w:spacing w:after="0" w:before="0" w:line="276" w:lineRule="auto"/>
        <w:ind w:firstLine="709" w:left="0"/>
        <w:jc w:val="both"/>
        <w:rPr>
          <w:sz w:val="24"/>
        </w:rPr>
      </w:pPr>
      <w:r>
        <w:rPr>
          <w:sz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F5010000">
      <w:pPr>
        <w:pStyle w:val="Style_11"/>
        <w:numPr>
          <w:ilvl w:val="0"/>
          <w:numId w:val="14"/>
        </w:numPr>
        <w:tabs>
          <w:tab w:leader="none" w:pos="993" w:val="left"/>
        </w:tabs>
        <w:spacing w:after="0" w:before="0" w:line="276" w:lineRule="auto"/>
        <w:ind w:firstLine="709" w:left="0"/>
        <w:jc w:val="both"/>
        <w:rPr>
          <w:sz w:val="24"/>
        </w:rPr>
      </w:pPr>
      <w:r>
        <w:rPr>
          <w:sz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F6010000">
      <w:pPr>
        <w:pStyle w:val="Style_11"/>
        <w:numPr>
          <w:ilvl w:val="0"/>
          <w:numId w:val="14"/>
        </w:numPr>
        <w:tabs>
          <w:tab w:leader="none" w:pos="993" w:val="left"/>
        </w:tabs>
        <w:spacing w:after="0" w:before="0" w:line="276" w:lineRule="auto"/>
        <w:ind w:firstLine="709" w:left="0"/>
        <w:jc w:val="both"/>
        <w:rPr>
          <w:sz w:val="24"/>
        </w:rPr>
      </w:pPr>
      <w:r>
        <w:rPr>
          <w:sz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F7010000">
      <w:pPr>
        <w:pStyle w:val="Style_11"/>
        <w:numPr>
          <w:ilvl w:val="0"/>
          <w:numId w:val="14"/>
        </w:numPr>
        <w:tabs>
          <w:tab w:leader="none" w:pos="993" w:val="left"/>
        </w:tabs>
        <w:spacing w:after="0" w:before="0" w:line="276" w:lineRule="auto"/>
        <w:ind w:firstLine="709" w:left="0"/>
        <w:jc w:val="both"/>
        <w:rPr>
          <w:sz w:val="24"/>
        </w:rPr>
      </w:pPr>
      <w:r>
        <w:rPr>
          <w:sz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F8010000">
      <w:pPr>
        <w:pStyle w:val="Style_11"/>
        <w:numPr>
          <w:ilvl w:val="0"/>
          <w:numId w:val="14"/>
        </w:numPr>
        <w:tabs>
          <w:tab w:leader="none" w:pos="993" w:val="left"/>
        </w:tabs>
        <w:spacing w:after="0" w:before="0" w:line="276" w:lineRule="auto"/>
        <w:ind w:firstLine="709" w:left="0"/>
        <w:jc w:val="both"/>
        <w:rPr>
          <w:sz w:val="24"/>
        </w:rPr>
      </w:pPr>
      <w:r>
        <w:rPr>
          <w:sz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F9010000">
      <w:pPr>
        <w:pStyle w:val="Style_11"/>
        <w:numPr>
          <w:ilvl w:val="0"/>
          <w:numId w:val="14"/>
        </w:numPr>
        <w:tabs>
          <w:tab w:leader="none" w:pos="993" w:val="left"/>
        </w:tabs>
        <w:spacing w:after="0" w:before="0" w:line="276" w:lineRule="auto"/>
        <w:ind w:firstLine="709" w:left="0"/>
        <w:jc w:val="both"/>
        <w:rPr>
          <w:sz w:val="24"/>
        </w:rPr>
      </w:pPr>
      <w:r>
        <w:rPr>
          <w:sz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FA010000">
      <w:pPr>
        <w:pStyle w:val="Style_11"/>
        <w:numPr>
          <w:ilvl w:val="0"/>
          <w:numId w:val="14"/>
        </w:numPr>
        <w:tabs>
          <w:tab w:leader="none" w:pos="993" w:val="left"/>
        </w:tabs>
        <w:spacing w:after="0" w:before="0" w:line="276" w:lineRule="auto"/>
        <w:ind w:firstLine="709" w:left="0"/>
        <w:jc w:val="both"/>
        <w:rPr>
          <w:sz w:val="24"/>
        </w:rPr>
      </w:pPr>
      <w:r>
        <w:rPr>
          <w:sz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FB010000">
      <w:pPr>
        <w:pStyle w:val="Style_11"/>
        <w:numPr>
          <w:ilvl w:val="0"/>
          <w:numId w:val="14"/>
        </w:numPr>
        <w:tabs>
          <w:tab w:leader="none" w:pos="993" w:val="left"/>
        </w:tabs>
        <w:spacing w:after="0" w:before="0" w:line="276" w:lineRule="auto"/>
        <w:ind w:firstLine="709" w:left="0"/>
        <w:jc w:val="both"/>
        <w:rPr>
          <w:sz w:val="24"/>
        </w:rPr>
      </w:pPr>
      <w:r>
        <w:rPr>
          <w:sz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FC010000">
      <w:pPr>
        <w:pStyle w:val="Style_11"/>
        <w:numPr>
          <w:ilvl w:val="0"/>
          <w:numId w:val="14"/>
        </w:numPr>
        <w:tabs>
          <w:tab w:leader="none" w:pos="993" w:val="left"/>
        </w:tabs>
        <w:spacing w:after="0" w:before="0" w:line="276" w:lineRule="auto"/>
        <w:ind w:firstLine="709" w:left="0"/>
        <w:jc w:val="both"/>
        <w:rPr>
          <w:sz w:val="24"/>
        </w:rPr>
      </w:pPr>
      <w:r>
        <w:rPr>
          <w:sz w:val="24"/>
        </w:rPr>
        <w:t>ребёнок совместно со взрослым пересказывает знакомые сказки, короткие стихи;</w:t>
      </w:r>
    </w:p>
    <w:p w14:paraId="FD010000">
      <w:pPr>
        <w:pStyle w:val="Style_11"/>
        <w:numPr>
          <w:ilvl w:val="0"/>
          <w:numId w:val="14"/>
        </w:numPr>
        <w:tabs>
          <w:tab w:leader="none" w:pos="993" w:val="left"/>
        </w:tabs>
        <w:spacing w:after="0" w:before="0" w:line="276" w:lineRule="auto"/>
        <w:ind w:firstLine="709" w:left="0"/>
        <w:jc w:val="both"/>
        <w:rPr>
          <w:sz w:val="24"/>
        </w:rPr>
      </w:pPr>
      <w:r>
        <w:rPr>
          <w:sz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FE010000">
      <w:pPr>
        <w:pStyle w:val="Style_11"/>
        <w:numPr>
          <w:ilvl w:val="0"/>
          <w:numId w:val="14"/>
        </w:numPr>
        <w:tabs>
          <w:tab w:leader="none" w:pos="993" w:val="left"/>
        </w:tabs>
        <w:spacing w:after="0" w:before="0" w:line="276" w:lineRule="auto"/>
        <w:ind w:firstLine="709" w:left="0"/>
        <w:jc w:val="both"/>
        <w:rPr>
          <w:sz w:val="24"/>
        </w:rPr>
      </w:pPr>
      <w:r>
        <w:rPr>
          <w:sz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FF010000">
      <w:pPr>
        <w:pStyle w:val="Style_11"/>
        <w:numPr>
          <w:ilvl w:val="0"/>
          <w:numId w:val="14"/>
        </w:numPr>
        <w:tabs>
          <w:tab w:leader="none" w:pos="993" w:val="left"/>
        </w:tabs>
        <w:spacing w:after="0" w:before="0" w:line="276" w:lineRule="auto"/>
        <w:ind w:firstLine="709" w:left="0"/>
        <w:jc w:val="both"/>
        <w:rPr>
          <w:sz w:val="24"/>
        </w:rPr>
      </w:pPr>
      <w:r>
        <w:rPr>
          <w:sz w:val="24"/>
        </w:rPr>
        <w:t>ребёнок знает об объектах ближайшего окружения: о родном населенном пункте, его названии, достопримечательностях и традициях;</w:t>
      </w:r>
    </w:p>
    <w:p w14:paraId="00020000">
      <w:pPr>
        <w:pStyle w:val="Style_11"/>
        <w:numPr>
          <w:ilvl w:val="0"/>
          <w:numId w:val="14"/>
        </w:numPr>
        <w:tabs>
          <w:tab w:leader="none" w:pos="993" w:val="left"/>
        </w:tabs>
        <w:spacing w:after="0" w:before="0" w:line="276" w:lineRule="auto"/>
        <w:ind w:firstLine="709" w:left="0"/>
        <w:jc w:val="both"/>
        <w:rPr>
          <w:sz w:val="24"/>
        </w:rPr>
      </w:pPr>
      <w:r>
        <w:rPr>
          <w:sz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01020000">
      <w:pPr>
        <w:pStyle w:val="Style_11"/>
        <w:numPr>
          <w:ilvl w:val="0"/>
          <w:numId w:val="14"/>
        </w:numPr>
        <w:tabs>
          <w:tab w:leader="none" w:pos="993" w:val="left"/>
        </w:tabs>
        <w:spacing w:after="0" w:before="0" w:line="276" w:lineRule="auto"/>
        <w:ind w:firstLine="709" w:left="0"/>
        <w:jc w:val="both"/>
        <w:rPr>
          <w:sz w:val="24"/>
        </w:rPr>
      </w:pPr>
      <w:r>
        <w:rPr>
          <w:sz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02020000">
      <w:pPr>
        <w:pStyle w:val="Style_11"/>
        <w:numPr>
          <w:ilvl w:val="0"/>
          <w:numId w:val="14"/>
        </w:numPr>
        <w:tabs>
          <w:tab w:leader="none" w:pos="993" w:val="left"/>
        </w:tabs>
        <w:spacing w:after="0" w:before="0" w:line="276" w:lineRule="auto"/>
        <w:ind w:firstLine="709" w:left="0"/>
        <w:jc w:val="both"/>
        <w:rPr>
          <w:sz w:val="24"/>
        </w:rPr>
      </w:pPr>
      <w:r>
        <w:rPr>
          <w:sz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03020000">
      <w:pPr>
        <w:pStyle w:val="Style_11"/>
        <w:numPr>
          <w:ilvl w:val="0"/>
          <w:numId w:val="14"/>
        </w:numPr>
        <w:tabs>
          <w:tab w:leader="none" w:pos="993" w:val="left"/>
        </w:tabs>
        <w:spacing w:after="0" w:before="0" w:line="276" w:lineRule="auto"/>
        <w:ind w:firstLine="709" w:left="0"/>
        <w:jc w:val="both"/>
        <w:rPr>
          <w:sz w:val="24"/>
        </w:rPr>
      </w:pPr>
      <w:r>
        <w:rPr>
          <w:sz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04020000">
      <w:pPr>
        <w:pStyle w:val="Style_11"/>
        <w:numPr>
          <w:ilvl w:val="0"/>
          <w:numId w:val="14"/>
        </w:numPr>
        <w:tabs>
          <w:tab w:leader="none" w:pos="993" w:val="left"/>
        </w:tabs>
        <w:spacing w:after="0" w:before="0" w:line="276" w:lineRule="auto"/>
        <w:ind w:firstLine="709" w:left="0"/>
        <w:jc w:val="both"/>
        <w:rPr>
          <w:sz w:val="24"/>
        </w:rPr>
      </w:pPr>
      <w:r>
        <w:rPr>
          <w:sz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5020000">
      <w:pPr>
        <w:pStyle w:val="Style_8"/>
        <w:spacing w:line="276" w:lineRule="auto"/>
        <w:ind/>
        <w:jc w:val="center"/>
        <w:rPr>
          <w:i w:val="1"/>
          <w:color w:val="000000"/>
          <w:sz w:val="24"/>
        </w:rPr>
      </w:pPr>
      <w:r>
        <w:rPr>
          <w:color w:val="000000"/>
          <w:sz w:val="24"/>
        </w:rPr>
        <w:t>К пяти годам:</w:t>
      </w:r>
    </w:p>
    <w:p w14:paraId="06020000">
      <w:pPr>
        <w:pStyle w:val="Style_11"/>
        <w:numPr>
          <w:ilvl w:val="0"/>
          <w:numId w:val="15"/>
        </w:numPr>
        <w:tabs>
          <w:tab w:leader="none" w:pos="993" w:val="left"/>
        </w:tabs>
        <w:spacing w:after="0" w:before="0" w:line="276" w:lineRule="auto"/>
        <w:ind w:firstLine="709" w:left="0"/>
        <w:jc w:val="both"/>
        <w:rPr>
          <w:sz w:val="24"/>
        </w:rPr>
      </w:pPr>
      <w:r>
        <w:rPr>
          <w:sz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7020000">
      <w:pPr>
        <w:pStyle w:val="Style_11"/>
        <w:numPr>
          <w:ilvl w:val="0"/>
          <w:numId w:val="15"/>
        </w:numPr>
        <w:tabs>
          <w:tab w:leader="none" w:pos="993" w:val="left"/>
        </w:tabs>
        <w:spacing w:after="0" w:before="0" w:line="276" w:lineRule="auto"/>
        <w:ind w:firstLine="709" w:left="0"/>
        <w:jc w:val="both"/>
        <w:rPr>
          <w:sz w:val="24"/>
        </w:rPr>
      </w:pPr>
      <w:r>
        <w:rPr>
          <w:sz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08020000">
      <w:pPr>
        <w:pStyle w:val="Style_11"/>
        <w:numPr>
          <w:ilvl w:val="0"/>
          <w:numId w:val="15"/>
        </w:numPr>
        <w:tabs>
          <w:tab w:leader="none" w:pos="993" w:val="left"/>
        </w:tabs>
        <w:spacing w:after="0" w:before="0" w:line="276" w:lineRule="auto"/>
        <w:ind w:firstLine="709" w:left="0"/>
        <w:jc w:val="both"/>
        <w:rPr>
          <w:sz w:val="24"/>
        </w:rPr>
      </w:pPr>
      <w:r>
        <w:rPr>
          <w:sz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09020000">
      <w:pPr>
        <w:pStyle w:val="Style_11"/>
        <w:numPr>
          <w:ilvl w:val="0"/>
          <w:numId w:val="15"/>
        </w:numPr>
        <w:tabs>
          <w:tab w:leader="none" w:pos="993" w:val="left"/>
        </w:tabs>
        <w:spacing w:after="0" w:before="0" w:line="276" w:lineRule="auto"/>
        <w:ind w:firstLine="709" w:left="0"/>
        <w:jc w:val="both"/>
        <w:rPr>
          <w:sz w:val="24"/>
        </w:rPr>
      </w:pPr>
      <w:r>
        <w:rPr>
          <w:sz w:val="24"/>
        </w:rPr>
        <w:t>ребёнок стремится к самостоятельному осуществлению процессов личной гигиены, их правильной организации;</w:t>
      </w:r>
    </w:p>
    <w:p w14:paraId="0A020000">
      <w:pPr>
        <w:pStyle w:val="Style_11"/>
        <w:numPr>
          <w:ilvl w:val="0"/>
          <w:numId w:val="15"/>
        </w:numPr>
        <w:tabs>
          <w:tab w:leader="none" w:pos="993" w:val="left"/>
        </w:tabs>
        <w:spacing w:after="0" w:before="0" w:line="276" w:lineRule="auto"/>
        <w:ind w:firstLine="709" w:left="0"/>
        <w:jc w:val="both"/>
        <w:rPr>
          <w:sz w:val="24"/>
        </w:rPr>
      </w:pPr>
      <w:r>
        <w:rPr>
          <w:sz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B020000">
      <w:pPr>
        <w:pStyle w:val="Style_11"/>
        <w:numPr>
          <w:ilvl w:val="0"/>
          <w:numId w:val="15"/>
        </w:numPr>
        <w:tabs>
          <w:tab w:leader="none" w:pos="993" w:val="left"/>
        </w:tabs>
        <w:spacing w:after="0" w:before="0" w:line="276" w:lineRule="auto"/>
        <w:ind w:firstLine="709" w:left="0"/>
        <w:jc w:val="both"/>
        <w:rPr>
          <w:sz w:val="24"/>
        </w:rPr>
      </w:pPr>
      <w:r>
        <w:rPr>
          <w:sz w:val="24"/>
        </w:rPr>
        <w:t>ребёнок без напоминания взрослого здоровается и прощается, говорит «спасибо» и «пожалуйста»;</w:t>
      </w:r>
    </w:p>
    <w:p w14:paraId="0C020000">
      <w:pPr>
        <w:pStyle w:val="Style_11"/>
        <w:numPr>
          <w:ilvl w:val="0"/>
          <w:numId w:val="15"/>
        </w:numPr>
        <w:tabs>
          <w:tab w:leader="none" w:pos="993" w:val="left"/>
        </w:tabs>
        <w:spacing w:after="0" w:before="0" w:line="276" w:lineRule="auto"/>
        <w:ind w:firstLine="709" w:left="0"/>
        <w:jc w:val="both"/>
        <w:rPr>
          <w:sz w:val="24"/>
        </w:rPr>
      </w:pPr>
      <w:r>
        <w:rPr>
          <w:sz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D020000">
      <w:pPr>
        <w:pStyle w:val="Style_11"/>
        <w:numPr>
          <w:ilvl w:val="0"/>
          <w:numId w:val="15"/>
        </w:numPr>
        <w:tabs>
          <w:tab w:leader="none" w:pos="993" w:val="left"/>
        </w:tabs>
        <w:spacing w:after="0" w:before="0" w:line="276" w:lineRule="auto"/>
        <w:ind w:firstLine="709" w:left="0"/>
        <w:jc w:val="both"/>
        <w:rPr>
          <w:sz w:val="24"/>
        </w:rPr>
      </w:pPr>
      <w:r>
        <w:rPr>
          <w:sz w:val="24"/>
        </w:rPr>
        <w:t>ребёнок познает правила безопасного поведения и стремится их выполнять в повседневной жизни;</w:t>
      </w:r>
    </w:p>
    <w:p w14:paraId="0E020000">
      <w:pPr>
        <w:pStyle w:val="Style_11"/>
        <w:numPr>
          <w:ilvl w:val="0"/>
          <w:numId w:val="15"/>
        </w:numPr>
        <w:tabs>
          <w:tab w:leader="none" w:pos="993" w:val="left"/>
        </w:tabs>
        <w:spacing w:after="0" w:before="0" w:line="276" w:lineRule="auto"/>
        <w:ind w:firstLine="709" w:left="0"/>
        <w:jc w:val="both"/>
        <w:rPr>
          <w:sz w:val="24"/>
        </w:rPr>
      </w:pPr>
      <w:r>
        <w:rPr>
          <w:sz w:val="24"/>
        </w:rPr>
        <w:t>ребёнок самостоятелен в самообслуживании;</w:t>
      </w:r>
    </w:p>
    <w:p w14:paraId="0F020000">
      <w:pPr>
        <w:pStyle w:val="Style_11"/>
        <w:numPr>
          <w:ilvl w:val="0"/>
          <w:numId w:val="15"/>
        </w:numPr>
        <w:tabs>
          <w:tab w:leader="none" w:pos="993" w:val="left"/>
        </w:tabs>
        <w:spacing w:after="0" w:before="0" w:line="276" w:lineRule="auto"/>
        <w:ind w:firstLine="709" w:left="0"/>
        <w:jc w:val="both"/>
        <w:rPr>
          <w:sz w:val="24"/>
        </w:rPr>
      </w:pPr>
      <w:r>
        <w:rPr>
          <w:sz w:val="24"/>
        </w:rPr>
        <w:t>ребёнок проявляет познавательный интерес к труду взрослых, профессиям, технике; отражает эти представления в играх;</w:t>
      </w:r>
    </w:p>
    <w:p w14:paraId="10020000">
      <w:pPr>
        <w:pStyle w:val="Style_11"/>
        <w:numPr>
          <w:ilvl w:val="0"/>
          <w:numId w:val="15"/>
        </w:numPr>
        <w:tabs>
          <w:tab w:leader="none" w:pos="993" w:val="left"/>
        </w:tabs>
        <w:spacing w:after="0" w:before="0" w:line="276" w:lineRule="auto"/>
        <w:ind w:firstLine="709" w:left="0"/>
        <w:jc w:val="both"/>
        <w:rPr>
          <w:sz w:val="24"/>
        </w:rPr>
      </w:pPr>
      <w:r>
        <w:rPr>
          <w:sz w:val="24"/>
        </w:rPr>
        <w:t>ребёнок стремится к выполнению трудовых обязанностей, охотно включается в совместный труд со взрослыми или сверстниками;</w:t>
      </w:r>
    </w:p>
    <w:p w14:paraId="11020000">
      <w:pPr>
        <w:pStyle w:val="Style_11"/>
        <w:numPr>
          <w:ilvl w:val="0"/>
          <w:numId w:val="15"/>
        </w:numPr>
        <w:tabs>
          <w:tab w:leader="none" w:pos="993" w:val="left"/>
        </w:tabs>
        <w:spacing w:after="0" w:before="0" w:line="276" w:lineRule="auto"/>
        <w:ind w:firstLine="709" w:left="0"/>
        <w:jc w:val="both"/>
        <w:rPr>
          <w:sz w:val="24"/>
        </w:rPr>
      </w:pPr>
      <w:r>
        <w:rPr>
          <w:sz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12020000">
      <w:pPr>
        <w:pStyle w:val="Style_11"/>
        <w:numPr>
          <w:ilvl w:val="0"/>
          <w:numId w:val="15"/>
        </w:numPr>
        <w:tabs>
          <w:tab w:leader="none" w:pos="993" w:val="left"/>
        </w:tabs>
        <w:spacing w:after="0" w:before="0" w:line="276" w:lineRule="auto"/>
        <w:ind w:firstLine="709" w:left="0"/>
        <w:jc w:val="both"/>
        <w:rPr>
          <w:sz w:val="24"/>
        </w:rPr>
      </w:pPr>
      <w:r>
        <w:rPr>
          <w:sz w:val="24"/>
        </w:rPr>
        <w:t>ребёнок большинство звуков произносит правильно, пользуется средствами эмоциональной и речевой выразительности;</w:t>
      </w:r>
    </w:p>
    <w:p w14:paraId="13020000">
      <w:pPr>
        <w:pStyle w:val="Style_11"/>
        <w:numPr>
          <w:ilvl w:val="0"/>
          <w:numId w:val="15"/>
        </w:numPr>
        <w:tabs>
          <w:tab w:leader="none" w:pos="993" w:val="left"/>
        </w:tabs>
        <w:spacing w:after="0" w:before="0" w:line="276" w:lineRule="auto"/>
        <w:ind w:firstLine="709" w:left="0"/>
        <w:jc w:val="both"/>
        <w:rPr>
          <w:sz w:val="24"/>
        </w:rPr>
      </w:pPr>
      <w:r>
        <w:rPr>
          <w:sz w:val="24"/>
        </w:rPr>
        <w:t>ребёнок самостоятельно пересказывает знакомые сказки, с небольшой помощью взрослого составляет описательные рассказы и загадки;</w:t>
      </w:r>
    </w:p>
    <w:p w14:paraId="14020000">
      <w:pPr>
        <w:pStyle w:val="Style_11"/>
        <w:numPr>
          <w:ilvl w:val="0"/>
          <w:numId w:val="15"/>
        </w:numPr>
        <w:tabs>
          <w:tab w:leader="none" w:pos="993" w:val="left"/>
        </w:tabs>
        <w:spacing w:after="0" w:before="0" w:line="276" w:lineRule="auto"/>
        <w:ind w:firstLine="709" w:left="0"/>
        <w:jc w:val="both"/>
        <w:rPr>
          <w:sz w:val="24"/>
        </w:rPr>
      </w:pPr>
      <w:r>
        <w:rPr>
          <w:sz w:val="24"/>
        </w:rPr>
        <w:t>ребёнок проявляет словотворчество, интерес к языку, с интересом слушает литературные тексты, воспроизводит текст;</w:t>
      </w:r>
    </w:p>
    <w:p w14:paraId="15020000">
      <w:pPr>
        <w:pStyle w:val="Style_11"/>
        <w:numPr>
          <w:ilvl w:val="0"/>
          <w:numId w:val="15"/>
        </w:numPr>
        <w:tabs>
          <w:tab w:leader="none" w:pos="993" w:val="left"/>
        </w:tabs>
        <w:spacing w:after="0" w:before="0" w:line="276" w:lineRule="auto"/>
        <w:ind w:firstLine="709" w:left="0"/>
        <w:jc w:val="both"/>
        <w:rPr>
          <w:sz w:val="24"/>
        </w:rPr>
      </w:pPr>
      <w:r>
        <w:rPr>
          <w:sz w:val="24"/>
        </w:rPr>
        <w:t>ребёнок способен рассказать о предмете, его назначении и особенностях, о том, как он был создан;</w:t>
      </w:r>
    </w:p>
    <w:p w14:paraId="16020000">
      <w:pPr>
        <w:pStyle w:val="Style_11"/>
        <w:numPr>
          <w:ilvl w:val="0"/>
          <w:numId w:val="15"/>
        </w:numPr>
        <w:tabs>
          <w:tab w:leader="none" w:pos="993" w:val="left"/>
        </w:tabs>
        <w:spacing w:after="0" w:before="0" w:line="276" w:lineRule="auto"/>
        <w:ind w:firstLine="709" w:left="0"/>
        <w:jc w:val="both"/>
        <w:rPr>
          <w:sz w:val="24"/>
        </w:rPr>
      </w:pPr>
      <w:r>
        <w:rPr>
          <w:sz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w:t>
      </w:r>
      <w:r>
        <w:rPr>
          <w:sz w:val="24"/>
        </w:rPr>
        <w:t>отличается высокой активностью и любознательностью;</w:t>
      </w:r>
    </w:p>
    <w:p w14:paraId="17020000">
      <w:pPr>
        <w:pStyle w:val="Style_11"/>
        <w:numPr>
          <w:ilvl w:val="0"/>
          <w:numId w:val="15"/>
        </w:numPr>
        <w:tabs>
          <w:tab w:leader="none" w:pos="993" w:val="left"/>
        </w:tabs>
        <w:spacing w:after="0" w:before="0" w:line="276" w:lineRule="auto"/>
        <w:ind w:firstLine="709" w:left="0"/>
        <w:jc w:val="both"/>
        <w:rPr>
          <w:sz w:val="24"/>
        </w:rPr>
      </w:pPr>
      <w:r>
        <w:rPr>
          <w:sz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18020000">
      <w:pPr>
        <w:pStyle w:val="Style_11"/>
        <w:numPr>
          <w:ilvl w:val="0"/>
          <w:numId w:val="15"/>
        </w:numPr>
        <w:tabs>
          <w:tab w:leader="none" w:pos="993" w:val="left"/>
        </w:tabs>
        <w:spacing w:after="0" w:before="0" w:line="276" w:lineRule="auto"/>
        <w:ind w:firstLine="709" w:left="0"/>
        <w:jc w:val="both"/>
        <w:rPr>
          <w:sz w:val="24"/>
        </w:rPr>
      </w:pPr>
      <w:r>
        <w:rPr>
          <w:sz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19020000">
      <w:pPr>
        <w:pStyle w:val="Style_11"/>
        <w:numPr>
          <w:ilvl w:val="0"/>
          <w:numId w:val="15"/>
        </w:numPr>
        <w:tabs>
          <w:tab w:leader="none" w:pos="993" w:val="left"/>
        </w:tabs>
        <w:spacing w:after="0" w:before="0" w:line="276" w:lineRule="auto"/>
        <w:ind w:firstLine="709" w:left="0"/>
        <w:jc w:val="both"/>
        <w:rPr>
          <w:sz w:val="24"/>
        </w:rPr>
      </w:pPr>
      <w:r>
        <w:rPr>
          <w:sz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A020000">
      <w:pPr>
        <w:pStyle w:val="Style_11"/>
        <w:numPr>
          <w:ilvl w:val="0"/>
          <w:numId w:val="15"/>
        </w:numPr>
        <w:tabs>
          <w:tab w:leader="none" w:pos="993" w:val="left"/>
        </w:tabs>
        <w:spacing w:after="0" w:before="0" w:line="276" w:lineRule="auto"/>
        <w:ind w:firstLine="709" w:left="0"/>
        <w:jc w:val="both"/>
        <w:rPr>
          <w:sz w:val="24"/>
        </w:rPr>
      </w:pPr>
      <w:r>
        <w:rPr>
          <w:sz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B020000">
      <w:pPr>
        <w:pStyle w:val="Style_11"/>
        <w:numPr>
          <w:ilvl w:val="0"/>
          <w:numId w:val="15"/>
        </w:numPr>
        <w:tabs>
          <w:tab w:leader="none" w:pos="993" w:val="left"/>
        </w:tabs>
        <w:spacing w:after="0" w:before="0" w:line="276" w:lineRule="auto"/>
        <w:ind w:firstLine="709" w:left="0"/>
        <w:jc w:val="both"/>
        <w:rPr>
          <w:sz w:val="24"/>
        </w:rPr>
      </w:pPr>
      <w:r>
        <w:rPr>
          <w:sz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1C020000">
      <w:pPr>
        <w:pStyle w:val="Style_11"/>
        <w:numPr>
          <w:ilvl w:val="0"/>
          <w:numId w:val="15"/>
        </w:numPr>
        <w:tabs>
          <w:tab w:leader="none" w:pos="993" w:val="left"/>
        </w:tabs>
        <w:spacing w:after="0" w:before="0" w:line="276" w:lineRule="auto"/>
        <w:ind w:firstLine="709" w:left="0"/>
        <w:jc w:val="both"/>
        <w:rPr>
          <w:sz w:val="24"/>
        </w:rPr>
      </w:pPr>
      <w:r>
        <w:rPr>
          <w:sz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D020000">
      <w:pPr>
        <w:pStyle w:val="Style_11"/>
        <w:numPr>
          <w:ilvl w:val="0"/>
          <w:numId w:val="15"/>
        </w:numPr>
        <w:tabs>
          <w:tab w:leader="none" w:pos="993" w:val="left"/>
        </w:tabs>
        <w:spacing w:after="0" w:before="0" w:line="276" w:lineRule="auto"/>
        <w:ind w:firstLine="709" w:left="0"/>
        <w:jc w:val="both"/>
        <w:rPr>
          <w:sz w:val="24"/>
        </w:rPr>
      </w:pPr>
      <w:r>
        <w:rPr>
          <w:sz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1E020000">
      <w:pPr>
        <w:pStyle w:val="Style_11"/>
        <w:numPr>
          <w:ilvl w:val="0"/>
          <w:numId w:val="15"/>
        </w:numPr>
        <w:tabs>
          <w:tab w:leader="none" w:pos="993" w:val="left"/>
        </w:tabs>
        <w:spacing w:after="0" w:before="0" w:line="276" w:lineRule="auto"/>
        <w:ind w:firstLine="709" w:left="0"/>
        <w:jc w:val="both"/>
        <w:rPr>
          <w:sz w:val="24"/>
        </w:rPr>
      </w:pPr>
      <w:r>
        <w:rPr>
          <w:sz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1F020000">
      <w:pPr>
        <w:pStyle w:val="Style_11"/>
        <w:numPr>
          <w:ilvl w:val="0"/>
          <w:numId w:val="15"/>
        </w:numPr>
        <w:tabs>
          <w:tab w:leader="none" w:pos="993" w:val="left"/>
        </w:tabs>
        <w:spacing w:after="0" w:before="0" w:line="276" w:lineRule="auto"/>
        <w:ind w:firstLine="709" w:left="0"/>
        <w:jc w:val="both"/>
        <w:rPr>
          <w:sz w:val="24"/>
        </w:rPr>
      </w:pPr>
      <w:r>
        <w:rPr>
          <w:sz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20020000">
      <w:pPr>
        <w:pStyle w:val="Style_11"/>
        <w:numPr>
          <w:ilvl w:val="0"/>
          <w:numId w:val="15"/>
        </w:numPr>
        <w:tabs>
          <w:tab w:leader="none" w:pos="993" w:val="left"/>
        </w:tabs>
        <w:spacing w:after="0" w:before="0" w:line="276" w:lineRule="auto"/>
        <w:ind w:firstLine="709" w:left="0"/>
        <w:jc w:val="both"/>
        <w:rPr>
          <w:sz w:val="24"/>
        </w:rPr>
      </w:pPr>
      <w:r>
        <w:rPr>
          <w:sz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1020000">
      <w:pPr>
        <w:pStyle w:val="Style_11"/>
        <w:numPr>
          <w:ilvl w:val="0"/>
          <w:numId w:val="15"/>
        </w:numPr>
        <w:tabs>
          <w:tab w:leader="none" w:pos="993" w:val="left"/>
        </w:tabs>
        <w:spacing w:after="0" w:before="0" w:line="276" w:lineRule="auto"/>
        <w:ind w:firstLine="709" w:left="0"/>
        <w:jc w:val="both"/>
        <w:rPr>
          <w:sz w:val="24"/>
        </w:rPr>
      </w:pPr>
      <w:r>
        <w:rPr>
          <w:sz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2020000">
      <w:pPr>
        <w:pStyle w:val="Style_8"/>
        <w:spacing w:line="276" w:lineRule="auto"/>
        <w:ind/>
        <w:jc w:val="center"/>
        <w:rPr>
          <w:b w:val="0"/>
          <w:i w:val="1"/>
          <w:color w:val="000000"/>
          <w:sz w:val="24"/>
        </w:rPr>
      </w:pPr>
      <w:r>
        <w:rPr>
          <w:color w:val="000000"/>
          <w:sz w:val="24"/>
        </w:rPr>
        <w:t>К шести годам</w:t>
      </w:r>
      <w:r>
        <w:rPr>
          <w:b w:val="0"/>
          <w:color w:val="000000"/>
          <w:sz w:val="24"/>
        </w:rPr>
        <w:t>:</w:t>
      </w:r>
    </w:p>
    <w:p w14:paraId="23020000">
      <w:pPr>
        <w:pStyle w:val="Style_5"/>
        <w:numPr>
          <w:ilvl w:val="0"/>
          <w:numId w:val="16"/>
        </w:numPr>
        <w:tabs>
          <w:tab w:leader="none" w:pos="993" w:val="left"/>
        </w:tabs>
        <w:spacing w:line="276" w:lineRule="auto"/>
        <w:ind w:firstLine="709" w:left="0"/>
      </w:pPr>
      <w:r>
        <w:t>ребенок демонстрирует ярко выраженную потребность в двигательной активности,проявляет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4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5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доступный возрасту самоконтроль, способен привлечь внимание других детей и организовать знакомую подвижную игру;</w:t>
      </w:r>
    </w:p>
    <w:p w14:paraId="26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7020000">
      <w:pPr>
        <w:pStyle w:val="Style_11"/>
        <w:numPr>
          <w:ilvl w:val="0"/>
          <w:numId w:val="16"/>
        </w:numPr>
        <w:tabs>
          <w:tab w:leader="none" w:pos="993" w:val="left"/>
        </w:tabs>
        <w:spacing w:after="0" w:before="0" w:line="276" w:lineRule="auto"/>
        <w:ind w:firstLine="709" w:left="0"/>
        <w:jc w:val="both"/>
        <w:rPr>
          <w:sz w:val="24"/>
        </w:rPr>
      </w:pPr>
      <w:r>
        <w:rPr>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8020000">
      <w:pPr>
        <w:pStyle w:val="Style_11"/>
        <w:numPr>
          <w:ilvl w:val="0"/>
          <w:numId w:val="16"/>
        </w:numPr>
        <w:tabs>
          <w:tab w:leader="none" w:pos="993" w:val="left"/>
        </w:tabs>
        <w:spacing w:after="0" w:before="0" w:line="276" w:lineRule="auto"/>
        <w:ind w:firstLine="709" w:left="0"/>
        <w:jc w:val="both"/>
        <w:rPr>
          <w:sz w:val="24"/>
        </w:rPr>
      </w:pPr>
      <w:r>
        <w:rPr>
          <w:sz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29020000">
      <w:pPr>
        <w:pStyle w:val="Style_11"/>
        <w:numPr>
          <w:ilvl w:val="0"/>
          <w:numId w:val="16"/>
        </w:numPr>
        <w:tabs>
          <w:tab w:leader="none" w:pos="993" w:val="left"/>
        </w:tabs>
        <w:spacing w:after="0" w:before="0" w:line="276" w:lineRule="auto"/>
        <w:ind w:firstLine="709" w:left="0"/>
        <w:jc w:val="both"/>
        <w:rPr>
          <w:sz w:val="24"/>
        </w:rPr>
      </w:pPr>
      <w:r>
        <w:rPr>
          <w:sz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2A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B020000">
      <w:pPr>
        <w:pStyle w:val="Style_11"/>
        <w:numPr>
          <w:ilvl w:val="0"/>
          <w:numId w:val="16"/>
        </w:numPr>
        <w:tabs>
          <w:tab w:leader="none" w:pos="993" w:val="left"/>
        </w:tabs>
        <w:spacing w:after="0" w:before="0" w:line="276" w:lineRule="auto"/>
        <w:ind w:firstLine="709" w:left="0"/>
        <w:jc w:val="both"/>
        <w:rPr>
          <w:sz w:val="24"/>
        </w:rPr>
      </w:pPr>
      <w:r>
        <w:rPr>
          <w:sz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C020000">
      <w:pPr>
        <w:pStyle w:val="Style_11"/>
        <w:numPr>
          <w:ilvl w:val="0"/>
          <w:numId w:val="16"/>
        </w:numPr>
        <w:tabs>
          <w:tab w:leader="none" w:pos="993" w:val="left"/>
        </w:tabs>
        <w:spacing w:after="0" w:before="0" w:line="276" w:lineRule="auto"/>
        <w:ind w:firstLine="709" w:left="0"/>
        <w:jc w:val="both"/>
        <w:rPr>
          <w:sz w:val="24"/>
        </w:rPr>
      </w:pPr>
      <w:r>
        <w:rPr>
          <w:sz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D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E020000">
      <w:pPr>
        <w:pStyle w:val="Style_11"/>
        <w:numPr>
          <w:ilvl w:val="0"/>
          <w:numId w:val="16"/>
        </w:numPr>
        <w:tabs>
          <w:tab w:leader="none" w:pos="993" w:val="left"/>
        </w:tabs>
        <w:spacing w:after="0" w:before="0" w:line="276" w:lineRule="auto"/>
        <w:ind w:firstLine="709" w:left="0"/>
        <w:jc w:val="both"/>
        <w:rPr>
          <w:sz w:val="24"/>
        </w:rPr>
      </w:pPr>
      <w:r>
        <w:rPr>
          <w:sz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w:t>
      </w:r>
      <w:r>
        <w:rPr>
          <w:sz w:val="24"/>
        </w:rPr>
        <w:t>проявляет любознательность;</w:t>
      </w:r>
    </w:p>
    <w:p w14:paraId="2F020000">
      <w:pPr>
        <w:pStyle w:val="Style_11"/>
        <w:numPr>
          <w:ilvl w:val="0"/>
          <w:numId w:val="16"/>
        </w:numPr>
        <w:tabs>
          <w:tab w:leader="none" w:pos="993" w:val="left"/>
        </w:tabs>
        <w:spacing w:after="0" w:before="0" w:line="276" w:lineRule="auto"/>
        <w:ind w:firstLine="709" w:left="0"/>
        <w:jc w:val="both"/>
        <w:rPr>
          <w:sz w:val="24"/>
        </w:rPr>
      </w:pPr>
      <w:r>
        <w:rPr>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30020000">
      <w:pPr>
        <w:pStyle w:val="Style_11"/>
        <w:numPr>
          <w:ilvl w:val="0"/>
          <w:numId w:val="16"/>
        </w:numPr>
        <w:tabs>
          <w:tab w:leader="none" w:pos="993" w:val="left"/>
        </w:tabs>
        <w:spacing w:after="0" w:before="0" w:line="276" w:lineRule="auto"/>
        <w:ind w:firstLine="709" w:left="0"/>
        <w:jc w:val="both"/>
        <w:rPr>
          <w:sz w:val="24"/>
        </w:rPr>
      </w:pPr>
      <w:r>
        <w:rPr>
          <w:sz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31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32020000">
      <w:pPr>
        <w:pStyle w:val="Style_11"/>
        <w:numPr>
          <w:ilvl w:val="0"/>
          <w:numId w:val="16"/>
        </w:numPr>
        <w:tabs>
          <w:tab w:leader="none" w:pos="993" w:val="left"/>
        </w:tabs>
        <w:spacing w:after="0" w:before="0" w:line="276" w:lineRule="auto"/>
        <w:ind w:firstLine="709" w:left="0"/>
        <w:jc w:val="both"/>
        <w:rPr>
          <w:sz w:val="24"/>
        </w:rPr>
      </w:pPr>
      <w:r>
        <w:rPr>
          <w:sz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3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4020000">
      <w:pPr>
        <w:pStyle w:val="Style_11"/>
        <w:numPr>
          <w:ilvl w:val="0"/>
          <w:numId w:val="16"/>
        </w:numPr>
        <w:tabs>
          <w:tab w:leader="none" w:pos="993" w:val="left"/>
        </w:tabs>
        <w:spacing w:after="0" w:before="0" w:line="276" w:lineRule="auto"/>
        <w:ind w:firstLine="709" w:left="0"/>
        <w:jc w:val="both"/>
        <w:rPr>
          <w:sz w:val="24"/>
        </w:rPr>
      </w:pPr>
      <w:r>
        <w:rPr>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35020000">
      <w:pPr>
        <w:pStyle w:val="Style_11"/>
        <w:numPr>
          <w:ilvl w:val="0"/>
          <w:numId w:val="16"/>
        </w:numPr>
        <w:tabs>
          <w:tab w:leader="none" w:pos="993" w:val="left"/>
        </w:tabs>
        <w:spacing w:after="0" w:before="0" w:line="276" w:lineRule="auto"/>
        <w:ind w:firstLine="709" w:left="0"/>
        <w:jc w:val="both"/>
        <w:rPr>
          <w:sz w:val="24"/>
        </w:rPr>
      </w:pPr>
      <w:r>
        <w:rPr>
          <w:sz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6020000">
      <w:pPr>
        <w:pStyle w:val="Style_11"/>
        <w:numPr>
          <w:ilvl w:val="0"/>
          <w:numId w:val="16"/>
        </w:numPr>
        <w:tabs>
          <w:tab w:leader="none" w:pos="993" w:val="left"/>
        </w:tabs>
        <w:spacing w:after="0" w:before="0" w:line="276" w:lineRule="auto"/>
        <w:ind w:firstLine="709" w:left="0"/>
        <w:jc w:val="both"/>
        <w:rPr>
          <w:sz w:val="24"/>
        </w:rPr>
      </w:pPr>
      <w:r>
        <w:rPr>
          <w:sz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7020000">
      <w:pPr>
        <w:pStyle w:val="Style_11"/>
        <w:numPr>
          <w:ilvl w:val="0"/>
          <w:numId w:val="16"/>
        </w:numPr>
        <w:tabs>
          <w:tab w:leader="none" w:pos="993" w:val="left"/>
        </w:tabs>
        <w:spacing w:after="0" w:before="0" w:line="276" w:lineRule="auto"/>
        <w:ind w:firstLine="709" w:left="0"/>
        <w:jc w:val="both"/>
        <w:rPr>
          <w:sz w:val="24"/>
        </w:rPr>
      </w:pPr>
      <w:r>
        <w:rPr>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8020000">
      <w:pPr>
        <w:pStyle w:val="Style_7"/>
        <w:tabs>
          <w:tab w:leader="none" w:pos="1686" w:val="left"/>
          <w:tab w:leader="none" w:pos="1687" w:val="left"/>
          <w:tab w:leader="none" w:pos="3444" w:val="left"/>
          <w:tab w:leader="none" w:pos="4929" w:val="left"/>
          <w:tab w:leader="none" w:pos="5414" w:val="left"/>
          <w:tab w:leader="none" w:pos="6222" w:val="left"/>
          <w:tab w:leader="none" w:pos="7747" w:val="left"/>
          <w:tab w:leader="none" w:pos="8961" w:val="left"/>
        </w:tabs>
        <w:spacing w:line="276" w:lineRule="auto"/>
        <w:ind/>
        <w:jc w:val="both"/>
        <w:rPr>
          <w:color w:val="000000"/>
          <w:sz w:val="24"/>
        </w:rPr>
      </w:pPr>
      <w:r>
        <w:rPr>
          <w:color w:val="000000"/>
          <w:sz w:val="24"/>
        </w:rPr>
        <w:t xml:space="preserve"> Планируемые результаты на этапе завершения освоения Программы</w:t>
      </w:r>
    </w:p>
    <w:p w14:paraId="39020000">
      <w:pPr>
        <w:pStyle w:val="Style_8"/>
        <w:spacing w:line="276" w:lineRule="auto"/>
        <w:ind w:firstLine="709" w:left="0"/>
        <w:rPr>
          <w:i w:val="1"/>
          <w:color w:val="000000"/>
          <w:sz w:val="24"/>
        </w:rPr>
      </w:pPr>
      <w:r>
        <w:rPr>
          <w:color w:val="000000"/>
          <w:sz w:val="24"/>
        </w:rPr>
        <w:t>К концу дошкольного возраста:</w:t>
      </w:r>
    </w:p>
    <w:p w14:paraId="3A020000">
      <w:pPr>
        <w:pStyle w:val="Style_5"/>
        <w:numPr>
          <w:ilvl w:val="0"/>
          <w:numId w:val="17"/>
        </w:numPr>
        <w:tabs>
          <w:tab w:leader="none" w:pos="993" w:val="left"/>
        </w:tabs>
        <w:spacing w:line="276" w:lineRule="auto"/>
        <w:ind w:firstLine="709" w:left="0"/>
      </w:pPr>
      <w:r>
        <w:t>у ребенка сформированы основные физические и нравственно-волевые качества;</w:t>
      </w:r>
    </w:p>
    <w:p w14:paraId="3B020000">
      <w:pPr>
        <w:pStyle w:val="Style_11"/>
        <w:numPr>
          <w:ilvl w:val="0"/>
          <w:numId w:val="17"/>
        </w:numPr>
        <w:tabs>
          <w:tab w:leader="none" w:pos="993" w:val="left"/>
        </w:tabs>
        <w:spacing w:after="0" w:before="0" w:line="276" w:lineRule="auto"/>
        <w:ind w:firstLine="709" w:left="0"/>
        <w:jc w:val="both"/>
        <w:rPr>
          <w:sz w:val="24"/>
        </w:rPr>
      </w:pPr>
      <w:r>
        <w:rPr>
          <w:sz w:val="24"/>
        </w:rPr>
        <w:t>ребёнок владеет основными движениями и элементами спортивных игр, может контролировать свои движение и управлять ими;</w:t>
      </w:r>
    </w:p>
    <w:p w14:paraId="3C020000">
      <w:pPr>
        <w:pStyle w:val="Style_11"/>
        <w:numPr>
          <w:ilvl w:val="0"/>
          <w:numId w:val="17"/>
        </w:numPr>
        <w:tabs>
          <w:tab w:leader="none" w:pos="993" w:val="left"/>
        </w:tabs>
        <w:spacing w:after="0" w:before="0" w:line="276" w:lineRule="auto"/>
        <w:ind w:firstLine="709" w:left="0"/>
        <w:jc w:val="both"/>
        <w:rPr>
          <w:sz w:val="24"/>
        </w:rPr>
      </w:pPr>
      <w:r>
        <w:rPr>
          <w:sz w:val="24"/>
        </w:rPr>
        <w:t>ребёнок соблюдает элементарные правила здорового образа жизни и личной гигиены;</w:t>
      </w:r>
    </w:p>
    <w:p w14:paraId="3D020000">
      <w:pPr>
        <w:pStyle w:val="Style_11"/>
        <w:numPr>
          <w:ilvl w:val="0"/>
          <w:numId w:val="17"/>
        </w:numPr>
        <w:tabs>
          <w:tab w:leader="none" w:pos="993" w:val="left"/>
        </w:tabs>
        <w:spacing w:after="0" w:before="0" w:line="276" w:lineRule="auto"/>
        <w:ind w:firstLine="709" w:left="0"/>
        <w:jc w:val="both"/>
        <w:rPr>
          <w:sz w:val="24"/>
        </w:rPr>
      </w:pPr>
      <w:r>
        <w:rPr>
          <w:sz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E020000">
      <w:pPr>
        <w:pStyle w:val="Style_11"/>
        <w:numPr>
          <w:ilvl w:val="0"/>
          <w:numId w:val="17"/>
        </w:numPr>
        <w:tabs>
          <w:tab w:leader="none" w:pos="993" w:val="left"/>
        </w:tabs>
        <w:spacing w:after="0" w:before="0" w:line="276" w:lineRule="auto"/>
        <w:ind w:firstLine="709" w:left="0"/>
        <w:jc w:val="both"/>
        <w:rPr>
          <w:sz w:val="24"/>
        </w:rPr>
      </w:pPr>
      <w:r>
        <w:rPr>
          <w:sz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3F020000">
      <w:pPr>
        <w:pStyle w:val="Style_11"/>
        <w:numPr>
          <w:ilvl w:val="0"/>
          <w:numId w:val="17"/>
        </w:numPr>
        <w:tabs>
          <w:tab w:leader="none" w:pos="993" w:val="left"/>
        </w:tabs>
        <w:spacing w:after="0" w:before="0" w:line="276" w:lineRule="auto"/>
        <w:ind w:firstLine="709" w:left="0"/>
        <w:jc w:val="both"/>
        <w:rPr>
          <w:sz w:val="24"/>
        </w:rPr>
      </w:pPr>
      <w:r>
        <w:rPr>
          <w:sz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0020000">
      <w:pPr>
        <w:pStyle w:val="Style_11"/>
        <w:numPr>
          <w:ilvl w:val="0"/>
          <w:numId w:val="17"/>
        </w:numPr>
        <w:tabs>
          <w:tab w:leader="none" w:pos="993" w:val="left"/>
        </w:tabs>
        <w:spacing w:after="0" w:before="0" w:line="276" w:lineRule="auto"/>
        <w:ind w:firstLine="709" w:left="0"/>
        <w:jc w:val="both"/>
        <w:rPr>
          <w:sz w:val="24"/>
        </w:rPr>
      </w:pPr>
      <w:r>
        <w:rPr>
          <w:sz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1020000">
      <w:pPr>
        <w:pStyle w:val="Style_11"/>
        <w:numPr>
          <w:ilvl w:val="0"/>
          <w:numId w:val="17"/>
        </w:numPr>
        <w:tabs>
          <w:tab w:leader="none" w:pos="993" w:val="left"/>
        </w:tabs>
        <w:spacing w:after="0" w:before="0" w:line="276" w:lineRule="auto"/>
        <w:ind w:firstLine="709" w:left="0"/>
        <w:jc w:val="both"/>
        <w:rPr>
          <w:sz w:val="24"/>
        </w:rPr>
      </w:pPr>
      <w:r>
        <w:rPr>
          <w:sz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2020000">
      <w:pPr>
        <w:pStyle w:val="Style_11"/>
        <w:numPr>
          <w:ilvl w:val="0"/>
          <w:numId w:val="17"/>
        </w:numPr>
        <w:tabs>
          <w:tab w:leader="none" w:pos="993" w:val="left"/>
        </w:tabs>
        <w:spacing w:after="0" w:before="0" w:line="276" w:lineRule="auto"/>
        <w:ind w:firstLine="709" w:left="0"/>
        <w:jc w:val="both"/>
        <w:rPr>
          <w:sz w:val="24"/>
        </w:rPr>
      </w:pPr>
      <w:r>
        <w:rPr>
          <w:sz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3020000">
      <w:pPr>
        <w:pStyle w:val="Style_11"/>
        <w:numPr>
          <w:ilvl w:val="0"/>
          <w:numId w:val="17"/>
        </w:numPr>
        <w:tabs>
          <w:tab w:leader="none" w:pos="993" w:val="left"/>
        </w:tabs>
        <w:spacing w:after="0" w:before="0" w:line="276" w:lineRule="auto"/>
        <w:ind w:firstLine="709" w:left="0"/>
        <w:jc w:val="both"/>
        <w:rPr>
          <w:sz w:val="24"/>
        </w:rPr>
      </w:pPr>
      <w:r>
        <w:rPr>
          <w:sz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4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5020000">
      <w:pPr>
        <w:pStyle w:val="Style_11"/>
        <w:numPr>
          <w:ilvl w:val="0"/>
          <w:numId w:val="17"/>
        </w:numPr>
        <w:tabs>
          <w:tab w:leader="none" w:pos="993" w:val="left"/>
        </w:tabs>
        <w:spacing w:after="0" w:before="0" w:line="276" w:lineRule="auto"/>
        <w:ind w:firstLine="709" w:left="0"/>
        <w:jc w:val="both"/>
        <w:rPr>
          <w:sz w:val="24"/>
        </w:rPr>
      </w:pPr>
      <w:r>
        <w:rPr>
          <w:sz w:val="24"/>
        </w:rPr>
        <w:t>ребёнок проявляет положительное отношение к миру, разным видам труда, другим людям и самому себе;</w:t>
      </w:r>
    </w:p>
    <w:p w14:paraId="46020000">
      <w:pPr>
        <w:pStyle w:val="Style_11"/>
        <w:numPr>
          <w:ilvl w:val="0"/>
          <w:numId w:val="17"/>
        </w:numPr>
        <w:tabs>
          <w:tab w:leader="none" w:pos="993" w:val="left"/>
        </w:tabs>
        <w:spacing w:after="0" w:before="0" w:line="276" w:lineRule="auto"/>
        <w:ind w:firstLine="709" w:left="0"/>
        <w:jc w:val="both"/>
        <w:rPr>
          <w:sz w:val="24"/>
        </w:rPr>
      </w:pPr>
      <w:r>
        <w:rPr>
          <w:sz w:val="24"/>
        </w:rPr>
        <w:t>у ребёнка выражено стремление заниматься социально значимой деятельностью;</w:t>
      </w:r>
    </w:p>
    <w:p w14:paraId="47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откликаться на эмоции близких людей, проявлять эмпатию (сочувствие, сопереживание, содействие);</w:t>
      </w:r>
    </w:p>
    <w:p w14:paraId="48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9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A020000">
      <w:pPr>
        <w:pStyle w:val="Style_11"/>
        <w:numPr>
          <w:ilvl w:val="0"/>
          <w:numId w:val="17"/>
        </w:numPr>
        <w:tabs>
          <w:tab w:leader="none" w:pos="993" w:val="left"/>
        </w:tabs>
        <w:spacing w:after="0" w:before="0" w:line="276" w:lineRule="auto"/>
        <w:ind w:firstLine="709" w:left="0"/>
        <w:jc w:val="both"/>
        <w:rPr>
          <w:sz w:val="24"/>
        </w:rPr>
      </w:pPr>
      <w:r>
        <w:rPr>
          <w:sz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4B020000">
      <w:pPr>
        <w:pStyle w:val="Style_11"/>
        <w:numPr>
          <w:ilvl w:val="0"/>
          <w:numId w:val="17"/>
        </w:numPr>
        <w:tabs>
          <w:tab w:leader="none" w:pos="993" w:val="left"/>
        </w:tabs>
        <w:spacing w:after="0" w:before="0" w:line="276" w:lineRule="auto"/>
        <w:ind w:firstLine="709" w:left="0"/>
        <w:jc w:val="both"/>
        <w:rPr>
          <w:sz w:val="24"/>
        </w:rPr>
      </w:pPr>
      <w:r>
        <w:rPr>
          <w:sz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4C020000">
      <w:pPr>
        <w:pStyle w:val="Style_11"/>
        <w:numPr>
          <w:ilvl w:val="0"/>
          <w:numId w:val="17"/>
        </w:numPr>
        <w:tabs>
          <w:tab w:leader="none" w:pos="993" w:val="left"/>
        </w:tabs>
        <w:spacing w:after="0" w:before="0" w:line="276" w:lineRule="auto"/>
        <w:ind w:firstLine="709" w:left="0"/>
        <w:jc w:val="both"/>
        <w:rPr>
          <w:sz w:val="24"/>
        </w:rPr>
      </w:pPr>
      <w:r>
        <w:rPr>
          <w:sz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14:paraId="4D020000">
      <w:pPr>
        <w:pStyle w:val="Style_11"/>
        <w:numPr>
          <w:ilvl w:val="0"/>
          <w:numId w:val="17"/>
        </w:numPr>
        <w:tabs>
          <w:tab w:leader="none" w:pos="993" w:val="left"/>
        </w:tabs>
        <w:spacing w:after="0" w:before="0" w:line="276" w:lineRule="auto"/>
        <w:ind w:firstLine="709" w:left="0"/>
        <w:jc w:val="both"/>
        <w:rPr>
          <w:sz w:val="24"/>
        </w:rPr>
      </w:pPr>
      <w:r>
        <w:rPr>
          <w:sz w:val="24"/>
        </w:rPr>
        <w:t xml:space="preserve">ребёнок проявляет любознательность, активно задает вопросы взрослым и </w:t>
      </w:r>
      <w:r>
        <w:rPr>
          <w:sz w:val="24"/>
        </w:rPr>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E020000">
      <w:pPr>
        <w:pStyle w:val="Style_11"/>
        <w:numPr>
          <w:ilvl w:val="0"/>
          <w:numId w:val="17"/>
        </w:numPr>
        <w:tabs>
          <w:tab w:leader="none" w:pos="993" w:val="left"/>
        </w:tabs>
        <w:spacing w:after="0" w:before="0" w:line="276" w:lineRule="auto"/>
        <w:ind w:firstLine="709" w:left="0"/>
        <w:jc w:val="both"/>
        <w:rPr>
          <w:sz w:val="24"/>
        </w:rPr>
      </w:pPr>
      <w:r>
        <w:rPr>
          <w:sz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F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0020000">
      <w:pPr>
        <w:pStyle w:val="Style_11"/>
        <w:numPr>
          <w:ilvl w:val="0"/>
          <w:numId w:val="17"/>
        </w:numPr>
        <w:tabs>
          <w:tab w:leader="none" w:pos="993" w:val="left"/>
        </w:tabs>
        <w:spacing w:after="0" w:before="0" w:line="276" w:lineRule="auto"/>
        <w:ind w:firstLine="709" w:left="0"/>
        <w:jc w:val="both"/>
        <w:rPr>
          <w:sz w:val="24"/>
        </w:rPr>
      </w:pPr>
      <w:r>
        <w:rPr>
          <w:sz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1020000">
      <w:pPr>
        <w:pStyle w:val="Style_11"/>
        <w:numPr>
          <w:ilvl w:val="0"/>
          <w:numId w:val="17"/>
        </w:numPr>
        <w:tabs>
          <w:tab w:leader="none" w:pos="993" w:val="left"/>
        </w:tabs>
        <w:spacing w:after="0" w:before="0" w:line="276" w:lineRule="auto"/>
        <w:ind w:firstLine="709" w:left="0"/>
        <w:jc w:val="both"/>
        <w:rPr>
          <w:sz w:val="24"/>
        </w:rPr>
      </w:pPr>
      <w:r>
        <w:rPr>
          <w:sz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2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3020000">
      <w:pPr>
        <w:pStyle w:val="Style_11"/>
        <w:numPr>
          <w:ilvl w:val="0"/>
          <w:numId w:val="17"/>
        </w:numPr>
        <w:tabs>
          <w:tab w:leader="none" w:pos="993" w:val="left"/>
        </w:tabs>
        <w:spacing w:after="0" w:before="0" w:line="276" w:lineRule="auto"/>
        <w:ind w:firstLine="709" w:left="0"/>
        <w:jc w:val="both"/>
        <w:rPr>
          <w:sz w:val="24"/>
        </w:rPr>
      </w:pPr>
      <w:r>
        <w:rPr>
          <w:sz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4020000">
      <w:pPr>
        <w:pStyle w:val="Style_11"/>
        <w:numPr>
          <w:ilvl w:val="0"/>
          <w:numId w:val="17"/>
        </w:numPr>
        <w:tabs>
          <w:tab w:leader="none" w:pos="993" w:val="left"/>
        </w:tabs>
        <w:spacing w:after="0" w:before="0" w:line="276" w:lineRule="auto"/>
        <w:ind w:firstLine="709" w:left="0"/>
        <w:jc w:val="both"/>
        <w:rPr>
          <w:sz w:val="24"/>
        </w:rPr>
      </w:pPr>
      <w:r>
        <w:rPr>
          <w:sz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5020000">
      <w:pPr>
        <w:pStyle w:val="Style_11"/>
        <w:numPr>
          <w:ilvl w:val="0"/>
          <w:numId w:val="17"/>
        </w:numPr>
        <w:tabs>
          <w:tab w:leader="none" w:pos="993" w:val="left"/>
        </w:tabs>
        <w:spacing w:after="0" w:before="0" w:line="276" w:lineRule="auto"/>
        <w:ind w:firstLine="709" w:left="0"/>
        <w:jc w:val="both"/>
        <w:rPr>
          <w:sz w:val="24"/>
        </w:rPr>
      </w:pPr>
      <w:r>
        <w:rPr>
          <w:sz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6020000">
      <w:pPr>
        <w:pStyle w:val="Style_11"/>
        <w:numPr>
          <w:ilvl w:val="0"/>
          <w:numId w:val="17"/>
        </w:numPr>
        <w:tabs>
          <w:tab w:leader="none" w:pos="993" w:val="left"/>
        </w:tabs>
        <w:spacing w:after="0" w:before="0" w:line="276" w:lineRule="auto"/>
        <w:ind w:firstLine="709" w:left="0"/>
        <w:jc w:val="both"/>
        <w:rPr>
          <w:sz w:val="24"/>
        </w:rPr>
      </w:pPr>
      <w:r>
        <w:rPr>
          <w:sz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57020000">
      <w:pPr>
        <w:pStyle w:val="Style_11"/>
        <w:numPr>
          <w:ilvl w:val="0"/>
          <w:numId w:val="17"/>
        </w:numPr>
        <w:tabs>
          <w:tab w:leader="none" w:pos="993" w:val="left"/>
        </w:tabs>
        <w:spacing w:after="0" w:before="0" w:line="276" w:lineRule="auto"/>
        <w:ind w:firstLine="709" w:left="0"/>
        <w:jc w:val="both"/>
        <w:rPr>
          <w:sz w:val="24"/>
        </w:rPr>
      </w:pPr>
      <w:r>
        <w:rPr>
          <w:sz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58020000">
      <w:pPr>
        <w:pStyle w:val="Style_11"/>
        <w:numPr>
          <w:ilvl w:val="0"/>
          <w:numId w:val="17"/>
        </w:numPr>
        <w:tabs>
          <w:tab w:leader="none" w:pos="993" w:val="left"/>
        </w:tabs>
        <w:spacing w:after="0" w:before="0" w:line="276" w:lineRule="auto"/>
        <w:ind w:firstLine="709" w:left="0"/>
        <w:jc w:val="both"/>
        <w:rPr>
          <w:sz w:val="24"/>
        </w:rPr>
      </w:pPr>
      <w:r>
        <w:rPr>
          <w:sz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9020000">
      <w:pPr>
        <w:pStyle w:val="Style_11"/>
        <w:numPr>
          <w:ilvl w:val="0"/>
          <w:numId w:val="17"/>
        </w:numPr>
        <w:tabs>
          <w:tab w:leader="none" w:pos="993" w:val="left"/>
        </w:tabs>
        <w:spacing w:after="0" w:before="0" w:line="276" w:lineRule="auto"/>
        <w:ind w:firstLine="709" w:left="0"/>
        <w:jc w:val="both"/>
        <w:rPr>
          <w:sz w:val="24"/>
        </w:rPr>
      </w:pPr>
      <w:r>
        <w:rPr>
          <w:sz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A020000">
      <w:pPr>
        <w:pStyle w:val="Style_11"/>
        <w:tabs>
          <w:tab w:leader="none" w:pos="993" w:val="left"/>
        </w:tabs>
        <w:spacing w:after="0" w:before="0" w:line="276" w:lineRule="auto"/>
        <w:ind w:firstLine="0" w:left="709"/>
        <w:jc w:val="both"/>
        <w:rPr>
          <w:sz w:val="24"/>
        </w:rPr>
      </w:pPr>
    </w:p>
    <w:p w14:paraId="5B020000">
      <w:pPr>
        <w:pStyle w:val="Style_7"/>
        <w:keepNext w:val="0"/>
        <w:keepLines w:val="0"/>
        <w:widowControl w:val="0"/>
        <w:numPr>
          <w:ilvl w:val="1"/>
          <w:numId w:val="18"/>
        </w:numPr>
        <w:tabs>
          <w:tab w:leader="none" w:pos="633" w:val="left"/>
        </w:tabs>
        <w:spacing w:before="0" w:line="276" w:lineRule="auto"/>
        <w:ind/>
        <w:rPr>
          <w:color w:val="000000"/>
          <w:sz w:val="24"/>
        </w:rPr>
      </w:pPr>
      <w:r>
        <w:rPr>
          <w:color w:val="000000"/>
          <w:sz w:val="24"/>
        </w:rPr>
        <w:t xml:space="preserve"> Педагогическая диагностика достижения планируемых результатов</w:t>
      </w:r>
    </w:p>
    <w:p w14:paraId="5C020000">
      <w:pPr>
        <w:pStyle w:val="Style_11"/>
        <w:tabs>
          <w:tab w:leader="none" w:pos="1354" w:val="left"/>
        </w:tabs>
        <w:spacing w:after="0" w:before="0" w:line="276" w:lineRule="auto"/>
        <w:ind w:firstLine="709" w:left="0"/>
        <w:jc w:val="both"/>
        <w:rPr>
          <w:sz w:val="24"/>
        </w:rPr>
      </w:pPr>
    </w:p>
    <w:p w14:paraId="5D020000">
      <w:pPr>
        <w:pStyle w:val="Style_11"/>
        <w:tabs>
          <w:tab w:leader="none" w:pos="1354" w:val="left"/>
        </w:tabs>
        <w:spacing w:after="0" w:before="0" w:line="276" w:lineRule="auto"/>
        <w:ind w:firstLine="709" w:left="0"/>
        <w:jc w:val="both"/>
        <w:rPr>
          <w:sz w:val="24"/>
        </w:rPr>
      </w:pPr>
      <w:r>
        <w:rPr>
          <w:sz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E020000">
      <w:pPr>
        <w:pStyle w:val="Style_5"/>
        <w:spacing w:line="276" w:lineRule="auto"/>
        <w:ind w:firstLine="709" w:left="0"/>
      </w:pPr>
      <w:r>
        <w:t>Педагогическая диагностика является основой для целенаправленной деятельности педагога,начальными завершающим этапом проектирования образовательного процесса в дошкольной группе. Ее функция заключается в обеспечении эффективной обратной связи,позволяющей осуществлять управление образовательным процессом.</w:t>
      </w:r>
    </w:p>
    <w:p w14:paraId="5F020000">
      <w:pPr>
        <w:pStyle w:val="Style_11"/>
        <w:tabs>
          <w:tab w:leader="none" w:pos="1350" w:val="left"/>
        </w:tabs>
        <w:spacing w:after="0" w:before="0" w:line="276" w:lineRule="auto"/>
        <w:ind w:firstLine="709" w:left="0"/>
        <w:jc w:val="both"/>
        <w:rPr>
          <w:sz w:val="24"/>
        </w:rPr>
      </w:pPr>
      <w:r>
        <w:rPr>
          <w:sz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Pr>
          <w:sz w:val="24"/>
          <w:vertAlign w:val="superscript"/>
        </w:rPr>
        <w:footnoteReference w:id="1"/>
      </w:r>
      <w:r>
        <w:rPr>
          <w:sz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60020000">
      <w:pPr>
        <w:pStyle w:val="Style_5"/>
        <w:spacing w:line="276" w:lineRule="auto"/>
        <w:ind w:firstLine="709" w:left="0"/>
      </w:pPr>
      <w:r>
        <w:t>Специфика педагогической диагностики достижения планируемых образовательных результатов обусловлена следующими требованиями ФГОС ДО:</w:t>
      </w:r>
    </w:p>
    <w:p w14:paraId="61020000">
      <w:pPr>
        <w:pStyle w:val="Style_5"/>
        <w:spacing w:line="276" w:lineRule="auto"/>
        <w:ind w:firstLine="709" w:left="0"/>
      </w:pPr>
      <w:r>
        <w:t>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14:paraId="62020000">
      <w:pPr>
        <w:pStyle w:val="Style_11"/>
        <w:spacing w:after="0" w:before="0" w:line="276" w:lineRule="auto"/>
        <w:ind w:firstLine="709" w:left="0"/>
        <w:jc w:val="both"/>
        <w:rPr>
          <w:sz w:val="24"/>
        </w:rPr>
      </w:pPr>
      <w:r>
        <w:rPr>
          <w:sz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sz w:val="24"/>
          <w:vertAlign w:val="superscript"/>
        </w:rPr>
        <w:footnoteReference w:id="2"/>
      </w:r>
      <w:r>
        <w:rPr>
          <w:sz w:val="24"/>
        </w:rPr>
        <w:t>;</w:t>
      </w:r>
    </w:p>
    <w:p w14:paraId="63020000">
      <w:pPr>
        <w:pStyle w:val="Style_11"/>
        <w:spacing w:after="0" w:before="0" w:line="276" w:lineRule="auto"/>
        <w:ind w:firstLine="709" w:left="0"/>
        <w:jc w:val="both"/>
        <w:rPr>
          <w:sz w:val="24"/>
        </w:rPr>
      </w:pPr>
      <w:r>
        <w:rPr>
          <w:sz w:val="24"/>
        </w:rPr>
        <w:t xml:space="preserve">освоение Программы не сопровождается проведением промежуточных аттестаций и итоговой аттестации обучающихся </w:t>
      </w:r>
      <w:r>
        <w:rPr>
          <w:sz w:val="24"/>
          <w:vertAlign w:val="superscript"/>
        </w:rPr>
        <w:footnoteReference w:id="3"/>
      </w:r>
      <w:r>
        <w:rPr>
          <w:sz w:val="24"/>
        </w:rPr>
        <w:t>.</w:t>
      </w:r>
    </w:p>
    <w:p w14:paraId="64020000">
      <w:pPr>
        <w:pStyle w:val="Style_5"/>
        <w:spacing w:line="276" w:lineRule="auto"/>
        <w:ind w:firstLine="709" w:left="0"/>
      </w:pPr>
      <w:r>
        <w:t>Педагогическая диагностика направлена на оценку индивидуального развития детей дошкольного возраста,на основе которой определяется эффективность педагогических действий и осуществляется их дальнейшее планирование.Результаты педагогической диагностики (мониторинга) используются исключительно для решения следующих образовательных задач:</w:t>
      </w:r>
    </w:p>
    <w:p w14:paraId="65020000">
      <w:pPr>
        <w:pStyle w:val="Style_3"/>
        <w:widowControl w:val="0"/>
        <w:numPr>
          <w:ilvl w:val="0"/>
          <w:numId w:val="19"/>
        </w:numPr>
        <w:tabs>
          <w:tab w:leader="none" w:pos="1282" w:val="left"/>
        </w:tabs>
        <w:spacing w:line="276" w:lineRule="auto"/>
        <w:ind w:firstLine="709" w:left="0"/>
        <w:contextualSpacing w:val="0"/>
        <w:jc w:val="both"/>
      </w:pPr>
      <w:r>
        <w:t>индивидуализации образования(в том числе поддержки ребенка,построения его образовательной траектории или профессиональной коррекции особенностей его развития);</w:t>
      </w:r>
    </w:p>
    <w:p w14:paraId="66020000">
      <w:pPr>
        <w:pStyle w:val="Style_3"/>
        <w:widowControl w:val="0"/>
        <w:numPr>
          <w:ilvl w:val="0"/>
          <w:numId w:val="19"/>
        </w:numPr>
        <w:tabs>
          <w:tab w:leader="none" w:pos="1182" w:val="left"/>
        </w:tabs>
        <w:spacing w:line="276" w:lineRule="auto"/>
        <w:ind w:firstLine="709" w:left="0"/>
        <w:contextualSpacing w:val="0"/>
        <w:jc w:val="both"/>
      </w:pPr>
      <w:r>
        <w:t>оптимизации работы с группой детей.</w:t>
      </w:r>
    </w:p>
    <w:p w14:paraId="67020000">
      <w:pPr>
        <w:pStyle w:val="Style_5"/>
        <w:spacing w:line="276" w:lineRule="auto"/>
        <w:ind w:firstLine="709" w:left="0"/>
      </w:pPr>
      <w:r>
        <w:t>Основная задача диагностики – получение информации об индивидуальных особенностях развития ребенка.На основании этой информации разрабатываются рекомендации для воспитателей и родителей(законных представителей)по организации образовательной деятельности, планированию индивидуальной образовательной деятельности.Педагогическая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14:paraId="68020000">
      <w:pPr>
        <w:pStyle w:val="Style_5"/>
        <w:spacing w:line="276" w:lineRule="auto"/>
        <w:ind w:firstLine="709" w:left="0"/>
      </w:pPr>
      <w:r>
        <w:t>Педагогическая диагностика индивидуального развития детей проводится в произвольной форме на основе мало формализованных диагностических методов:наблюдения,свободных бесед с детьми, анализа продуктов детской деятельности (рисунков, работ по лепке,аппликации,построек,поделок и др.),специальных диагностических ситуаций. При необходимости используются специальные методики диагностики физического,коммуникативного,познавательного,речевого, художественно-эстетического развития.</w:t>
      </w:r>
    </w:p>
    <w:p w14:paraId="69020000">
      <w:pPr>
        <w:pStyle w:val="Style_5"/>
        <w:spacing w:line="276" w:lineRule="auto"/>
        <w:ind w:firstLine="709" w:left="0"/>
      </w:pPr>
      <w:r>
        <w:t>Ведущим методом педагогической диагностики является наблюдение.Осуществляя педагогическую диагностику, педагог наблюдает за поведением ребенка в естественных условиях,в разных видах деятельности,специфичных для детей раннего и дошкольного возраста.Ориентирами для наблюдения являются возрастные характеристики развития ребенка.Они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14:paraId="6A020000">
      <w:pPr>
        <w:pStyle w:val="Style_5"/>
        <w:spacing w:line="276" w:lineRule="auto"/>
        <w:ind w:firstLine="709" w:left="0"/>
      </w:pPr>
      <w:r>
        <w:t>В процессе наблюдения педагог обращает внимание на частоту проявления каждого показателя,самостоятельность и инициативность ребенка в деятельности.Частота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ребенка.Инициативность свидетельствует о проявлении субъектности ребенка в деятельности и взаимодействии.</w:t>
      </w:r>
    </w:p>
    <w:p w14:paraId="6B020000">
      <w:pPr>
        <w:pStyle w:val="Style_5"/>
        <w:spacing w:line="276" w:lineRule="auto"/>
        <w:ind w:firstLine="709" w:left="0"/>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ребенка,критерии их оценки.Фиксация данных наблюдения позволят педагогу отследить,выявить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6C020000">
      <w:pPr>
        <w:pStyle w:val="Style_5"/>
        <w:spacing w:line="276" w:lineRule="auto"/>
        <w:ind w:firstLine="709" w:left="0"/>
      </w:pPr>
      <w:r>
        <w:t>Результаты наблюдения могут быть дополнены беседами с детьми в свободной форме,которые позволяют выявить причины поступков,наличие интереса к определенному виду деятельности, уточнить знания о предметах и явлениях окружающей действительности и др.</w:t>
      </w:r>
    </w:p>
    <w:p w14:paraId="6D020000">
      <w:pPr>
        <w:pStyle w:val="Style_5"/>
        <w:spacing w:line="276" w:lineRule="auto"/>
        <w:ind w:firstLine="709" w:left="0"/>
      </w:pPr>
      <w:r>
        <w:t>Анализ продуктов детской деятельности может осуществляться на основе изучения материалов портфолио ребенка(рисунков,работ по аппликации,фотографий работ по лепке,построек,поделок и др.).Полученные в процессе анализа качественные характеристики существенно дополнят результаты наблюдения за продуктивной деятельностью детей(изобразительной,конст</w:t>
      </w:r>
      <w:r>
        <w:t>руктивной, музыкальной и др.).</w:t>
      </w:r>
    </w:p>
    <w:p w14:paraId="6E020000">
      <w:pPr>
        <w:pStyle w:val="Style_5"/>
        <w:spacing w:line="276" w:lineRule="auto"/>
        <w:ind w:firstLine="709" w:left="0"/>
      </w:pPr>
      <w:r>
        <w:t>Педагогическая диагностика завершается анализом полученных данных, на основе которых педагог выстраивает взаимодействие с детьми,организует предметно-развивающую среду,мотивирующую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6F020000">
      <w:pPr>
        <w:pStyle w:val="Style_5"/>
        <w:spacing w:line="276" w:lineRule="auto"/>
        <w:ind w:firstLine="709" w:left="0"/>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детей,причин возникновения трудностей в освоении образовательной программы),которую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родителей(законных представителей).Результаты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0020000">
      <w:pPr>
        <w:pStyle w:val="Style_5"/>
        <w:spacing w:line="276" w:lineRule="auto"/>
        <w:ind w:firstLine="709" w:left="0"/>
      </w:pPr>
      <w:r>
        <w:rPr>
          <w:b w:val="1"/>
          <w:i w:val="1"/>
        </w:rPr>
        <w:tab/>
      </w:r>
      <w:r>
        <w:t>Педагогическая диагностика проводится в периодичностью:</w:t>
      </w:r>
    </w:p>
    <w:p w14:paraId="71020000">
      <w:pPr>
        <w:numPr>
          <w:ilvl w:val="1"/>
          <w:numId w:val="20"/>
        </w:numPr>
        <w:spacing w:after="14" w:line="264" w:lineRule="auto"/>
        <w:ind w:firstLine="708" w:left="0" w:right="145"/>
        <w:jc w:val="both"/>
      </w:pPr>
      <w:r>
        <w:t xml:space="preserve">на начальном этапе освоения ребенком образовательной программы в зависимости от времени его поступления в дошкольную группу </w:t>
      </w:r>
      <w:r>
        <w:rPr>
          <w:b w:val="1"/>
          <w:i w:val="1"/>
        </w:rPr>
        <w:t>(стартовая диагностика)</w:t>
      </w:r>
      <w:r>
        <w:t xml:space="preserve">; </w:t>
      </w:r>
    </w:p>
    <w:p w14:paraId="72020000">
      <w:pPr>
        <w:numPr>
          <w:ilvl w:val="1"/>
          <w:numId w:val="20"/>
        </w:numPr>
        <w:spacing w:after="14" w:line="264" w:lineRule="auto"/>
        <w:ind w:firstLine="708" w:left="0" w:right="145"/>
        <w:jc w:val="both"/>
      </w:pPr>
      <w:r>
        <w:t xml:space="preserve">на завершающем этапе освоения программы его возрастной группой </w:t>
      </w:r>
      <w:r>
        <w:rPr>
          <w:b w:val="1"/>
          <w:i w:val="1"/>
        </w:rPr>
        <w:t>(заключительная диагностика)</w:t>
      </w:r>
      <w:r>
        <w:t xml:space="preserve">. </w:t>
      </w:r>
    </w:p>
    <w:p w14:paraId="73020000">
      <w:pPr>
        <w:spacing w:after="14" w:line="264" w:lineRule="auto"/>
        <w:ind w:firstLine="0" w:left="708" w:right="145"/>
        <w:rPr>
          <w:b w:val="1"/>
        </w:rPr>
      </w:pPr>
    </w:p>
    <w:p w14:paraId="74020000">
      <w:pPr>
        <w:spacing w:after="14" w:line="264" w:lineRule="auto"/>
        <w:ind w:firstLine="0" w:left="708" w:right="145"/>
        <w:jc w:val="center"/>
        <w:rPr>
          <w:b w:val="1"/>
        </w:rPr>
      </w:pPr>
      <w:r>
        <w:rPr>
          <w:b w:val="1"/>
        </w:rPr>
        <w:t>План-график проведения мониторинга</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389"/>
        <w:gridCol w:w="5105"/>
        <w:gridCol w:w="1929"/>
        <w:gridCol w:w="1242"/>
      </w:tblGrid>
      <w:tr>
        <w:trPr>
          <w:trHeight w:hRule="atLeast" w:val="301"/>
        </w:trPr>
        <w:tc>
          <w:tcPr>
            <w:tcW w:type="dxa" w:w="1389"/>
            <w:tcBorders>
              <w:top w:color="000000" w:sz="4" w:val="single"/>
              <w:left w:color="000000" w:sz="4" w:val="single"/>
              <w:bottom w:color="000000" w:sz="4" w:val="single"/>
              <w:right w:color="000000" w:sz="4" w:val="single"/>
            </w:tcBorders>
          </w:tcPr>
          <w:p w14:paraId="75020000">
            <w:r>
              <w:t>№ п/п</w:t>
            </w:r>
          </w:p>
        </w:tc>
        <w:tc>
          <w:tcPr>
            <w:tcW w:type="dxa" w:w="5105"/>
            <w:tcBorders>
              <w:top w:color="000000" w:sz="4" w:val="single"/>
              <w:left w:color="000000" w:sz="4" w:val="single"/>
              <w:bottom w:color="000000" w:sz="4" w:val="single"/>
              <w:right w:color="000000" w:sz="4" w:val="single"/>
            </w:tcBorders>
          </w:tcPr>
          <w:p w14:paraId="76020000">
            <w:r>
              <w:t>Мероприятия</w:t>
            </w:r>
          </w:p>
        </w:tc>
        <w:tc>
          <w:tcPr>
            <w:tcW w:type="dxa" w:w="1929"/>
            <w:tcBorders>
              <w:top w:color="000000" w:sz="4" w:val="single"/>
              <w:left w:color="000000" w:sz="4" w:val="single"/>
              <w:bottom w:color="000000" w:sz="4" w:val="single"/>
              <w:right w:color="000000" w:sz="4" w:val="single"/>
            </w:tcBorders>
          </w:tcPr>
          <w:p w14:paraId="77020000">
            <w:r>
              <w:t>Срок</w:t>
            </w:r>
          </w:p>
        </w:tc>
        <w:tc>
          <w:tcPr>
            <w:tcW w:type="dxa" w:w="1242"/>
            <w:tcBorders>
              <w:top w:color="000000" w:sz="4" w:val="single"/>
              <w:left w:color="000000" w:sz="4" w:val="single"/>
              <w:bottom w:color="000000" w:sz="4" w:val="single"/>
              <w:right w:color="000000" w:sz="4" w:val="single"/>
            </w:tcBorders>
          </w:tcPr>
          <w:p w14:paraId="78020000">
            <w:r>
              <w:t>Ответственные</w:t>
            </w:r>
          </w:p>
        </w:tc>
      </w:tr>
      <w:tr>
        <w:trPr>
          <w:trHeight w:hRule="atLeast" w:val="551"/>
        </w:trPr>
        <w:tc>
          <w:tcPr>
            <w:tcW w:type="dxa" w:w="1389"/>
            <w:tcBorders>
              <w:top w:color="000000" w:sz="4" w:val="single"/>
              <w:left w:color="000000" w:sz="4" w:val="single"/>
              <w:bottom w:color="000000" w:sz="4" w:val="single"/>
              <w:right w:color="000000" w:sz="4" w:val="single"/>
            </w:tcBorders>
          </w:tcPr>
          <w:p w14:paraId="79020000">
            <w:r>
              <w:t>1.</w:t>
            </w:r>
          </w:p>
        </w:tc>
        <w:tc>
          <w:tcPr>
            <w:tcW w:type="dxa" w:w="5105"/>
            <w:tcBorders>
              <w:top w:color="000000" w:sz="4" w:val="single"/>
              <w:left w:color="000000" w:sz="4" w:val="single"/>
              <w:bottom w:color="000000" w:sz="4" w:val="single"/>
              <w:right w:color="000000" w:sz="4" w:val="single"/>
            </w:tcBorders>
          </w:tcPr>
          <w:p w14:paraId="7A020000">
            <w:r>
              <w:t>Создание</w:t>
            </w:r>
            <w:r>
              <w:tab/>
            </w:r>
            <w:r>
              <w:t>соответствующие</w:t>
            </w:r>
            <w:r>
              <w:tab/>
            </w:r>
            <w:r>
              <w:t>условия для</w:t>
            </w:r>
          </w:p>
          <w:p w14:paraId="7B020000">
            <w:r>
              <w:t>проведения мониторинговых исследований</w:t>
            </w:r>
          </w:p>
        </w:tc>
        <w:tc>
          <w:tcPr>
            <w:tcW w:type="dxa" w:w="1929"/>
            <w:tcBorders>
              <w:top w:color="000000" w:sz="4" w:val="single"/>
              <w:left w:color="000000" w:sz="4" w:val="single"/>
              <w:bottom w:color="000000" w:sz="4" w:val="single"/>
              <w:right w:color="000000" w:sz="4" w:val="single"/>
            </w:tcBorders>
          </w:tcPr>
          <w:p w14:paraId="7C020000">
            <w:r>
              <w:t>В течение всего</w:t>
            </w:r>
          </w:p>
          <w:p w14:paraId="7D020000">
            <w:r>
              <w:t>периода</w:t>
            </w:r>
          </w:p>
        </w:tc>
        <w:tc>
          <w:tcPr>
            <w:tcW w:type="dxa" w:w="1242"/>
            <w:tcBorders>
              <w:top w:color="000000" w:sz="4" w:val="single"/>
              <w:left w:color="000000" w:sz="4" w:val="single"/>
              <w:bottom w:color="000000" w:sz="4" w:val="single"/>
              <w:right w:color="000000" w:sz="4" w:val="single"/>
            </w:tcBorders>
          </w:tcPr>
          <w:p w14:paraId="7E020000">
            <w:r>
              <w:t>воспитатели</w:t>
            </w:r>
          </w:p>
        </w:tc>
      </w:tr>
      <w:tr>
        <w:trPr>
          <w:trHeight w:hRule="atLeast" w:val="1635"/>
        </w:trPr>
        <w:tc>
          <w:tcPr>
            <w:tcW w:type="dxa" w:w="1389"/>
            <w:tcBorders>
              <w:top w:color="000000" w:sz="4" w:val="single"/>
              <w:left w:color="000000" w:sz="4" w:val="single"/>
              <w:bottom w:color="000000" w:sz="4" w:val="single"/>
              <w:right w:color="000000" w:sz="4" w:val="single"/>
            </w:tcBorders>
          </w:tcPr>
          <w:p w14:paraId="7F020000">
            <w:r>
              <w:t>2.</w:t>
            </w:r>
          </w:p>
        </w:tc>
        <w:tc>
          <w:tcPr>
            <w:tcW w:type="dxa" w:w="5105"/>
            <w:tcBorders>
              <w:top w:color="000000" w:sz="4" w:val="single"/>
              <w:left w:color="000000" w:sz="4" w:val="single"/>
              <w:bottom w:color="000000" w:sz="4" w:val="single"/>
              <w:right w:color="000000" w:sz="4" w:val="single"/>
            </w:tcBorders>
          </w:tcPr>
          <w:p w14:paraId="80020000">
            <w:r>
              <w:t>Определение направлений мониторинга: в соответствии с ФГОС:</w:t>
            </w:r>
          </w:p>
          <w:p w14:paraId="81020000">
            <w:pPr>
              <w:pStyle w:val="Style_3"/>
              <w:widowControl w:val="0"/>
              <w:numPr>
                <w:ilvl w:val="0"/>
                <w:numId w:val="21"/>
              </w:numPr>
              <w:ind/>
              <w:contextualSpacing w:val="0"/>
            </w:pPr>
            <w:r>
              <w:t>познавательное развитие;</w:t>
            </w:r>
          </w:p>
          <w:p w14:paraId="82020000">
            <w:pPr>
              <w:pStyle w:val="Style_3"/>
              <w:widowControl w:val="0"/>
              <w:numPr>
                <w:ilvl w:val="0"/>
                <w:numId w:val="21"/>
              </w:numPr>
              <w:ind/>
              <w:contextualSpacing w:val="0"/>
            </w:pPr>
            <w:r>
              <w:t>речевое развитие;</w:t>
            </w:r>
          </w:p>
          <w:p w14:paraId="83020000">
            <w:pPr>
              <w:pStyle w:val="Style_3"/>
              <w:widowControl w:val="0"/>
              <w:numPr>
                <w:ilvl w:val="0"/>
                <w:numId w:val="21"/>
              </w:numPr>
              <w:ind/>
              <w:contextualSpacing w:val="0"/>
            </w:pPr>
            <w:r>
              <w:t>художественно-эстетическое развитие;</w:t>
            </w:r>
          </w:p>
          <w:p w14:paraId="84020000">
            <w:pPr>
              <w:pStyle w:val="Style_3"/>
              <w:widowControl w:val="0"/>
              <w:numPr>
                <w:ilvl w:val="0"/>
                <w:numId w:val="21"/>
              </w:numPr>
              <w:ind/>
              <w:contextualSpacing w:val="0"/>
            </w:pPr>
            <w:r>
              <w:t>социально-коммуникативное развитие;</w:t>
            </w:r>
          </w:p>
          <w:p w14:paraId="85020000">
            <w:pPr>
              <w:pStyle w:val="Style_3"/>
              <w:widowControl w:val="0"/>
              <w:numPr>
                <w:ilvl w:val="0"/>
                <w:numId w:val="21"/>
              </w:numPr>
              <w:ind/>
              <w:contextualSpacing w:val="0"/>
            </w:pPr>
            <w:r>
              <w:t>физическое развитие;</w:t>
            </w:r>
          </w:p>
        </w:tc>
        <w:tc>
          <w:tcPr>
            <w:tcW w:type="dxa" w:w="1929"/>
            <w:tcBorders>
              <w:top w:color="000000" w:sz="4" w:val="single"/>
              <w:left w:color="000000" w:sz="4" w:val="single"/>
              <w:bottom w:color="000000" w:sz="4" w:val="single"/>
              <w:right w:color="000000" w:sz="4" w:val="single"/>
            </w:tcBorders>
          </w:tcPr>
          <w:p w14:paraId="86020000">
            <w:r>
              <w:t>Сентябрь, май</w:t>
            </w:r>
          </w:p>
        </w:tc>
        <w:tc>
          <w:tcPr>
            <w:tcW w:type="dxa" w:w="1242"/>
            <w:tcBorders>
              <w:top w:color="000000" w:sz="4" w:val="single"/>
              <w:left w:color="000000" w:sz="4" w:val="single"/>
              <w:bottom w:color="000000" w:sz="4" w:val="single"/>
              <w:right w:color="000000" w:sz="4" w:val="single"/>
            </w:tcBorders>
          </w:tcPr>
          <w:p w14:paraId="87020000">
            <w:r>
              <w:t>воспитатели</w:t>
            </w:r>
          </w:p>
        </w:tc>
      </w:tr>
      <w:tr>
        <w:trPr>
          <w:trHeight w:hRule="atLeast" w:val="827"/>
        </w:trPr>
        <w:tc>
          <w:tcPr>
            <w:tcW w:type="dxa" w:w="1389"/>
            <w:tcBorders>
              <w:top w:color="000000" w:sz="4" w:val="single"/>
              <w:left w:color="000000" w:sz="4" w:val="single"/>
              <w:bottom w:color="000000" w:sz="4" w:val="single"/>
              <w:right w:color="000000" w:sz="4" w:val="single"/>
            </w:tcBorders>
          </w:tcPr>
          <w:p w14:paraId="88020000">
            <w:r>
              <w:t>3.</w:t>
            </w:r>
          </w:p>
        </w:tc>
        <w:tc>
          <w:tcPr>
            <w:tcW w:type="dxa" w:w="5105"/>
            <w:tcBorders>
              <w:top w:color="000000" w:sz="4" w:val="single"/>
              <w:left w:color="000000" w:sz="4" w:val="single"/>
              <w:bottom w:color="000000" w:sz="4" w:val="single"/>
              <w:right w:color="000000" w:sz="4" w:val="single"/>
            </w:tcBorders>
          </w:tcPr>
          <w:p w14:paraId="89020000">
            <w:r>
              <w:t>Проведение мониторинга:</w:t>
            </w:r>
          </w:p>
          <w:p w14:paraId="8A020000">
            <w:r>
              <w:t>входной контроль;</w:t>
            </w:r>
          </w:p>
          <w:p w14:paraId="8B020000">
            <w:r>
              <w:t>итоговый контроль;</w:t>
            </w:r>
          </w:p>
        </w:tc>
        <w:tc>
          <w:tcPr>
            <w:tcW w:type="dxa" w:w="1929"/>
            <w:tcBorders>
              <w:top w:color="000000" w:sz="4" w:val="single"/>
              <w:left w:color="000000" w:sz="4" w:val="single"/>
              <w:bottom w:color="000000" w:sz="4" w:val="single"/>
              <w:right w:color="000000" w:sz="4" w:val="single"/>
            </w:tcBorders>
          </w:tcPr>
          <w:p w14:paraId="8C020000"/>
          <w:p w14:paraId="8D020000">
            <w:r>
              <w:t>Сентябрь, май</w:t>
            </w:r>
          </w:p>
        </w:tc>
        <w:tc>
          <w:tcPr>
            <w:tcW w:type="dxa" w:w="1242"/>
            <w:tcBorders>
              <w:top w:color="000000" w:sz="4" w:val="single"/>
              <w:left w:color="000000" w:sz="4" w:val="single"/>
              <w:bottom w:color="000000" w:sz="4" w:val="single"/>
              <w:right w:color="000000" w:sz="4" w:val="single"/>
            </w:tcBorders>
          </w:tcPr>
          <w:p w14:paraId="8E020000">
            <w:r>
              <w:t>воспитатели</w:t>
            </w:r>
          </w:p>
        </w:tc>
      </w:tr>
      <w:tr>
        <w:trPr>
          <w:trHeight w:hRule="atLeast" w:val="827"/>
        </w:trPr>
        <w:tc>
          <w:tcPr>
            <w:tcW w:type="dxa" w:w="1389"/>
            <w:tcBorders>
              <w:top w:color="000000" w:sz="4" w:val="single"/>
              <w:left w:color="000000" w:sz="4" w:val="single"/>
              <w:bottom w:color="000000" w:sz="4" w:val="single"/>
              <w:right w:color="000000" w:sz="4" w:val="single"/>
            </w:tcBorders>
          </w:tcPr>
          <w:p w14:paraId="8F020000">
            <w:r>
              <w:t>4.</w:t>
            </w:r>
          </w:p>
        </w:tc>
        <w:tc>
          <w:tcPr>
            <w:tcW w:type="dxa" w:w="5105"/>
            <w:tcBorders>
              <w:top w:color="000000" w:sz="4" w:val="single"/>
              <w:left w:color="000000" w:sz="4" w:val="single"/>
              <w:bottom w:color="000000" w:sz="4" w:val="single"/>
              <w:right w:color="000000" w:sz="4" w:val="single"/>
            </w:tcBorders>
          </w:tcPr>
          <w:p w14:paraId="90020000">
            <w:r>
              <w:t>Проведение производственного совещания с</w:t>
            </w:r>
          </w:p>
          <w:p w14:paraId="91020000">
            <w:r>
              <w:t>педагогами</w:t>
            </w:r>
            <w:r>
              <w:tab/>
            </w:r>
            <w:r>
              <w:t>по</w:t>
            </w:r>
            <w:r>
              <w:tab/>
            </w:r>
            <w:r>
              <w:t>организации</w:t>
            </w:r>
            <w:r>
              <w:tab/>
            </w:r>
            <w:r>
              <w:t>мониторинга качества образования.</w:t>
            </w:r>
          </w:p>
        </w:tc>
        <w:tc>
          <w:tcPr>
            <w:tcW w:type="dxa" w:w="1929"/>
            <w:tcBorders>
              <w:top w:color="000000" w:sz="4" w:val="single"/>
              <w:left w:color="000000" w:sz="4" w:val="single"/>
              <w:bottom w:color="000000" w:sz="4" w:val="single"/>
              <w:right w:color="000000" w:sz="4" w:val="single"/>
            </w:tcBorders>
          </w:tcPr>
          <w:p w14:paraId="92020000">
            <w:r>
              <w:t>Сентябрь</w:t>
            </w:r>
          </w:p>
        </w:tc>
        <w:tc>
          <w:tcPr>
            <w:tcW w:type="dxa" w:w="1242"/>
            <w:tcBorders>
              <w:top w:color="000000" w:sz="4" w:val="single"/>
              <w:left w:color="000000" w:sz="4" w:val="single"/>
              <w:bottom w:color="000000" w:sz="4" w:val="single"/>
              <w:right w:color="000000" w:sz="4" w:val="single"/>
            </w:tcBorders>
          </w:tcPr>
          <w:p w14:paraId="93020000">
            <w:r>
              <w:t>заведующий</w:t>
            </w:r>
          </w:p>
        </w:tc>
      </w:tr>
      <w:tr>
        <w:trPr>
          <w:trHeight w:hRule="atLeast" w:val="551"/>
        </w:trPr>
        <w:tc>
          <w:tcPr>
            <w:tcW w:type="dxa" w:w="1389"/>
            <w:tcBorders>
              <w:top w:color="000000" w:sz="4" w:val="single"/>
              <w:left w:color="000000" w:sz="4" w:val="single"/>
              <w:bottom w:color="000000" w:sz="4" w:val="single"/>
              <w:right w:color="000000" w:sz="4" w:val="single"/>
            </w:tcBorders>
          </w:tcPr>
          <w:p w14:paraId="94020000">
            <w:r>
              <w:t>5.</w:t>
            </w:r>
          </w:p>
        </w:tc>
        <w:tc>
          <w:tcPr>
            <w:tcW w:type="dxa" w:w="5105"/>
            <w:tcBorders>
              <w:top w:color="000000" w:sz="4" w:val="single"/>
              <w:left w:color="000000" w:sz="4" w:val="single"/>
              <w:bottom w:color="000000" w:sz="4" w:val="single"/>
              <w:right w:color="000000" w:sz="4" w:val="single"/>
            </w:tcBorders>
          </w:tcPr>
          <w:p w14:paraId="95020000">
            <w:r>
              <w:t>Подготовка анализа и сравнительного анализа</w:t>
            </w:r>
          </w:p>
          <w:p w14:paraId="96020000">
            <w:r>
              <w:t>по результатам мониторинга</w:t>
            </w:r>
          </w:p>
        </w:tc>
        <w:tc>
          <w:tcPr>
            <w:tcW w:type="dxa" w:w="1929"/>
            <w:tcBorders>
              <w:top w:color="000000" w:sz="4" w:val="single"/>
              <w:left w:color="000000" w:sz="4" w:val="single"/>
              <w:bottom w:color="000000" w:sz="4" w:val="single"/>
              <w:right w:color="000000" w:sz="4" w:val="single"/>
            </w:tcBorders>
          </w:tcPr>
          <w:p w14:paraId="97020000">
            <w:r>
              <w:t>Сентябрь</w:t>
            </w:r>
          </w:p>
          <w:p w14:paraId="98020000">
            <w:r>
              <w:t>Май</w:t>
            </w:r>
          </w:p>
        </w:tc>
        <w:tc>
          <w:tcPr>
            <w:tcW w:type="dxa" w:w="1242"/>
            <w:tcBorders>
              <w:top w:color="000000" w:sz="4" w:val="single"/>
              <w:left w:color="000000" w:sz="4" w:val="single"/>
              <w:bottom w:color="000000" w:sz="4" w:val="single"/>
              <w:right w:color="000000" w:sz="4" w:val="single"/>
            </w:tcBorders>
          </w:tcPr>
          <w:p w14:paraId="99020000"/>
          <w:p w14:paraId="9A020000">
            <w:r>
              <w:t>воспитатели</w:t>
            </w:r>
          </w:p>
        </w:tc>
      </w:tr>
      <w:tr>
        <w:trPr>
          <w:trHeight w:hRule="atLeast" w:val="554"/>
        </w:trPr>
        <w:tc>
          <w:tcPr>
            <w:tcW w:type="dxa" w:w="1389"/>
            <w:tcBorders>
              <w:top w:color="000000" w:sz="4" w:val="single"/>
              <w:left w:color="000000" w:sz="4" w:val="single"/>
              <w:bottom w:color="000000" w:sz="4" w:val="single"/>
              <w:right w:color="000000" w:sz="4" w:val="single"/>
            </w:tcBorders>
          </w:tcPr>
          <w:p w14:paraId="9B020000">
            <w:r>
              <w:t>6.</w:t>
            </w:r>
          </w:p>
        </w:tc>
        <w:tc>
          <w:tcPr>
            <w:tcW w:type="dxa" w:w="5105"/>
            <w:tcBorders>
              <w:top w:color="000000" w:sz="4" w:val="single"/>
              <w:left w:color="000000" w:sz="4" w:val="single"/>
              <w:bottom w:color="000000" w:sz="4" w:val="single"/>
              <w:right w:color="000000" w:sz="4" w:val="single"/>
            </w:tcBorders>
          </w:tcPr>
          <w:p w14:paraId="9C020000">
            <w:r>
              <w:t>Доведение</w:t>
            </w:r>
            <w:r>
              <w:tab/>
            </w:r>
            <w:r>
              <w:t>до</w:t>
            </w:r>
            <w:r>
              <w:tab/>
            </w:r>
            <w:r>
              <w:t>сведения</w:t>
            </w:r>
            <w:r>
              <w:tab/>
            </w:r>
            <w:r>
              <w:t>участников</w:t>
            </w:r>
          </w:p>
          <w:p w14:paraId="9D020000">
            <w:r>
              <w:t>мониторинга и их родителей результатов</w:t>
            </w:r>
          </w:p>
        </w:tc>
        <w:tc>
          <w:tcPr>
            <w:tcW w:type="dxa" w:w="1929"/>
            <w:tcBorders>
              <w:top w:color="000000" w:sz="4" w:val="single"/>
              <w:left w:color="000000" w:sz="4" w:val="single"/>
              <w:bottom w:color="000000" w:sz="4" w:val="single"/>
              <w:right w:color="000000" w:sz="4" w:val="single"/>
            </w:tcBorders>
          </w:tcPr>
          <w:p w14:paraId="9E020000">
            <w:r>
              <w:t>Сентябрь</w:t>
            </w:r>
          </w:p>
          <w:p w14:paraId="9F020000">
            <w:r>
              <w:t>Май</w:t>
            </w:r>
          </w:p>
        </w:tc>
        <w:tc>
          <w:tcPr>
            <w:tcW w:type="dxa" w:w="1242"/>
            <w:tcBorders>
              <w:top w:color="000000" w:sz="4" w:val="single"/>
              <w:left w:color="000000" w:sz="4" w:val="single"/>
              <w:bottom w:color="000000" w:sz="4" w:val="single"/>
              <w:right w:color="000000" w:sz="4" w:val="single"/>
            </w:tcBorders>
          </w:tcPr>
          <w:p w14:paraId="A0020000">
            <w:r>
              <w:t>воспитатели</w:t>
            </w:r>
          </w:p>
        </w:tc>
      </w:tr>
    </w:tbl>
    <w:p w14:paraId="A1020000">
      <w:pPr>
        <w:spacing w:after="14" w:line="264" w:lineRule="auto"/>
        <w:ind w:firstLine="0" w:left="708" w:right="145"/>
        <w:jc w:val="center"/>
        <w:rPr>
          <w:b w:val="1"/>
        </w:rPr>
      </w:pPr>
    </w:p>
    <w:p w14:paraId="A2020000">
      <w:pPr>
        <w:pStyle w:val="Style_5"/>
        <w:tabs>
          <w:tab w:leader="none" w:pos="993" w:val="left"/>
        </w:tabs>
        <w:spacing w:line="276" w:lineRule="auto"/>
        <w:ind w:firstLine="0" w:left="0"/>
        <w:rPr>
          <w:b w:val="1"/>
          <w:i w:val="1"/>
        </w:rPr>
      </w:pPr>
    </w:p>
    <w:p w14:paraId="A3020000">
      <w:pPr>
        <w:pStyle w:val="Style_5"/>
        <w:tabs>
          <w:tab w:leader="none" w:pos="993" w:val="left"/>
        </w:tabs>
        <w:spacing w:line="276" w:lineRule="auto"/>
        <w:ind w:firstLine="0" w:left="0"/>
      </w:pPr>
      <w:r>
        <w:rPr>
          <w:b w:val="1"/>
          <w:i w:val="1"/>
        </w:rPr>
        <w:t>Индивидуальный образовательный маршрут ребёнка</w:t>
      </w:r>
      <w: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14:paraId="A4020000">
      <w:pPr>
        <w:pStyle w:val="Style_5"/>
        <w:tabs>
          <w:tab w:leader="none" w:pos="993" w:val="left"/>
        </w:tabs>
        <w:spacing w:line="276" w:lineRule="auto"/>
        <w:ind w:firstLine="0" w:left="0"/>
      </w:pPr>
    </w:p>
    <w:p w14:paraId="A5020000">
      <w:pPr>
        <w:pStyle w:val="Style_5"/>
        <w:tabs>
          <w:tab w:leader="none" w:pos="993" w:val="left"/>
        </w:tabs>
        <w:spacing w:line="276" w:lineRule="auto"/>
        <w:ind w:firstLine="0" w:left="0"/>
      </w:pPr>
    </w:p>
    <w:p w14:paraId="A6020000">
      <w:pPr>
        <w:pStyle w:val="Style_12"/>
        <w:numPr>
          <w:ilvl w:val="1"/>
          <w:numId w:val="18"/>
        </w:numPr>
        <w:ind/>
        <w:jc w:val="both"/>
        <w:rPr>
          <w:b w:val="1"/>
          <w:i w:val="1"/>
          <w:sz w:val="24"/>
        </w:rPr>
      </w:pPr>
      <w:r>
        <w:rPr>
          <w:b w:val="1"/>
          <w:i w:val="1"/>
          <w:sz w:val="24"/>
        </w:rPr>
        <w:t xml:space="preserve"> Часть, формируемая участниками образовательных отношений</w:t>
      </w:r>
    </w:p>
    <w:p w14:paraId="A7020000">
      <w:pPr>
        <w:pStyle w:val="Style_12"/>
        <w:ind w:firstLine="0" w:left="360"/>
        <w:jc w:val="both"/>
        <w:rPr>
          <w:b w:val="1"/>
          <w:i w:val="1"/>
          <w:sz w:val="24"/>
        </w:rPr>
      </w:pPr>
    </w:p>
    <w:p w14:paraId="A8020000">
      <w:pPr>
        <w:ind w:firstLine="360" w:left="0"/>
        <w:jc w:val="both"/>
        <w:rPr>
          <w:i w:val="1"/>
        </w:rPr>
      </w:pPr>
      <w:r>
        <w:rPr>
          <w:i w:val="1"/>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14:paraId="A9020000">
      <w:pPr>
        <w:pStyle w:val="Style_5"/>
        <w:spacing w:before="74"/>
        <w:ind w:firstLine="851" w:left="0"/>
      </w:pPr>
    </w:p>
    <w:p w14:paraId="AA020000">
      <w:pPr>
        <w:pStyle w:val="Style_5"/>
        <w:spacing w:before="74"/>
        <w:ind w:firstLine="851" w:left="0"/>
      </w:pPr>
      <w:r>
        <w:t>На основании п.2.9 ФГОС ДО основная образовательная программа БДОУ</w:t>
      </w:r>
      <w:r>
        <w:rPr>
          <w:spacing w:val="-10"/>
        </w:rPr>
        <w:t xml:space="preserve">  СМО </w:t>
      </w:r>
      <w:r>
        <w:t>«Марковский детский сад» состоит из обязательной части и части, формируемой участниками образовательных отношений.</w:t>
      </w:r>
    </w:p>
    <w:p w14:paraId="AB020000">
      <w:pPr>
        <w:pStyle w:val="Style_5"/>
        <w:spacing w:before="74"/>
        <w:ind w:firstLine="851" w:left="0"/>
      </w:pPr>
    </w:p>
    <w:p w14:paraId="AC020000">
      <w:pPr>
        <w:pStyle w:val="Style_5"/>
        <w:spacing w:before="38" w:line="276" w:lineRule="auto"/>
        <w:ind w:firstLine="922" w:left="0" w:right="-50"/>
      </w:pPr>
      <w:r>
        <w:t>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ДОО в целом. В части Программы, формируемой участниками образовательных отношений, представлены комплексные и парциальные образовательные программы, направленные на расширение содержания отдельных образовательных областей обязательной части Программы.</w:t>
      </w:r>
    </w:p>
    <w:p w14:paraId="AD020000">
      <w:pPr>
        <w:pStyle w:val="Style_12"/>
        <w:spacing w:line="276" w:lineRule="auto"/>
        <w:ind w:firstLine="851" w:left="0" w:right="-50"/>
        <w:jc w:val="both"/>
        <w:rPr>
          <w:sz w:val="24"/>
        </w:rPr>
      </w:pPr>
      <w:r>
        <w:rPr>
          <w:sz w:val="24"/>
        </w:rPr>
        <w:t>Проблема воспитания гражданина-патриота древняя, как мир. Она встала перед человечеством, когда возникло первое государство. Патриотическое воспитание создает определенные предпосылки гражданского поведения. Однако это лишь предпосылки. Любовь к Родине начинается с любви к своей Малой Родине - месту, где человек родился.</w:t>
      </w:r>
    </w:p>
    <w:p w14:paraId="AE020000">
      <w:pPr>
        <w:pStyle w:val="Style_12"/>
        <w:spacing w:line="276" w:lineRule="auto"/>
        <w:ind w:firstLine="851" w:left="0" w:right="-50"/>
        <w:jc w:val="both"/>
        <w:rPr>
          <w:sz w:val="24"/>
        </w:rPr>
      </w:pPr>
      <w:r>
        <w:rPr>
          <w:sz w:val="24"/>
        </w:rPr>
        <w:t>В</w:t>
      </w:r>
      <w:r>
        <w:rPr>
          <w:sz w:val="24"/>
        </w:rPr>
        <w:tab/>
      </w:r>
      <w:r>
        <w:rPr>
          <w:sz w:val="24"/>
        </w:rPr>
        <w:t>этой</w:t>
      </w:r>
      <w:r>
        <w:rPr>
          <w:sz w:val="24"/>
        </w:rPr>
        <w:tab/>
      </w:r>
      <w:r>
        <w:rPr>
          <w:sz w:val="24"/>
        </w:rPr>
        <w:t>связи</w:t>
      </w:r>
      <w:r>
        <w:rPr>
          <w:sz w:val="24"/>
        </w:rPr>
        <w:tab/>
      </w:r>
      <w:r>
        <w:rPr>
          <w:sz w:val="24"/>
        </w:rPr>
        <w:t>огромное</w:t>
      </w:r>
      <w:r>
        <w:rPr>
          <w:sz w:val="24"/>
        </w:rPr>
        <w:tab/>
      </w:r>
      <w:r>
        <w:rPr>
          <w:sz w:val="24"/>
        </w:rPr>
        <w:t>значение</w:t>
      </w:r>
      <w:r>
        <w:rPr>
          <w:sz w:val="24"/>
        </w:rPr>
        <w:tab/>
      </w:r>
      <w:r>
        <w:rPr>
          <w:sz w:val="24"/>
        </w:rPr>
        <w:t>приобретает</w:t>
      </w:r>
      <w:r>
        <w:rPr>
          <w:sz w:val="24"/>
        </w:rPr>
        <w:tab/>
      </w:r>
      <w:r>
        <w:rPr>
          <w:sz w:val="24"/>
        </w:rPr>
        <w:t>определение</w:t>
      </w:r>
      <w:r>
        <w:rPr>
          <w:sz w:val="24"/>
        </w:rPr>
        <w:tab/>
      </w:r>
      <w:r>
        <w:rPr>
          <w:sz w:val="24"/>
        </w:rPr>
        <w:t>целей,</w:t>
      </w:r>
      <w:r>
        <w:rPr>
          <w:sz w:val="24"/>
        </w:rPr>
        <w:tab/>
      </w:r>
      <w:r>
        <w:rPr>
          <w:sz w:val="24"/>
        </w:rPr>
        <w:t>задач, содержания и средств патриотического воспитания детей дошкольного возраста.</w:t>
      </w:r>
    </w:p>
    <w:p w14:paraId="AF020000">
      <w:pPr>
        <w:pStyle w:val="Style_12"/>
        <w:ind/>
        <w:jc w:val="both"/>
        <w:rPr>
          <w:sz w:val="24"/>
        </w:rPr>
      </w:pPr>
    </w:p>
    <w:p w14:paraId="B0020000">
      <w:pPr>
        <w:pStyle w:val="Style_3"/>
        <w:widowControl w:val="0"/>
        <w:numPr>
          <w:ilvl w:val="2"/>
          <w:numId w:val="18"/>
        </w:numPr>
        <w:spacing w:line="276" w:lineRule="auto"/>
        <w:ind w:right="138"/>
        <w:contextualSpacing w:val="0"/>
        <w:jc w:val="both"/>
      </w:pPr>
      <w:r>
        <w:rPr>
          <w:b w:val="1"/>
          <w:i w:val="1"/>
        </w:rPr>
        <w:t>Цели и задачи реализации вариативной части Программы, формируемой участниками образовательных отношений</w:t>
      </w:r>
    </w:p>
    <w:p w14:paraId="B1020000">
      <w:pPr>
        <w:spacing w:line="276" w:lineRule="auto"/>
        <w:ind w:right="138"/>
        <w:jc w:val="both"/>
      </w:pPr>
    </w:p>
    <w:p w14:paraId="B2020000">
      <w:pPr>
        <w:pStyle w:val="Style_5"/>
        <w:spacing w:line="228" w:lineRule="auto"/>
        <w:ind w:firstLine="0" w:left="0" w:right="-29"/>
        <w:rPr>
          <w:spacing w:val="-57"/>
        </w:rPr>
      </w:pPr>
      <w:r>
        <w:rPr>
          <w:b w:val="1"/>
        </w:rPr>
        <w:t xml:space="preserve">Вариативная часть по изучению регионального компонента составлена с учетом парциальной программы «Приобщение детей к истокам русской народной культуры»О.Л.Князевой </w:t>
      </w:r>
      <w:r>
        <w:t>рассчитана на работу с детьми младшего и старшего дошкольного возраста – с 3 до 7 лет. Оптимальные условия для развития ребёнка – это продуманное соотношение свободной,регламентированной и нерегламентированной деятельности. Объём регламентированной (ОД) деятельности в год составляет 35 часов.</w:t>
      </w:r>
    </w:p>
    <w:p w14:paraId="B3020000">
      <w:pPr>
        <w:pStyle w:val="Style_5"/>
        <w:spacing w:line="228" w:lineRule="auto"/>
        <w:ind w:firstLine="0" w:left="0" w:right="-29"/>
      </w:pPr>
      <w:r>
        <w:t>В процессе ОД сочетается групповая и индивидуальная работа.Образовательный процесс строится в соответствии с возрастными и психофизиологическим и особенностями детей.</w:t>
      </w:r>
    </w:p>
    <w:p w14:paraId="B4020000">
      <w:pPr>
        <w:pStyle w:val="Style_5"/>
        <w:spacing w:line="228" w:lineRule="auto"/>
        <w:ind w:firstLine="0" w:left="0" w:right="-29"/>
      </w:pPr>
    </w:p>
    <w:p w14:paraId="B5020000">
      <w:pPr>
        <w:pStyle w:val="Style_5"/>
        <w:spacing w:line="228" w:lineRule="auto"/>
        <w:ind w:firstLine="0" w:left="0" w:right="-29"/>
      </w:pPr>
      <w:r>
        <w:t xml:space="preserve">Цель патриотического воспитания детей дошкольного возраста–привитие </w:t>
      </w:r>
      <w:r>
        <w:t>любви к Отечеству,гордости за его культуру через:</w:t>
      </w:r>
    </w:p>
    <w:p w14:paraId="B6020000">
      <w:pPr>
        <w:pStyle w:val="Style_3"/>
        <w:widowControl w:val="0"/>
        <w:numPr>
          <w:ilvl w:val="0"/>
          <w:numId w:val="22"/>
        </w:numPr>
        <w:tabs>
          <w:tab w:leader="none" w:pos="981" w:val="left"/>
        </w:tabs>
        <w:ind w:right="92"/>
        <w:contextualSpacing w:val="0"/>
        <w:jc w:val="both"/>
      </w:pPr>
      <w:r>
        <w:t>формирование у дошкольников целостной картины мира на основе представлений о социальной действительности родного города,области;</w:t>
      </w:r>
    </w:p>
    <w:p w14:paraId="B7020000">
      <w:pPr>
        <w:pStyle w:val="Style_3"/>
        <w:widowControl w:val="0"/>
        <w:numPr>
          <w:ilvl w:val="0"/>
          <w:numId w:val="22"/>
        </w:numPr>
        <w:tabs>
          <w:tab w:leader="none" w:pos="981" w:val="left"/>
        </w:tabs>
        <w:ind w:right="92"/>
        <w:contextualSpacing w:val="0"/>
        <w:jc w:val="both"/>
      </w:pPr>
      <w:r>
        <w:t>воспитание патриотических чувств, любви к родному региону, Родине,гордости за ее достижения, уверенности в том, что Вологодская область многонациональный регион с героическим прошлым,успешным настоящими счастливым будущим.</w:t>
      </w:r>
    </w:p>
    <w:p w14:paraId="B8020000">
      <w:pPr>
        <w:ind w:right="145"/>
      </w:pPr>
    </w:p>
    <w:p w14:paraId="B9020000">
      <w:pPr>
        <w:pStyle w:val="Style_5"/>
        <w:ind w:firstLine="851" w:left="0" w:right="-50"/>
      </w:pPr>
      <w:r>
        <w:t>Патриотическое воспитание дошкольников должно решать широкий круг задач.Это не только воспитание любви к родному дому,семье,но и воспитание уважительного отношения к человеку-труженику и результатам его труда, родной земле, защитникам отчизны, государственной символике, традициям государства,общенародным праздникам.</w:t>
      </w:r>
    </w:p>
    <w:p w14:paraId="BA020000">
      <w:pPr>
        <w:pStyle w:val="Style_5"/>
        <w:ind w:firstLine="851" w:left="0" w:right="-50"/>
      </w:pPr>
      <w:r>
        <w:t>Методы воспитания дошкольников обеспечивают овладение ими знаниями о родном народе, его Родине и на этой основе - развитие национальных черт и качеств молодого поколения.</w:t>
      </w:r>
    </w:p>
    <w:p w14:paraId="BB020000">
      <w:pPr>
        <w:pStyle w:val="Style_5"/>
        <w:ind w:firstLine="851" w:left="0" w:right="-50"/>
      </w:pPr>
      <w:r>
        <w:t>Достичь качественного уровня патриотического воспитания дошкольников нельзя без учета специфики отдельных регионов,их национальных особенностей.</w:t>
      </w:r>
    </w:p>
    <w:p w14:paraId="BC020000">
      <w:pPr>
        <w:pStyle w:val="Style_5"/>
        <w:ind w:firstLine="851" w:left="0" w:right="-50"/>
      </w:pPr>
      <w:r>
        <w:t>К</w:t>
      </w:r>
      <w:r>
        <w:tab/>
      </w:r>
      <w:r>
        <w:t>основным задачам патриотического воспитания детей дошкольного возраста относятся:</w:t>
      </w:r>
    </w:p>
    <w:p w14:paraId="BD020000">
      <w:pPr>
        <w:pStyle w:val="Style_12"/>
        <w:numPr>
          <w:ilvl w:val="0"/>
          <w:numId w:val="23"/>
        </w:numPr>
        <w:ind/>
        <w:jc w:val="both"/>
        <w:rPr>
          <w:sz w:val="24"/>
        </w:rPr>
      </w:pPr>
      <w:r>
        <w:rPr>
          <w:sz w:val="24"/>
        </w:rPr>
        <w:t>Формирование</w:t>
      </w:r>
      <w:r>
        <w:rPr>
          <w:sz w:val="24"/>
        </w:rPr>
        <w:tab/>
      </w:r>
      <w:r>
        <w:rPr>
          <w:sz w:val="24"/>
        </w:rPr>
        <w:t>гражданственно - патриотического</w:t>
      </w:r>
      <w:r>
        <w:rPr>
          <w:sz w:val="24"/>
        </w:rPr>
        <w:tab/>
      </w:r>
      <w:r>
        <w:rPr>
          <w:sz w:val="24"/>
        </w:rPr>
        <w:t>отношения и чувства сопричастности:</w:t>
      </w:r>
    </w:p>
    <w:p w14:paraId="BE020000">
      <w:pPr>
        <w:pStyle w:val="Style_12"/>
        <w:numPr>
          <w:ilvl w:val="0"/>
          <w:numId w:val="24"/>
        </w:numPr>
        <w:ind/>
        <w:jc w:val="both"/>
        <w:rPr>
          <w:sz w:val="24"/>
        </w:rPr>
      </w:pPr>
      <w:r>
        <w:rPr>
          <w:sz w:val="24"/>
        </w:rPr>
        <w:t>к семье, городу, стране;</w:t>
      </w:r>
    </w:p>
    <w:p w14:paraId="BF020000">
      <w:pPr>
        <w:pStyle w:val="Style_12"/>
        <w:numPr>
          <w:ilvl w:val="0"/>
          <w:numId w:val="24"/>
        </w:numPr>
        <w:ind/>
        <w:jc w:val="both"/>
        <w:rPr>
          <w:sz w:val="24"/>
        </w:rPr>
      </w:pPr>
      <w:r>
        <w:rPr>
          <w:sz w:val="24"/>
        </w:rPr>
        <w:t>к природе родного края;</w:t>
      </w:r>
    </w:p>
    <w:p w14:paraId="C0020000">
      <w:pPr>
        <w:pStyle w:val="Style_12"/>
        <w:numPr>
          <w:ilvl w:val="0"/>
          <w:numId w:val="24"/>
        </w:numPr>
        <w:ind/>
        <w:jc w:val="both"/>
        <w:rPr>
          <w:sz w:val="24"/>
        </w:rPr>
      </w:pPr>
      <w:r>
        <w:rPr>
          <w:sz w:val="24"/>
        </w:rPr>
        <w:t>к культурному наследию своего народа.</w:t>
      </w:r>
    </w:p>
    <w:p w14:paraId="C1020000">
      <w:pPr>
        <w:pStyle w:val="Style_12"/>
        <w:numPr>
          <w:ilvl w:val="0"/>
          <w:numId w:val="23"/>
        </w:numPr>
        <w:ind/>
        <w:jc w:val="both"/>
        <w:rPr>
          <w:sz w:val="24"/>
        </w:rPr>
      </w:pPr>
      <w:r>
        <w:rPr>
          <w:sz w:val="24"/>
        </w:rPr>
        <w:t>Воспитание</w:t>
      </w:r>
      <w:r>
        <w:rPr>
          <w:sz w:val="24"/>
        </w:rPr>
        <w:tab/>
      </w:r>
      <w:r>
        <w:rPr>
          <w:sz w:val="24"/>
        </w:rPr>
        <w:t>чувства</w:t>
      </w:r>
      <w:r>
        <w:rPr>
          <w:sz w:val="24"/>
        </w:rPr>
        <w:tab/>
      </w:r>
      <w:r>
        <w:rPr>
          <w:sz w:val="24"/>
        </w:rPr>
        <w:t>собственного достоинства</w:t>
      </w:r>
      <w:r>
        <w:rPr>
          <w:sz w:val="24"/>
        </w:rPr>
        <w:tab/>
      </w:r>
      <w:r>
        <w:rPr>
          <w:sz w:val="24"/>
        </w:rPr>
        <w:t>у ребенка</w:t>
      </w:r>
      <w:r>
        <w:rPr>
          <w:sz w:val="24"/>
        </w:rPr>
        <w:tab/>
      </w:r>
      <w:r>
        <w:rPr>
          <w:sz w:val="24"/>
        </w:rPr>
        <w:t>как представителя своего народа;</w:t>
      </w:r>
    </w:p>
    <w:p w14:paraId="C2020000">
      <w:pPr>
        <w:pStyle w:val="Style_12"/>
        <w:numPr>
          <w:ilvl w:val="0"/>
          <w:numId w:val="23"/>
        </w:numPr>
        <w:ind/>
        <w:jc w:val="both"/>
        <w:rPr>
          <w:sz w:val="24"/>
        </w:rPr>
      </w:pPr>
      <w:r>
        <w:rPr>
          <w:sz w:val="24"/>
        </w:rPr>
        <w:t>Воспитание</w:t>
      </w:r>
      <w:r>
        <w:rPr>
          <w:sz w:val="24"/>
        </w:rPr>
        <w:tab/>
      </w:r>
      <w:r>
        <w:rPr>
          <w:sz w:val="24"/>
        </w:rPr>
        <w:t>толерантного</w:t>
      </w:r>
      <w:r>
        <w:rPr>
          <w:sz w:val="24"/>
        </w:rPr>
        <w:tab/>
      </w:r>
      <w:r>
        <w:rPr>
          <w:sz w:val="24"/>
        </w:rPr>
        <w:t>отношения</w:t>
      </w:r>
      <w:r>
        <w:rPr>
          <w:sz w:val="24"/>
        </w:rPr>
        <w:tab/>
      </w:r>
      <w:r>
        <w:rPr>
          <w:sz w:val="24"/>
        </w:rPr>
        <w:t>к представителям других национальностей;</w:t>
      </w:r>
    </w:p>
    <w:p w14:paraId="C3020000">
      <w:pPr>
        <w:pStyle w:val="Style_12"/>
        <w:numPr>
          <w:ilvl w:val="0"/>
          <w:numId w:val="23"/>
        </w:numPr>
        <w:ind/>
        <w:jc w:val="both"/>
        <w:rPr>
          <w:sz w:val="24"/>
        </w:rPr>
      </w:pPr>
      <w:r>
        <w:rPr>
          <w:sz w:val="24"/>
        </w:rPr>
        <w:t>Воспитание патриотизма и чувства гордости за свою страну, края. Система работы по патриотическому воспитанию детей.</w:t>
      </w:r>
    </w:p>
    <w:p w14:paraId="C4020000">
      <w:pPr>
        <w:pStyle w:val="Style_12"/>
        <w:numPr>
          <w:ilvl w:val="0"/>
          <w:numId w:val="23"/>
        </w:numPr>
        <w:ind/>
        <w:jc w:val="both"/>
        <w:rPr>
          <w:sz w:val="24"/>
        </w:rPr>
      </w:pPr>
      <w:r>
        <w:rPr>
          <w:sz w:val="24"/>
        </w:rPr>
        <w:t>Ознакомление с предметами ближайшего окружения.</w:t>
      </w:r>
    </w:p>
    <w:p w14:paraId="C5020000">
      <w:pPr>
        <w:pStyle w:val="Style_12"/>
        <w:numPr>
          <w:ilvl w:val="0"/>
          <w:numId w:val="25"/>
        </w:numPr>
        <w:ind/>
        <w:jc w:val="both"/>
        <w:rPr>
          <w:sz w:val="24"/>
        </w:rPr>
      </w:pPr>
      <w:r>
        <w:rPr>
          <w:sz w:val="24"/>
        </w:rPr>
        <w:t>Воспитание</w:t>
      </w:r>
      <w:r>
        <w:rPr>
          <w:sz w:val="24"/>
        </w:rPr>
        <w:tab/>
      </w:r>
      <w:r>
        <w:rPr>
          <w:sz w:val="24"/>
        </w:rPr>
        <w:t>уважения</w:t>
      </w:r>
      <w:r>
        <w:rPr>
          <w:sz w:val="24"/>
        </w:rPr>
        <w:tab/>
      </w:r>
      <w:r>
        <w:rPr>
          <w:sz w:val="24"/>
        </w:rPr>
        <w:t>к</w:t>
      </w:r>
      <w:r>
        <w:rPr>
          <w:sz w:val="24"/>
        </w:rPr>
        <w:tab/>
      </w:r>
      <w:r>
        <w:rPr>
          <w:sz w:val="24"/>
        </w:rPr>
        <w:t>людям</w:t>
      </w:r>
      <w:r>
        <w:rPr>
          <w:sz w:val="24"/>
        </w:rPr>
        <w:tab/>
      </w:r>
      <w:r>
        <w:rPr>
          <w:sz w:val="24"/>
        </w:rPr>
        <w:t>труда</w:t>
      </w:r>
      <w:r>
        <w:rPr>
          <w:sz w:val="24"/>
        </w:rPr>
        <w:tab/>
      </w:r>
      <w:r>
        <w:rPr>
          <w:sz w:val="24"/>
        </w:rPr>
        <w:t>и предметам</w:t>
      </w:r>
      <w:r>
        <w:rPr>
          <w:sz w:val="24"/>
        </w:rPr>
        <w:tab/>
      </w:r>
      <w:r>
        <w:rPr>
          <w:sz w:val="24"/>
        </w:rPr>
        <w:t>народного творчества, художественным промыслам;</w:t>
      </w:r>
    </w:p>
    <w:p w14:paraId="C6020000">
      <w:pPr>
        <w:pStyle w:val="Style_12"/>
        <w:numPr>
          <w:ilvl w:val="0"/>
          <w:numId w:val="25"/>
        </w:numPr>
        <w:ind/>
        <w:jc w:val="both"/>
        <w:rPr>
          <w:sz w:val="24"/>
        </w:rPr>
      </w:pPr>
      <w:r>
        <w:rPr>
          <w:sz w:val="24"/>
        </w:rPr>
        <w:t>Воспитание уважения к людям труда и предметам, произведенным ими. Знакомить с людьми прославившими Россию;</w:t>
      </w:r>
    </w:p>
    <w:p w14:paraId="C7020000">
      <w:pPr>
        <w:pStyle w:val="Style_12"/>
        <w:numPr>
          <w:ilvl w:val="0"/>
          <w:numId w:val="25"/>
        </w:numPr>
        <w:ind/>
        <w:jc w:val="both"/>
        <w:rPr>
          <w:sz w:val="24"/>
        </w:rPr>
      </w:pPr>
      <w:r>
        <w:rPr>
          <w:sz w:val="24"/>
        </w:rPr>
        <w:t>Воспитание чувства дружбы к людям других национальностей;</w:t>
      </w:r>
    </w:p>
    <w:p w14:paraId="C8020000">
      <w:pPr>
        <w:pStyle w:val="Style_12"/>
        <w:numPr>
          <w:ilvl w:val="0"/>
          <w:numId w:val="23"/>
        </w:numPr>
        <w:ind/>
        <w:jc w:val="both"/>
        <w:rPr>
          <w:sz w:val="24"/>
        </w:rPr>
      </w:pPr>
      <w:r>
        <w:rPr>
          <w:sz w:val="24"/>
        </w:rPr>
        <w:t>Ознакомление с явлениями общественной жизни.</w:t>
      </w:r>
    </w:p>
    <w:p w14:paraId="C9020000">
      <w:pPr>
        <w:pStyle w:val="Style_12"/>
        <w:numPr>
          <w:ilvl w:val="0"/>
          <w:numId w:val="26"/>
        </w:numPr>
        <w:ind/>
        <w:jc w:val="both"/>
        <w:rPr>
          <w:sz w:val="24"/>
        </w:rPr>
      </w:pPr>
      <w:r>
        <w:rPr>
          <w:sz w:val="24"/>
        </w:rPr>
        <w:t>Воспитание</w:t>
      </w:r>
      <w:r>
        <w:rPr>
          <w:sz w:val="24"/>
        </w:rPr>
        <w:tab/>
      </w:r>
      <w:r>
        <w:rPr>
          <w:sz w:val="24"/>
        </w:rPr>
        <w:t>чувства</w:t>
      </w:r>
      <w:r>
        <w:rPr>
          <w:sz w:val="24"/>
        </w:rPr>
        <w:tab/>
      </w:r>
      <w:r>
        <w:rPr>
          <w:sz w:val="24"/>
        </w:rPr>
        <w:t>сопричастности с жизнью страны (патриотические даты и праздники);</w:t>
      </w:r>
    </w:p>
    <w:p w14:paraId="CA020000">
      <w:pPr>
        <w:pStyle w:val="Style_12"/>
        <w:numPr>
          <w:ilvl w:val="0"/>
          <w:numId w:val="26"/>
        </w:numPr>
        <w:ind/>
        <w:jc w:val="both"/>
        <w:rPr>
          <w:sz w:val="24"/>
        </w:rPr>
      </w:pPr>
      <w:r>
        <w:rPr>
          <w:sz w:val="24"/>
        </w:rPr>
        <w:t>Бережливое отношение к тому, что сделано людьми;</w:t>
      </w:r>
    </w:p>
    <w:p w14:paraId="CB020000">
      <w:pPr>
        <w:pStyle w:val="Style_12"/>
        <w:numPr>
          <w:ilvl w:val="0"/>
          <w:numId w:val="26"/>
        </w:numPr>
        <w:ind/>
        <w:jc w:val="both"/>
        <w:rPr>
          <w:sz w:val="24"/>
        </w:rPr>
      </w:pPr>
      <w:r>
        <w:rPr>
          <w:sz w:val="24"/>
        </w:rPr>
        <w:t>Воспитание любви к родному краю, к Родине, (представление о стране, городах, столице, символике государства;</w:t>
      </w:r>
    </w:p>
    <w:p w14:paraId="CC020000">
      <w:pPr>
        <w:pStyle w:val="Style_12"/>
        <w:numPr>
          <w:ilvl w:val="0"/>
          <w:numId w:val="26"/>
        </w:numPr>
        <w:ind/>
        <w:jc w:val="both"/>
        <w:rPr>
          <w:sz w:val="24"/>
        </w:rPr>
      </w:pPr>
      <w:r>
        <w:rPr>
          <w:sz w:val="24"/>
        </w:rPr>
        <w:t>Знакомство с достопримечательностями города, памятниками архитектуры, с названиями улиц, носящих имена известных людей;</w:t>
      </w:r>
    </w:p>
    <w:p w14:paraId="CD020000">
      <w:pPr>
        <w:pStyle w:val="Style_12"/>
        <w:numPr>
          <w:ilvl w:val="0"/>
          <w:numId w:val="26"/>
        </w:numPr>
        <w:ind/>
        <w:jc w:val="both"/>
        <w:rPr>
          <w:sz w:val="24"/>
        </w:rPr>
      </w:pPr>
      <w:r>
        <w:rPr>
          <w:sz w:val="24"/>
        </w:rPr>
        <w:t>Знакомство</w:t>
      </w:r>
      <w:r>
        <w:rPr>
          <w:sz w:val="24"/>
        </w:rPr>
        <w:tab/>
      </w:r>
      <w:r>
        <w:rPr>
          <w:sz w:val="24"/>
        </w:rPr>
        <w:t>с</w:t>
      </w:r>
      <w:r>
        <w:rPr>
          <w:sz w:val="24"/>
        </w:rPr>
        <w:tab/>
      </w:r>
      <w:r>
        <w:rPr>
          <w:sz w:val="24"/>
        </w:rPr>
        <w:t>событиями,</w:t>
      </w:r>
      <w:r>
        <w:rPr>
          <w:sz w:val="24"/>
        </w:rPr>
        <w:tab/>
      </w:r>
      <w:r>
        <w:rPr>
          <w:sz w:val="24"/>
        </w:rPr>
        <w:t>происходившими</w:t>
      </w:r>
      <w:r>
        <w:rPr>
          <w:sz w:val="24"/>
        </w:rPr>
        <w:tab/>
      </w:r>
      <w:r>
        <w:rPr>
          <w:sz w:val="24"/>
        </w:rPr>
        <w:t>в</w:t>
      </w:r>
      <w:r>
        <w:rPr>
          <w:sz w:val="24"/>
        </w:rPr>
        <w:tab/>
      </w:r>
      <w:r>
        <w:rPr>
          <w:sz w:val="24"/>
        </w:rPr>
        <w:t>стране,</w:t>
      </w:r>
      <w:r>
        <w:rPr>
          <w:sz w:val="24"/>
        </w:rPr>
        <w:tab/>
      </w:r>
      <w:r>
        <w:rPr>
          <w:sz w:val="24"/>
        </w:rPr>
        <w:t>расширение представлений остране, столице, символике государства;</w:t>
      </w:r>
    </w:p>
    <w:p w14:paraId="CE020000">
      <w:pPr>
        <w:pStyle w:val="Style_12"/>
        <w:numPr>
          <w:ilvl w:val="0"/>
          <w:numId w:val="23"/>
        </w:numPr>
        <w:ind/>
        <w:jc w:val="both"/>
        <w:rPr>
          <w:sz w:val="24"/>
        </w:rPr>
      </w:pPr>
      <w:r>
        <w:rPr>
          <w:sz w:val="24"/>
        </w:rPr>
        <w:t>Ознакомление с природой.</w:t>
      </w:r>
    </w:p>
    <w:p w14:paraId="CF020000">
      <w:pPr>
        <w:pStyle w:val="Style_12"/>
        <w:numPr>
          <w:ilvl w:val="0"/>
          <w:numId w:val="27"/>
        </w:numPr>
        <w:ind/>
        <w:jc w:val="both"/>
        <w:rPr>
          <w:sz w:val="24"/>
        </w:rPr>
      </w:pPr>
      <w:r>
        <w:rPr>
          <w:sz w:val="24"/>
        </w:rPr>
        <w:t>Воспитание любви к природе родного края;</w:t>
      </w:r>
    </w:p>
    <w:p w14:paraId="D0020000">
      <w:pPr>
        <w:pStyle w:val="Style_12"/>
        <w:numPr>
          <w:ilvl w:val="0"/>
          <w:numId w:val="27"/>
        </w:numPr>
        <w:ind/>
        <w:jc w:val="both"/>
        <w:rPr>
          <w:sz w:val="24"/>
        </w:rPr>
      </w:pPr>
      <w:r>
        <w:rPr>
          <w:sz w:val="24"/>
        </w:rPr>
        <w:t>Воспитание бережного отношения к родной природе;</w:t>
      </w:r>
    </w:p>
    <w:p w14:paraId="D1020000">
      <w:pPr>
        <w:pStyle w:val="Style_12"/>
        <w:numPr>
          <w:ilvl w:val="0"/>
          <w:numId w:val="27"/>
        </w:numPr>
        <w:ind/>
        <w:jc w:val="both"/>
        <w:rPr>
          <w:sz w:val="24"/>
        </w:rPr>
      </w:pPr>
      <w:r>
        <w:rPr>
          <w:sz w:val="24"/>
        </w:rPr>
        <w:t>Воспитание</w:t>
      </w:r>
      <w:r>
        <w:rPr>
          <w:sz w:val="24"/>
        </w:rPr>
        <w:tab/>
      </w:r>
      <w:r>
        <w:rPr>
          <w:sz w:val="24"/>
        </w:rPr>
        <w:t>чувства</w:t>
      </w:r>
      <w:r>
        <w:rPr>
          <w:sz w:val="24"/>
        </w:rPr>
        <w:tab/>
      </w:r>
      <w:r>
        <w:rPr>
          <w:sz w:val="24"/>
        </w:rPr>
        <w:t>необходимости</w:t>
      </w:r>
      <w:r>
        <w:rPr>
          <w:sz w:val="24"/>
        </w:rPr>
        <w:tab/>
      </w:r>
      <w:r>
        <w:rPr>
          <w:sz w:val="24"/>
        </w:rPr>
        <w:t>трудового</w:t>
      </w:r>
      <w:r>
        <w:rPr>
          <w:sz w:val="24"/>
        </w:rPr>
        <w:tab/>
      </w:r>
      <w:r>
        <w:rPr>
          <w:sz w:val="24"/>
        </w:rPr>
        <w:t>соучастия</w:t>
      </w:r>
      <w:r>
        <w:rPr>
          <w:sz w:val="24"/>
        </w:rPr>
        <w:tab/>
      </w:r>
      <w:r>
        <w:rPr>
          <w:sz w:val="24"/>
        </w:rPr>
        <w:t>в</w:t>
      </w:r>
      <w:r>
        <w:rPr>
          <w:sz w:val="24"/>
        </w:rPr>
        <w:tab/>
      </w:r>
      <w:r>
        <w:rPr>
          <w:sz w:val="24"/>
        </w:rPr>
        <w:t>деле охраны родной природы.</w:t>
      </w:r>
    </w:p>
    <w:p w14:paraId="D2020000">
      <w:pPr>
        <w:pStyle w:val="Style_12"/>
        <w:ind/>
        <w:jc w:val="both"/>
        <w:rPr>
          <w:sz w:val="24"/>
        </w:rPr>
      </w:pPr>
    </w:p>
    <w:p w14:paraId="D3020000">
      <w:pPr>
        <w:pStyle w:val="Style_5"/>
        <w:ind w:firstLine="0" w:left="0" w:right="-50"/>
      </w:pPr>
    </w:p>
    <w:p w14:paraId="D4020000">
      <w:pPr>
        <w:ind w:firstLine="851" w:left="0"/>
        <w:jc w:val="both"/>
      </w:pPr>
      <w:r>
        <w:t>Данная программа предлагает новые ориентиры в нравственно-патриотическом воспитании детей, нацеленные на приобщение детей к русской народной культуре.</w:t>
      </w:r>
    </w:p>
    <w:p w14:paraId="D5020000">
      <w:pPr>
        <w:ind w:firstLine="851" w:left="0"/>
        <w:jc w:val="both"/>
      </w:pPr>
      <w:r>
        <w:t>Основная цель программы – способствовать формированию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 Параллельно в программе решаются вопросы расширения базовой культуры личности воспитателя дошкольного образовательного учреждения.</w:t>
      </w:r>
    </w:p>
    <w:p w14:paraId="D6020000">
      <w:pPr>
        <w:pStyle w:val="Style_5"/>
        <w:tabs>
          <w:tab w:leader="none" w:pos="9923" w:val="left"/>
        </w:tabs>
        <w:spacing w:before="1"/>
        <w:ind w:firstLine="0" w:left="0" w:right="92"/>
        <w:rPr>
          <w:spacing w:val="1"/>
        </w:rPr>
      </w:pPr>
      <w:r>
        <w:t>Теоретическую основу программы составляет известное положение о том, что дети в процессе ознакомления с родной культурой приобщаются к непреходящим общечеловеческим ценностям.Духовный,творческий патриотизм необходимо прививать с раннего детства. Родная культура, как отец и мать, должны стать неотъемлемой частью души ребенка. Однако национальная гордость не должна проявляться как самодовольство и, тем более, как презрительное отношение к другим народам. Патриотизм тесно связан с духовностью личности, с ее глубиной, поэтому педагог, не будучи сам патриотом, не сможет пробудить чувство любви к Родине. Именно«пробудить»,а не заучить и не навязать, так как в основе патриотизма лежит духовное начало, которое обретается и переживается индивидуально.</w:t>
      </w:r>
    </w:p>
    <w:p w14:paraId="D7020000">
      <w:pPr>
        <w:pStyle w:val="Style_5"/>
        <w:tabs>
          <w:tab w:leader="none" w:pos="9923" w:val="left"/>
        </w:tabs>
        <w:spacing w:before="1"/>
        <w:ind w:firstLine="0" w:left="0" w:right="92"/>
      </w:pPr>
      <w:r>
        <w:t>Только педагог-патриот способен передать дух русской национальной культуры,открыть и показать детям ее красоту и своеобразие.</w:t>
      </w:r>
    </w:p>
    <w:p w14:paraId="D8020000">
      <w:pPr>
        <w:pStyle w:val="Style_5"/>
        <w:tabs>
          <w:tab w:leader="none" w:pos="9923" w:val="left"/>
        </w:tabs>
        <w:spacing w:before="120"/>
        <w:ind w:firstLine="0" w:left="0" w:right="92"/>
      </w:pPr>
      <w:r>
        <w:t>Исходя из данных теоретических оснований,авторы рекомендуют следующее.</w:t>
      </w:r>
    </w:p>
    <w:p w14:paraId="D9020000">
      <w:pPr>
        <w:pStyle w:val="Style_3"/>
        <w:widowControl w:val="0"/>
        <w:numPr>
          <w:ilvl w:val="0"/>
          <w:numId w:val="28"/>
        </w:numPr>
        <w:tabs>
          <w:tab w:leader="none" w:pos="1001" w:val="left"/>
          <w:tab w:leader="none" w:pos="9923" w:val="left"/>
        </w:tabs>
        <w:spacing w:before="120"/>
        <w:ind w:firstLine="0" w:left="0" w:right="92"/>
        <w:contextualSpacing w:val="0"/>
        <w:jc w:val="both"/>
      </w:pPr>
      <w:r>
        <w:t>Окружающие предметы ,воспитывающие в нем чувство красоты,любознательность,должны иметь национальную специфику. Это поможет детям с самого раннего возраста понять,что эти вещи – часть его великого народа.</w:t>
      </w:r>
    </w:p>
    <w:p w14:paraId="DA020000">
      <w:pPr>
        <w:pStyle w:val="Style_3"/>
        <w:widowControl w:val="0"/>
        <w:numPr>
          <w:ilvl w:val="0"/>
          <w:numId w:val="28"/>
        </w:numPr>
        <w:tabs>
          <w:tab w:leader="none" w:pos="1001" w:val="left"/>
          <w:tab w:leader="none" w:pos="9923" w:val="left"/>
        </w:tabs>
        <w:spacing w:before="1"/>
        <w:ind w:firstLine="0" w:left="0" w:right="92"/>
        <w:contextualSpacing w:val="0"/>
        <w:jc w:val="both"/>
      </w:pPr>
      <w:r>
        <w:t>Необходимо широко использовать все виды фольклора(сказки,песни,пословицы,поговорки и т.д.). В устном народном творчестве сохранились особенные черты русского характера, его нравственные ценности, представления о добре, красоте, правде, храбрости и т.д.Знакомя детей с поговорками,загадками,сказками,педагог приобщает их к общечеловеческим и национальным ценностям.В русском фольклоре особое место занимает уважительное отношение к труду, восхищение мастерством человеческих рук.Благодаря этому русский фольклор, по мнению авторов, является богатейшим источником для познавательного и нравственного развития детей.</w:t>
      </w:r>
    </w:p>
    <w:p w14:paraId="DB020000">
      <w:pPr>
        <w:pStyle w:val="Style_3"/>
        <w:widowControl w:val="0"/>
        <w:numPr>
          <w:ilvl w:val="0"/>
          <w:numId w:val="28"/>
        </w:numPr>
        <w:tabs>
          <w:tab w:leader="none" w:pos="1001" w:val="left"/>
          <w:tab w:leader="none" w:pos="9923" w:val="left"/>
        </w:tabs>
        <w:ind w:firstLine="0" w:left="0" w:right="92"/>
        <w:contextualSpacing w:val="0"/>
        <w:jc w:val="both"/>
      </w:pPr>
      <w:r>
        <w:t>Большое место в приобщении детей к народной культуре должны занимать праздники и традиции. В них сфокусированы накопленные веками наблюдения за поведением птиц,растений, погодными явлениями и т.д. Причем эти явления всегда связаны с трудом и общественной жизнью человека.</w:t>
      </w:r>
    </w:p>
    <w:p w14:paraId="DC020000">
      <w:pPr>
        <w:pStyle w:val="Style_3"/>
        <w:widowControl w:val="0"/>
        <w:numPr>
          <w:ilvl w:val="0"/>
          <w:numId w:val="28"/>
        </w:numPr>
        <w:tabs>
          <w:tab w:leader="none" w:pos="1001" w:val="left"/>
          <w:tab w:leader="none" w:pos="9923" w:val="left"/>
        </w:tabs>
        <w:ind w:firstLine="0" w:left="0" w:right="92"/>
        <w:contextualSpacing w:val="0"/>
        <w:jc w:val="both"/>
      </w:pPr>
      <w:r>
        <w:t>Очень важно знакомить детей с народным прикладным искусством и декоративной росписью. Русское декоративно-прикладное искусство (игрушки, росписи, костюмы и пр.)обладает ярким национальным колоритом и безусловной художественной ценностью.</w:t>
      </w:r>
    </w:p>
    <w:p w14:paraId="DD020000">
      <w:pPr>
        <w:pStyle w:val="Style_5"/>
        <w:tabs>
          <w:tab w:leader="none" w:pos="9923" w:val="left"/>
        </w:tabs>
        <w:spacing w:before="120"/>
        <w:ind w:firstLine="0" w:left="0" w:right="92"/>
      </w:pPr>
      <w:r>
        <w:t xml:space="preserve">Таким образом, образовательная цель программы состоит в приобщении детей ко всем видам национального искусства – от архитектуры до живописи, от пляски и сказки до музыки и театра. Для реализации этой цели предлагается использовать соответствующие дошкольному возрасту игровые методические приемы. </w:t>
      </w:r>
    </w:p>
    <w:p w14:paraId="DE020000">
      <w:pPr>
        <w:pStyle w:val="Style_5"/>
        <w:tabs>
          <w:tab w:leader="none" w:pos="9923" w:val="left"/>
        </w:tabs>
        <w:spacing w:before="120"/>
        <w:ind w:firstLine="0" w:left="0" w:right="92"/>
      </w:pPr>
      <w:r>
        <w:t xml:space="preserve">Для каждой возрастной группы (младшей, средней, старшей и подготовительной) предусмотрены конкретные темы занятий для каждого календарного месяца. Занятия проводятся примерно раз в неделю. Содержание занятий знакомит детей со сказками (их проигрывание, пояснение и иллюстрации незнакомых слов), </w:t>
      </w:r>
      <w:r>
        <w:t>песенками,обычаями,предметами русского быта, особенностями региона и т.д.</w:t>
      </w:r>
    </w:p>
    <w:p w14:paraId="DF020000">
      <w:pPr>
        <w:pStyle w:val="Style_12"/>
        <w:rPr>
          <w:b w:val="1"/>
          <w:sz w:val="24"/>
        </w:rPr>
      </w:pPr>
    </w:p>
    <w:p w14:paraId="E0020000">
      <w:pPr>
        <w:pStyle w:val="Style_12"/>
        <w:rPr>
          <w:b w:val="1"/>
          <w:sz w:val="24"/>
        </w:rPr>
      </w:pPr>
      <w:r>
        <w:rPr>
          <w:b w:val="1"/>
          <w:sz w:val="24"/>
        </w:rPr>
        <w:t>Парциальная программа «Юный эколог»</w:t>
      </w:r>
    </w:p>
    <w:p w14:paraId="E1020000">
      <w:pPr>
        <w:pStyle w:val="Style_12"/>
        <w:rPr>
          <w:sz w:val="24"/>
        </w:rPr>
      </w:pPr>
      <w:r>
        <w:rPr>
          <w:sz w:val="24"/>
        </w:rPr>
        <w:t>Целью программы является процесс:</w:t>
      </w:r>
    </w:p>
    <w:p w14:paraId="E2020000">
      <w:pPr>
        <w:pStyle w:val="Style_12"/>
        <w:numPr>
          <w:ilvl w:val="0"/>
          <w:numId w:val="29"/>
        </w:numPr>
        <w:rPr>
          <w:sz w:val="24"/>
        </w:rPr>
      </w:pPr>
      <w:r>
        <w:rPr>
          <w:sz w:val="24"/>
        </w:rPr>
        <w:t>Развития у детей потребностей в здоровом образе жизни.</w:t>
      </w:r>
    </w:p>
    <w:p w14:paraId="E3020000">
      <w:pPr>
        <w:pStyle w:val="Style_12"/>
        <w:numPr>
          <w:ilvl w:val="0"/>
          <w:numId w:val="29"/>
        </w:numPr>
        <w:rPr>
          <w:sz w:val="24"/>
        </w:rPr>
      </w:pPr>
      <w:r>
        <w:rPr>
          <w:sz w:val="24"/>
        </w:rPr>
        <w:t>Воспитание экогумманистического отношения к природе, воспитание у дошкольников экологической культуры.</w:t>
      </w:r>
    </w:p>
    <w:p w14:paraId="E4020000">
      <w:pPr>
        <w:pStyle w:val="Style_12"/>
        <w:numPr>
          <w:ilvl w:val="0"/>
          <w:numId w:val="29"/>
        </w:numPr>
        <w:rPr>
          <w:sz w:val="24"/>
        </w:rPr>
      </w:pPr>
      <w:r>
        <w:rPr>
          <w:sz w:val="24"/>
        </w:rPr>
        <w:t>В связи с этим основными задачами экологического воспитания дошкольников являются:</w:t>
      </w:r>
    </w:p>
    <w:p w14:paraId="E5020000">
      <w:pPr>
        <w:pStyle w:val="Style_12"/>
        <w:numPr>
          <w:ilvl w:val="0"/>
          <w:numId w:val="29"/>
        </w:numPr>
        <w:rPr>
          <w:sz w:val="24"/>
        </w:rPr>
      </w:pPr>
      <w:r>
        <w:rPr>
          <w:sz w:val="24"/>
        </w:rPr>
        <w:t>Формирование элементов экологического сознания.</w:t>
      </w:r>
    </w:p>
    <w:p w14:paraId="E6020000">
      <w:pPr>
        <w:pStyle w:val="Style_12"/>
        <w:numPr>
          <w:ilvl w:val="0"/>
          <w:numId w:val="29"/>
        </w:numPr>
        <w:rPr>
          <w:sz w:val="24"/>
        </w:rPr>
      </w:pPr>
      <w:r>
        <w:rPr>
          <w:sz w:val="24"/>
        </w:rPr>
        <w:t>Формирование практических навыков и умений по уходу за живыми существами и некоторых способов охраны природы.</w:t>
      </w:r>
    </w:p>
    <w:p w14:paraId="E7020000">
      <w:pPr>
        <w:pStyle w:val="Style_12"/>
        <w:numPr>
          <w:ilvl w:val="0"/>
          <w:numId w:val="29"/>
        </w:numPr>
        <w:rPr>
          <w:sz w:val="24"/>
        </w:rPr>
      </w:pPr>
      <w:r>
        <w:rPr>
          <w:sz w:val="24"/>
        </w:rPr>
        <w:t>Формирование осознанно – правильного отношения и бережливости к природе.</w:t>
      </w:r>
    </w:p>
    <w:p w14:paraId="E8020000">
      <w:pPr>
        <w:pStyle w:val="Style_12"/>
        <w:numPr>
          <w:ilvl w:val="0"/>
          <w:numId w:val="29"/>
        </w:numPr>
        <w:rPr>
          <w:sz w:val="24"/>
        </w:rPr>
      </w:pPr>
      <w:r>
        <w:rPr>
          <w:sz w:val="24"/>
        </w:rPr>
        <w:t>Воспитание культуры поведения и деятельности.</w:t>
      </w:r>
    </w:p>
    <w:p w14:paraId="E9020000">
      <w:pPr>
        <w:pStyle w:val="Style_12"/>
        <w:numPr>
          <w:ilvl w:val="0"/>
          <w:numId w:val="29"/>
        </w:numPr>
        <w:rPr>
          <w:sz w:val="24"/>
        </w:rPr>
      </w:pPr>
      <w:r>
        <w:rPr>
          <w:sz w:val="24"/>
        </w:rPr>
        <w:t>Расширение и обобщение знаний детей об основах ЗОЖ и Основах безопасности жизнедеятельности.</w:t>
      </w:r>
    </w:p>
    <w:p w14:paraId="EA020000"/>
    <w:p w14:paraId="EB020000"/>
    <w:p w14:paraId="EC020000"/>
    <w:p w14:paraId="ED020000"/>
    <w:p w14:paraId="EE020000">
      <w:pPr>
        <w:rPr>
          <w:b w:val="1"/>
        </w:rPr>
      </w:pPr>
      <w:r>
        <w:rPr>
          <w:b w:val="1"/>
        </w:rPr>
        <w:t>Парциальная программа  «Основы безопасности детей дошкольного возраста» Авдеевой Н.Н., Князевой О.Л., Стеркиной Р.Б..</w:t>
      </w:r>
    </w:p>
    <w:p w14:paraId="EF020000">
      <w:pPr>
        <w:ind/>
        <w:jc w:val="both"/>
      </w:pPr>
      <w:r>
        <w:t>Цель программы: формирование у детей знаний о правилах безопасного поведения и здоровом образе жизни.</w:t>
      </w:r>
    </w:p>
    <w:p w14:paraId="F0020000">
      <w:pPr>
        <w:ind w:firstLine="851" w:left="0"/>
        <w:jc w:val="both"/>
      </w:pPr>
      <w:r>
        <w:t xml:space="preserve">В содержание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 </w:t>
      </w:r>
    </w:p>
    <w:p w14:paraId="F1020000">
      <w:pPr>
        <w:ind w:firstLine="851" w:left="0"/>
        <w:jc w:val="both"/>
      </w:pPr>
      <w:r>
        <w:t>При реализации этой программы идет обучение с учетом индивидуальных и возрастных особенностей детей, социокультурных различий, своеобразия домашних и бытовых условий городской и сельской местности. На занятиях по ОБЖ дети тренируются самостоятельно разбираться в ситуации и реагировать на неё, опираясь на полученные ранее знания и собственный опыт. Ребёнок овладевает способностью быть предусмотрительным, оценивать и</w:t>
      </w:r>
    </w:p>
    <w:p w14:paraId="F2020000">
      <w:pPr>
        <w:ind/>
        <w:jc w:val="both"/>
      </w:pPr>
      <w:r>
        <w:t>анализировать ситуацию, видеть возможные последствия тех или иных действий.</w:t>
      </w:r>
    </w:p>
    <w:p w14:paraId="F3020000">
      <w:pPr>
        <w:pStyle w:val="Style_5"/>
        <w:ind w:firstLine="0" w:left="0" w:right="-50"/>
      </w:pPr>
    </w:p>
    <w:p w14:paraId="F4020000">
      <w:pPr>
        <w:pStyle w:val="Style_3"/>
        <w:widowControl w:val="0"/>
        <w:numPr>
          <w:ilvl w:val="2"/>
          <w:numId w:val="18"/>
        </w:numPr>
        <w:ind/>
        <w:contextualSpacing w:val="0"/>
        <w:jc w:val="both"/>
        <w:rPr>
          <w:b w:val="1"/>
          <w:i w:val="1"/>
        </w:rPr>
      </w:pPr>
      <w:r>
        <w:rPr>
          <w:b w:val="1"/>
          <w:i w:val="1"/>
        </w:rPr>
        <w:t xml:space="preserve">Принципы и подходы к формированию вариативной части Программы </w:t>
      </w:r>
    </w:p>
    <w:p w14:paraId="F5020000">
      <w:pPr>
        <w:ind/>
        <w:jc w:val="both"/>
      </w:pPr>
    </w:p>
    <w:p w14:paraId="F6020000">
      <w:pPr>
        <w:ind w:firstLine="851" w:left="0"/>
        <w:jc w:val="both"/>
      </w:pPr>
      <w:r>
        <w:t>В части, формируемой участниками образовательных отношений, работа строится с учетом принципа: приобщение детей к социокультурным нормам, традициям семьи, общества и государства.</w:t>
      </w:r>
    </w:p>
    <w:p w14:paraId="F7020000">
      <w:pPr>
        <w:pStyle w:val="Style_13"/>
        <w:spacing w:line="276" w:lineRule="auto"/>
        <w:ind w:firstLine="300" w:left="0"/>
        <w:jc w:val="both"/>
        <w:rPr>
          <w:sz w:val="24"/>
        </w:rPr>
      </w:pPr>
      <w:r>
        <w:rPr>
          <w:sz w:val="24"/>
        </w:rPr>
        <w:t>Принципы работы:</w:t>
      </w:r>
    </w:p>
    <w:p w14:paraId="F8020000">
      <w:pPr>
        <w:pStyle w:val="Style_14"/>
        <w:numPr>
          <w:ilvl w:val="0"/>
          <w:numId w:val="30"/>
        </w:numPr>
        <w:tabs>
          <w:tab w:leader="none" w:pos="583" w:val="left"/>
        </w:tabs>
        <w:spacing w:line="276" w:lineRule="auto"/>
        <w:ind w:firstLine="300" w:left="0"/>
        <w:jc w:val="both"/>
        <w:rPr>
          <w:sz w:val="24"/>
        </w:rPr>
      </w:pPr>
      <w:r>
        <w:rPr>
          <w:sz w:val="24"/>
        </w:rPr>
        <w:t>Системность и непрерывность;</w:t>
      </w:r>
    </w:p>
    <w:p w14:paraId="F9020000">
      <w:pPr>
        <w:pStyle w:val="Style_14"/>
        <w:numPr>
          <w:ilvl w:val="0"/>
          <w:numId w:val="30"/>
        </w:numPr>
        <w:tabs>
          <w:tab w:leader="none" w:pos="578" w:val="left"/>
        </w:tabs>
        <w:spacing w:line="276" w:lineRule="auto"/>
        <w:ind w:firstLine="300" w:left="0"/>
        <w:jc w:val="both"/>
        <w:rPr>
          <w:sz w:val="24"/>
        </w:rPr>
      </w:pPr>
      <w:r>
        <w:rPr>
          <w:sz w:val="24"/>
        </w:rPr>
        <w:t>Личностно-ориентированный гуманистический характер взаимодействия детей и взрослых;</w:t>
      </w:r>
    </w:p>
    <w:p w14:paraId="FA020000">
      <w:pPr>
        <w:pStyle w:val="Style_14"/>
        <w:numPr>
          <w:ilvl w:val="0"/>
          <w:numId w:val="30"/>
        </w:numPr>
        <w:tabs>
          <w:tab w:leader="none" w:pos="583" w:val="left"/>
        </w:tabs>
        <w:spacing w:line="276" w:lineRule="auto"/>
        <w:ind w:firstLine="300" w:left="0"/>
        <w:jc w:val="both"/>
        <w:rPr>
          <w:sz w:val="24"/>
        </w:rPr>
      </w:pPr>
      <w:r>
        <w:rPr>
          <w:sz w:val="24"/>
        </w:rPr>
        <w:t>Свобода индивидуального личностного развития;</w:t>
      </w:r>
    </w:p>
    <w:p w14:paraId="FB020000">
      <w:pPr>
        <w:pStyle w:val="Style_14"/>
        <w:numPr>
          <w:ilvl w:val="0"/>
          <w:numId w:val="30"/>
        </w:numPr>
        <w:tabs>
          <w:tab w:leader="none" w:pos="583" w:val="left"/>
        </w:tabs>
        <w:spacing w:line="276" w:lineRule="auto"/>
        <w:ind w:firstLine="300" w:left="0"/>
        <w:jc w:val="both"/>
        <w:rPr>
          <w:sz w:val="24"/>
        </w:rPr>
      </w:pPr>
      <w:r>
        <w:rPr>
          <w:sz w:val="24"/>
        </w:rPr>
        <w:t>Признание приоритета ценностей внутреннего мира ребенка, опоры на позитивный внутренний потенциал развития ребенка;</w:t>
      </w:r>
    </w:p>
    <w:p w14:paraId="FC020000">
      <w:pPr>
        <w:pStyle w:val="Style_14"/>
        <w:numPr>
          <w:ilvl w:val="0"/>
          <w:numId w:val="30"/>
        </w:numPr>
        <w:tabs>
          <w:tab w:leader="none" w:pos="583" w:val="left"/>
        </w:tabs>
        <w:spacing w:line="276" w:lineRule="auto"/>
        <w:ind w:firstLine="300" w:left="0"/>
        <w:jc w:val="both"/>
        <w:rPr>
          <w:sz w:val="24"/>
        </w:rPr>
      </w:pPr>
      <w:r>
        <w:rPr>
          <w:sz w:val="24"/>
        </w:rPr>
        <w:t>Принцип регионализации (учет специфики региона).</w:t>
      </w:r>
    </w:p>
    <w:p w14:paraId="FD020000">
      <w:pPr>
        <w:ind w:firstLine="851" w:left="0"/>
        <w:jc w:val="both"/>
      </w:pPr>
    </w:p>
    <w:p w14:paraId="FE020000">
      <w:pPr>
        <w:ind w:firstLine="851" w:left="0"/>
        <w:jc w:val="both"/>
      </w:pPr>
      <w: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w:t>
      </w:r>
    </w:p>
    <w:p w14:paraId="FF020000">
      <w:pPr>
        <w:ind w:firstLine="851" w:left="0"/>
        <w:jc w:val="both"/>
      </w:pPr>
      <w:r>
        <w:t>Приобщение детей к социокультурным нормам осуществляется с учетом особенностей Вологодского края. Осуществляется отбор содержания для работы с детьми, особо выделяя то, что характерно для Вологодского края, города Сокола:</w:t>
      </w:r>
    </w:p>
    <w:p w14:paraId="00030000">
      <w:pPr>
        <w:ind w:firstLine="567" w:left="0"/>
        <w:jc w:val="both"/>
      </w:pPr>
      <w:r>
        <w:t>- особенности природы;</w:t>
      </w:r>
    </w:p>
    <w:p w14:paraId="01030000">
      <w:pPr>
        <w:ind w:firstLine="567" w:left="0"/>
        <w:jc w:val="both"/>
      </w:pPr>
      <w:r>
        <w:t>- люди, которые прославили свой край трудом, достижениями в искусстве, спорте;</w:t>
      </w:r>
    </w:p>
    <w:p w14:paraId="02030000">
      <w:pPr>
        <w:ind w:firstLine="567" w:left="0"/>
        <w:jc w:val="both"/>
      </w:pPr>
      <w:r>
        <w:t>- люди, которые приобрели известность не только в крае, но и в стране и за её пределами.</w:t>
      </w:r>
    </w:p>
    <w:p w14:paraId="03030000">
      <w:pPr>
        <w:ind w:firstLine="567" w:left="0"/>
        <w:jc w:val="both"/>
      </w:pPr>
      <w:r>
        <w:t>Демонстрируется то, что наличествует в родном крае, но характерно для всей страны:</w:t>
      </w:r>
    </w:p>
    <w:p w14:paraId="04030000">
      <w:pPr>
        <w:ind w:firstLine="567" w:left="0"/>
        <w:jc w:val="both"/>
      </w:pPr>
      <w:r>
        <w:t>- охрана природы;</w:t>
      </w:r>
    </w:p>
    <w:p w14:paraId="05030000">
      <w:pPr>
        <w:ind w:firstLine="567" w:left="0"/>
        <w:jc w:val="both"/>
      </w:pPr>
      <w:r>
        <w:t>- труд людей;</w:t>
      </w:r>
    </w:p>
    <w:p w14:paraId="06030000">
      <w:pPr>
        <w:ind w:firstLine="567" w:left="0"/>
        <w:jc w:val="both"/>
      </w:pPr>
      <w:r>
        <w:t>- соблюдение традиций, связанных с празднованием знаменательных дат;</w:t>
      </w:r>
    </w:p>
    <w:p w14:paraId="07030000">
      <w:pPr>
        <w:ind w:firstLine="567" w:left="0"/>
        <w:jc w:val="both"/>
      </w:pPr>
      <w:r>
        <w:t>- проживание людей разных национальностей.</w:t>
      </w:r>
    </w:p>
    <w:p w14:paraId="08030000">
      <w:pPr>
        <w:ind w:firstLine="567" w:left="0"/>
        <w:jc w:val="both"/>
      </w:pPr>
      <w:r>
        <w:t>Отбор методов обучения осуществляется с учётом характера мышления детей, способности к обобщению, анализу.</w:t>
      </w:r>
    </w:p>
    <w:p w14:paraId="09030000">
      <w:pPr>
        <w:ind w:firstLine="567" w:left="0"/>
        <w:jc w:val="both"/>
      </w:pPr>
      <w:r>
        <w:t>Познавательный материал планируется таким образом, чтобы дети получали информацию постепенно, в определённой системе. Используется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14:paraId="0A030000">
      <w:pPr>
        <w:ind w:firstLine="567" w:left="0"/>
        <w:jc w:val="both"/>
      </w:pPr>
      <w: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14:paraId="0B030000">
      <w:pPr>
        <w:ind w:firstLine="567" w:left="0"/>
        <w:jc w:val="both"/>
      </w:pPr>
      <w:r>
        <w:t>Особое внимание обращается на эмоциональное развитие детей, чтобы при проведении этой работы развивались и воспитывались чувства детей.</w:t>
      </w:r>
    </w:p>
    <w:p w14:paraId="0C030000">
      <w:pPr>
        <w:pStyle w:val="Style_5"/>
        <w:spacing w:before="1"/>
        <w:ind w:firstLine="0" w:left="0" w:right="838"/>
      </w:pPr>
    </w:p>
    <w:p w14:paraId="0D030000">
      <w:pPr>
        <w:pStyle w:val="Style_12"/>
        <w:ind w:firstLine="851" w:left="0"/>
        <w:jc w:val="both"/>
        <w:rPr>
          <w:sz w:val="24"/>
        </w:rPr>
      </w:pPr>
      <w:r>
        <w:rPr>
          <w:sz w:val="24"/>
        </w:rPr>
        <w:t>В понятие патриотизма входят когнитивный,эмоциональный,поведенческий компоненты,которые реализуются в сфере социума и природы.При этом для дошкольников ведущим является эмоциональный компонент.Когнитивный компонент,обеспечивает содержание,а поведенческий выполняет контрольно -диагностическую функцию.</w:t>
      </w:r>
    </w:p>
    <w:p w14:paraId="0E030000">
      <w:pPr>
        <w:pStyle w:val="Style_12"/>
        <w:ind w:firstLine="851" w:left="0"/>
        <w:jc w:val="both"/>
        <w:rPr>
          <w:sz w:val="24"/>
        </w:rPr>
      </w:pPr>
      <w:r>
        <w:rPr>
          <w:sz w:val="24"/>
        </w:rPr>
        <w:t>Если рассматривать патриотизм через понятие «отношение»,можно выделить несколько направлений:</w:t>
      </w:r>
    </w:p>
    <w:p w14:paraId="0F030000">
      <w:pPr>
        <w:pStyle w:val="Style_12"/>
        <w:numPr>
          <w:ilvl w:val="0"/>
          <w:numId w:val="31"/>
        </w:numPr>
        <w:ind/>
        <w:jc w:val="both"/>
        <w:rPr>
          <w:sz w:val="24"/>
        </w:rPr>
      </w:pPr>
      <w:r>
        <w:rPr>
          <w:sz w:val="24"/>
        </w:rPr>
        <w:t>отношение к природе родного края,родной страны;</w:t>
      </w:r>
    </w:p>
    <w:p w14:paraId="10030000">
      <w:pPr>
        <w:pStyle w:val="Style_12"/>
        <w:numPr>
          <w:ilvl w:val="0"/>
          <w:numId w:val="31"/>
        </w:numPr>
        <w:ind/>
        <w:jc w:val="both"/>
        <w:rPr>
          <w:sz w:val="24"/>
        </w:rPr>
      </w:pPr>
      <w:r>
        <w:rPr>
          <w:sz w:val="24"/>
        </w:rPr>
        <w:t>отношение к людям,которые живут в родной стране;</w:t>
      </w:r>
    </w:p>
    <w:p w14:paraId="11030000">
      <w:pPr>
        <w:pStyle w:val="Style_12"/>
        <w:numPr>
          <w:ilvl w:val="0"/>
          <w:numId w:val="31"/>
        </w:numPr>
        <w:ind/>
        <w:jc w:val="both"/>
        <w:rPr>
          <w:sz w:val="24"/>
        </w:rPr>
      </w:pPr>
      <w:r>
        <w:rPr>
          <w:sz w:val="24"/>
        </w:rPr>
        <w:t>отношение к моральным ценностям,традициям,обычаям,культуре;</w:t>
      </w:r>
    </w:p>
    <w:p w14:paraId="12030000">
      <w:pPr>
        <w:pStyle w:val="Style_12"/>
        <w:numPr>
          <w:ilvl w:val="0"/>
          <w:numId w:val="31"/>
        </w:numPr>
        <w:ind/>
        <w:jc w:val="both"/>
        <w:rPr>
          <w:sz w:val="24"/>
        </w:rPr>
      </w:pPr>
      <w:r>
        <w:rPr>
          <w:spacing w:val="-1"/>
          <w:sz w:val="24"/>
        </w:rPr>
        <w:t>отношение к государственному устройству.</w:t>
      </w:r>
    </w:p>
    <w:p w14:paraId="13030000">
      <w:pPr>
        <w:pStyle w:val="Style_12"/>
        <w:ind w:firstLine="851" w:left="0"/>
        <w:jc w:val="both"/>
        <w:rPr>
          <w:sz w:val="24"/>
        </w:rPr>
      </w:pPr>
      <w:r>
        <w:rPr>
          <w:sz w:val="24"/>
        </w:rPr>
        <w:t>Каждое из этих направлений может стать содержанием образовательно-воспитательной деятельности с детьми, и каждое внесет свой вклад в социализацию личности ребенка при условии учета особенностей развития детей.</w:t>
      </w:r>
    </w:p>
    <w:p w14:paraId="14030000">
      <w:pPr>
        <w:pStyle w:val="Style_12"/>
        <w:ind w:firstLine="851" w:left="0"/>
        <w:jc w:val="both"/>
        <w:rPr>
          <w:sz w:val="24"/>
        </w:rPr>
      </w:pPr>
    </w:p>
    <w:p w14:paraId="15030000">
      <w:pPr>
        <w:pStyle w:val="Style_12"/>
        <w:widowControl w:val="1"/>
        <w:ind/>
        <w:jc w:val="both"/>
        <w:rPr>
          <w:sz w:val="24"/>
        </w:rPr>
      </w:pPr>
      <w:r>
        <w:rPr>
          <w:sz w:val="24"/>
        </w:rPr>
        <w:t>Подходы  реализации Программы в части, формируемой участниками образовательных отношений:</w:t>
      </w:r>
    </w:p>
    <w:p w14:paraId="16030000">
      <w:pPr>
        <w:pStyle w:val="Style_3"/>
        <w:widowControl w:val="0"/>
        <w:numPr>
          <w:ilvl w:val="0"/>
          <w:numId w:val="32"/>
        </w:numPr>
        <w:spacing w:line="276" w:lineRule="auto"/>
        <w:ind w:right="-50"/>
        <w:contextualSpacing w:val="0"/>
        <w:jc w:val="both"/>
      </w:pPr>
      <w:r>
        <w:t>отражение в тематике образовательного процесса региональных  особенностей;</w:t>
      </w:r>
    </w:p>
    <w:p w14:paraId="17030000">
      <w:pPr>
        <w:pStyle w:val="Style_3"/>
        <w:widowControl w:val="0"/>
        <w:numPr>
          <w:ilvl w:val="0"/>
          <w:numId w:val="32"/>
        </w:numPr>
        <w:ind w:right="145"/>
        <w:contextualSpacing w:val="0"/>
        <w:jc w:val="both"/>
      </w:pPr>
      <w:r>
        <w:t>построение образовательного процесса с использованием социоигровых  технологий, проектной деятельности</w:t>
      </w:r>
    </w:p>
    <w:p w14:paraId="18030000">
      <w:pPr>
        <w:pStyle w:val="Style_3"/>
        <w:widowControl w:val="0"/>
        <w:numPr>
          <w:ilvl w:val="0"/>
          <w:numId w:val="32"/>
        </w:numPr>
        <w:ind w:right="145"/>
        <w:contextualSpacing w:val="0"/>
        <w:jc w:val="both"/>
      </w:pPr>
      <w: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14:paraId="19030000">
      <w:pPr>
        <w:pStyle w:val="Style_3"/>
        <w:widowControl w:val="0"/>
        <w:numPr>
          <w:ilvl w:val="0"/>
          <w:numId w:val="32"/>
        </w:numPr>
        <w:ind w:right="145"/>
        <w:contextualSpacing w:val="0"/>
        <w:jc w:val="both"/>
      </w:pPr>
      <w:r>
        <w:t xml:space="preserve">достижение воспитанниками готовности к школе; существенным моментом в </w:t>
      </w:r>
      <w:r>
        <w:t xml:space="preserve">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 </w:t>
      </w:r>
    </w:p>
    <w:p w14:paraId="1A030000">
      <w:pPr>
        <w:pStyle w:val="Style_12"/>
        <w:widowControl w:val="1"/>
        <w:ind/>
        <w:rPr>
          <w:sz w:val="24"/>
        </w:rPr>
      </w:pPr>
    </w:p>
    <w:p w14:paraId="1B030000">
      <w:pPr>
        <w:pStyle w:val="Style_12"/>
        <w:widowControl w:val="1"/>
        <w:numPr>
          <w:ilvl w:val="2"/>
          <w:numId w:val="33"/>
        </w:numPr>
        <w:ind/>
        <w:rPr>
          <w:b w:val="1"/>
          <w:i w:val="1"/>
          <w:sz w:val="24"/>
        </w:rPr>
      </w:pPr>
      <w:r>
        <w:rPr>
          <w:b w:val="1"/>
          <w:i w:val="1"/>
          <w:sz w:val="24"/>
        </w:rPr>
        <w:t xml:space="preserve">Планируемые результаты освоения вариативной части Программы </w:t>
      </w:r>
    </w:p>
    <w:p w14:paraId="1C030000">
      <w:pPr>
        <w:pStyle w:val="Style_6"/>
        <w:tabs>
          <w:tab w:leader="none" w:pos="336" w:val="left"/>
        </w:tabs>
        <w:spacing w:before="0"/>
        <w:ind w:right="97"/>
        <w:jc w:val="both"/>
        <w:rPr>
          <w:i w:val="1"/>
          <w:sz w:val="24"/>
        </w:rPr>
      </w:pPr>
    </w:p>
    <w:p w14:paraId="1D030000">
      <w:pPr>
        <w:pStyle w:val="Style_6"/>
        <w:tabs>
          <w:tab w:leader="none" w:pos="336" w:val="left"/>
        </w:tabs>
        <w:spacing w:before="0"/>
        <w:ind w:firstLine="750" w:left="0" w:right="97"/>
        <w:jc w:val="both"/>
        <w:rPr>
          <w:sz w:val="24"/>
        </w:rPr>
      </w:pPr>
      <w:r>
        <w:rPr>
          <w:sz w:val="24"/>
        </w:rPr>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3"/>
        <w:gridCol w:w="3842"/>
        <w:gridCol w:w="4927"/>
      </w:tblGrid>
      <w:tr>
        <w:trPr>
          <w:trHeight w:hRule="atLeast" w:val="275"/>
        </w:trPr>
        <w:tc>
          <w:tcPr>
            <w:tcW w:type="dxa" w:w="993"/>
            <w:vMerge w:val="restart"/>
            <w:tcBorders>
              <w:top w:color="000000" w:sz="4" w:val="single"/>
              <w:left w:color="000000" w:sz="4" w:val="single"/>
              <w:bottom w:color="000000" w:sz="4" w:val="single"/>
              <w:right w:color="000000" w:sz="4" w:val="single"/>
            </w:tcBorders>
            <w:vAlign w:val="center"/>
          </w:tcPr>
          <w:p w14:paraId="1E030000">
            <w:pPr>
              <w:pStyle w:val="Style_12"/>
              <w:ind/>
              <w:jc w:val="center"/>
              <w:rPr>
                <w:sz w:val="24"/>
              </w:rPr>
            </w:pPr>
            <w:r>
              <w:rPr>
                <w:sz w:val="24"/>
              </w:rPr>
              <w:t>Возраст детей</w:t>
            </w:r>
          </w:p>
        </w:tc>
        <w:tc>
          <w:tcPr>
            <w:tcW w:type="dxa" w:w="8769"/>
            <w:gridSpan w:val="2"/>
            <w:tcBorders>
              <w:top w:color="000000" w:sz="4" w:val="single"/>
              <w:left w:color="000000" w:sz="4" w:val="single"/>
              <w:bottom w:color="000000" w:sz="4" w:val="single"/>
              <w:right w:color="000000" w:sz="4" w:val="single"/>
            </w:tcBorders>
          </w:tcPr>
          <w:p w14:paraId="1F030000">
            <w:pPr>
              <w:pStyle w:val="Style_12"/>
              <w:ind w:firstLine="0" w:left="142" w:right="142"/>
              <w:jc w:val="center"/>
              <w:rPr>
                <w:sz w:val="24"/>
              </w:rPr>
            </w:pPr>
            <w:r>
              <w:rPr>
                <w:sz w:val="24"/>
              </w:rPr>
              <w:t>Планируемые результаты</w:t>
            </w:r>
          </w:p>
        </w:tc>
      </w:tr>
      <w:tr>
        <w:trPr>
          <w:trHeight w:hRule="atLeast" w:val="275"/>
        </w:trPr>
        <w:tc>
          <w:tcPr>
            <w:tcW w:type="dxa" w:w="993"/>
            <w:gridSpan w:val="1"/>
            <w:vMerge w:val="continue"/>
            <w:tcBorders>
              <w:top w:color="000000" w:sz="4" w:val="single"/>
              <w:left w:color="000000" w:sz="4" w:val="single"/>
              <w:bottom w:color="000000" w:sz="4" w:val="single"/>
              <w:right w:color="000000" w:sz="4" w:val="single"/>
            </w:tcBorders>
            <w:vAlign w:val="center"/>
          </w:tcPr>
          <w:p/>
        </w:tc>
        <w:tc>
          <w:tcPr>
            <w:tcW w:type="dxa" w:w="3842"/>
            <w:tcBorders>
              <w:top w:color="000000" w:sz="4" w:val="single"/>
              <w:left w:color="000000" w:sz="4" w:val="single"/>
              <w:bottom w:color="000000" w:sz="4" w:val="single"/>
              <w:right w:color="000000" w:sz="4" w:val="single"/>
            </w:tcBorders>
          </w:tcPr>
          <w:p w14:paraId="20030000">
            <w:pPr>
              <w:pStyle w:val="Style_12"/>
              <w:ind w:firstLine="0" w:left="142" w:right="142"/>
              <w:jc w:val="center"/>
              <w:rPr>
                <w:sz w:val="24"/>
              </w:rPr>
            </w:pPr>
            <w:r>
              <w:rPr>
                <w:sz w:val="24"/>
              </w:rPr>
              <w:t>Патриотическое воспитание</w:t>
            </w:r>
          </w:p>
        </w:tc>
        <w:tc>
          <w:tcPr>
            <w:tcW w:type="dxa" w:w="4927"/>
            <w:tcBorders>
              <w:top w:color="000000" w:sz="4" w:val="single"/>
              <w:left w:color="000000" w:sz="4" w:val="single"/>
              <w:bottom w:color="000000" w:sz="4" w:val="single"/>
              <w:right w:color="000000" w:sz="4" w:val="single"/>
            </w:tcBorders>
          </w:tcPr>
          <w:p w14:paraId="21030000">
            <w:pPr>
              <w:pStyle w:val="Style_12"/>
              <w:ind w:firstLine="0" w:left="142" w:right="142"/>
              <w:jc w:val="center"/>
              <w:rPr>
                <w:sz w:val="24"/>
              </w:rPr>
            </w:pPr>
            <w:r>
              <w:rPr>
                <w:sz w:val="24"/>
              </w:rPr>
              <w:t>Региональный компонент</w:t>
            </w:r>
          </w:p>
        </w:tc>
      </w:tr>
      <w:tr>
        <w:trPr>
          <w:trHeight w:hRule="atLeast" w:val="275"/>
        </w:trPr>
        <w:tc>
          <w:tcPr>
            <w:tcW w:type="dxa" w:w="993"/>
            <w:tcBorders>
              <w:top w:color="000000" w:sz="4" w:val="single"/>
              <w:left w:color="000000" w:sz="4" w:val="single"/>
              <w:bottom w:color="000000" w:sz="4" w:val="single"/>
              <w:right w:color="000000" w:sz="4" w:val="single"/>
            </w:tcBorders>
            <w:textDirection w:val="btLr"/>
            <w:vAlign w:val="center"/>
          </w:tcPr>
          <w:p w14:paraId="22030000">
            <w:pPr>
              <w:pStyle w:val="Style_12"/>
              <w:ind w:firstLine="0" w:left="113" w:right="113"/>
              <w:jc w:val="center"/>
              <w:rPr>
                <w:sz w:val="24"/>
              </w:rPr>
            </w:pPr>
            <w:r>
              <w:rPr>
                <w:sz w:val="24"/>
              </w:rPr>
              <w:t>2 младшая группа</w:t>
            </w:r>
          </w:p>
          <w:p w14:paraId="23030000">
            <w:pPr>
              <w:pStyle w:val="Style_12"/>
              <w:ind w:firstLine="0" w:left="113" w:right="113"/>
              <w:jc w:val="center"/>
              <w:rPr>
                <w:sz w:val="24"/>
              </w:rPr>
            </w:pPr>
            <w:r>
              <w:rPr>
                <w:sz w:val="24"/>
              </w:rPr>
              <w:t>(3 - 4 года)</w:t>
            </w:r>
          </w:p>
        </w:tc>
        <w:tc>
          <w:tcPr>
            <w:tcW w:type="dxa" w:w="3842"/>
            <w:tcBorders>
              <w:top w:color="000000" w:sz="4" w:val="single"/>
              <w:left w:color="000000" w:sz="4" w:val="single"/>
              <w:bottom w:color="000000" w:sz="4" w:val="single"/>
              <w:right w:color="000000" w:sz="4" w:val="single"/>
            </w:tcBorders>
          </w:tcPr>
          <w:p w14:paraId="24030000">
            <w:pPr>
              <w:pStyle w:val="Style_12"/>
              <w:ind w:firstLine="0" w:left="142" w:right="142"/>
              <w:rPr>
                <w:sz w:val="24"/>
              </w:rPr>
            </w:pPr>
            <w:r>
              <w:rPr>
                <w:sz w:val="24"/>
              </w:rPr>
              <w:t xml:space="preserve">Имеет представления о себе и своей семье, представления о детском саде. Имеет первичные представления об элементарных правилах поведения в детском саду, дома, на улице и старается соблюдать их. </w:t>
            </w:r>
          </w:p>
          <w:p w14:paraId="25030000">
            <w:pPr>
              <w:pStyle w:val="Style_12"/>
              <w:ind w:firstLine="0" w:left="142" w:right="142"/>
              <w:rPr>
                <w:sz w:val="24"/>
              </w:rPr>
            </w:pPr>
            <w:r>
              <w:rPr>
                <w:sz w:val="24"/>
              </w:rPr>
              <w:t xml:space="preserve">Знаком с народными игрушками (неваляшка, матрешка), с русскими народными сказками, потешками, песнями, народными подвижными играми. </w:t>
            </w:r>
          </w:p>
          <w:p w14:paraId="26030000">
            <w:pPr>
              <w:pStyle w:val="Style_12"/>
              <w:ind w:firstLine="0" w:left="142" w:right="142"/>
              <w:rPr>
                <w:sz w:val="24"/>
              </w:rPr>
            </w:pPr>
            <w:r>
              <w:rPr>
                <w:sz w:val="24"/>
              </w:rPr>
              <w:t>Имеет представление о природе участка</w:t>
            </w:r>
          </w:p>
          <w:p w14:paraId="27030000">
            <w:pPr>
              <w:pStyle w:val="Style_12"/>
              <w:ind w:firstLine="0" w:left="142" w:right="142"/>
              <w:rPr>
                <w:sz w:val="24"/>
              </w:rPr>
            </w:pPr>
            <w:r>
              <w:rPr>
                <w:sz w:val="24"/>
              </w:rPr>
              <w:t>детского сада, представления о животных и птицах, обитающих на территории Вологодской области.</w:t>
            </w:r>
          </w:p>
        </w:tc>
        <w:tc>
          <w:tcPr>
            <w:tcW w:type="dxa" w:w="4927"/>
            <w:tcBorders>
              <w:top w:color="000000" w:sz="4" w:val="single"/>
              <w:left w:color="000000" w:sz="4" w:val="single"/>
              <w:bottom w:color="000000" w:sz="4" w:val="single"/>
              <w:right w:color="000000" w:sz="4" w:val="single"/>
            </w:tcBorders>
          </w:tcPr>
          <w:p w14:paraId="28030000">
            <w:pPr>
              <w:pStyle w:val="Style_15"/>
              <w:ind w:firstLine="0" w:left="142" w:right="142"/>
              <w:jc w:val="both"/>
              <w:rPr>
                <w:rFonts w:ascii="Times New Roman" w:hAnsi="Times New Roman"/>
                <w:color w:val="000000"/>
              </w:rPr>
            </w:pPr>
            <w:r>
              <w:rPr>
                <w:rFonts w:ascii="Times New Roman" w:hAnsi="Times New Roman"/>
                <w:color w:val="000000"/>
              </w:rPr>
              <w:t xml:space="preserve">- ребенок проявляет интерес к животным и растениям родного края; </w:t>
            </w:r>
          </w:p>
          <w:p w14:paraId="29030000">
            <w:pPr>
              <w:pStyle w:val="Style_15"/>
              <w:ind w:firstLine="0" w:left="142" w:right="142"/>
              <w:jc w:val="both"/>
              <w:rPr>
                <w:rFonts w:ascii="Times New Roman" w:hAnsi="Times New Roman"/>
                <w:color w:val="000000"/>
              </w:rPr>
            </w:pPr>
            <w:r>
              <w:rPr>
                <w:rFonts w:ascii="Times New Roman" w:hAnsi="Times New Roman"/>
                <w:color w:val="000000"/>
              </w:rPr>
              <w:t xml:space="preserve">- ребенок способен к целенаправленному наблюдению за объектами природного окружения; </w:t>
            </w:r>
          </w:p>
          <w:p w14:paraId="2A030000">
            <w:pPr>
              <w:pStyle w:val="Style_15"/>
              <w:ind w:firstLine="0" w:left="142" w:right="142"/>
              <w:jc w:val="both"/>
              <w:rPr>
                <w:rFonts w:ascii="Times New Roman" w:hAnsi="Times New Roman"/>
                <w:color w:val="000000"/>
              </w:rPr>
            </w:pPr>
            <w:r>
              <w:rPr>
                <w:rFonts w:ascii="Times New Roman" w:hAnsi="Times New Roman"/>
                <w:color w:val="000000"/>
              </w:rPr>
              <w:t xml:space="preserve">- ребенок узнает и называет некоторые деревья, цветы, домашних животных и их детенышей, диких животных и их детенышей (2-4); </w:t>
            </w:r>
          </w:p>
          <w:p w14:paraId="2B030000">
            <w:pPr>
              <w:pStyle w:val="Style_15"/>
              <w:ind w:firstLine="0" w:left="142" w:right="142"/>
              <w:jc w:val="both"/>
              <w:rPr>
                <w:rFonts w:ascii="Times New Roman" w:hAnsi="Times New Roman"/>
                <w:color w:val="000000"/>
              </w:rPr>
            </w:pPr>
            <w:r>
              <w:rPr>
                <w:rFonts w:ascii="Times New Roman" w:hAnsi="Times New Roman"/>
                <w:color w:val="000000"/>
              </w:rPr>
              <w:t xml:space="preserve">- ребенок выделяет наиболее характерные для родного края сезонные изменения в природе (2-4); </w:t>
            </w:r>
          </w:p>
          <w:p w14:paraId="2C030000">
            <w:pPr>
              <w:pStyle w:val="Style_15"/>
              <w:ind w:firstLine="0" w:left="142" w:right="142"/>
              <w:jc w:val="both"/>
              <w:rPr>
                <w:rFonts w:ascii="Times New Roman" w:hAnsi="Times New Roman"/>
                <w:color w:val="000000"/>
              </w:rPr>
            </w:pPr>
            <w:r>
              <w:rPr>
                <w:rFonts w:ascii="Times New Roman" w:hAnsi="Times New Roman"/>
                <w:color w:val="000000"/>
              </w:rPr>
              <w:t xml:space="preserve">- ребенок знает имена своих родителей; </w:t>
            </w:r>
          </w:p>
          <w:p w14:paraId="2D030000">
            <w:pPr>
              <w:pStyle w:val="Style_15"/>
              <w:ind w:firstLine="0" w:left="142" w:right="142"/>
              <w:jc w:val="both"/>
              <w:rPr>
                <w:rFonts w:ascii="Times New Roman" w:hAnsi="Times New Roman"/>
                <w:color w:val="000000"/>
              </w:rPr>
            </w:pPr>
            <w:r>
              <w:rPr>
                <w:rFonts w:ascii="Times New Roman" w:hAnsi="Times New Roman"/>
                <w:color w:val="000000"/>
              </w:rPr>
              <w:t>- ребенок знает названия 2-3 семейных праздников.</w:t>
            </w:r>
          </w:p>
          <w:p w14:paraId="2E030000">
            <w:pPr>
              <w:pStyle w:val="Style_15"/>
              <w:ind w:firstLine="0" w:left="142" w:right="142"/>
              <w:jc w:val="both"/>
              <w:rPr>
                <w:rFonts w:ascii="Times New Roman" w:hAnsi="Times New Roman"/>
                <w:b w:val="1"/>
                <w:color w:val="000000"/>
              </w:rPr>
            </w:pPr>
            <w:r>
              <w:rPr>
                <w:rFonts w:ascii="Times New Roman" w:hAnsi="Times New Roman"/>
                <w:color w:val="000000"/>
              </w:rPr>
              <w:t xml:space="preserve">В частности: </w:t>
            </w:r>
          </w:p>
          <w:p w14:paraId="2F030000">
            <w:pPr>
              <w:pStyle w:val="Style_3"/>
              <w:widowControl w:val="0"/>
              <w:numPr>
                <w:ilvl w:val="0"/>
                <w:numId w:val="34"/>
              </w:numPr>
              <w:tabs>
                <w:tab w:leader="none" w:pos="851" w:val="left"/>
              </w:tabs>
              <w:spacing w:line="271" w:lineRule="exact"/>
              <w:ind/>
              <w:contextualSpacing w:val="0"/>
            </w:pPr>
            <w:r>
              <w:t>знает имена своих родителей;</w:t>
            </w:r>
          </w:p>
          <w:p w14:paraId="30030000">
            <w:pPr>
              <w:pStyle w:val="Style_3"/>
              <w:widowControl w:val="0"/>
              <w:numPr>
                <w:ilvl w:val="0"/>
                <w:numId w:val="34"/>
              </w:numPr>
              <w:tabs>
                <w:tab w:leader="none" w:pos="851" w:val="left"/>
              </w:tabs>
              <w:spacing w:before="9" w:line="273" w:lineRule="exact"/>
              <w:ind/>
              <w:contextualSpacing w:val="0"/>
            </w:pPr>
            <w:r>
              <w:rPr>
                <w:spacing w:val="-3"/>
              </w:rPr>
              <w:t xml:space="preserve">узнает, </w:t>
            </w:r>
            <w:r>
              <w:t xml:space="preserve">называет </w:t>
            </w:r>
            <w:r>
              <w:rPr>
                <w:spacing w:val="4"/>
              </w:rPr>
              <w:t>2-4</w:t>
            </w:r>
            <w:r>
              <w:t>дерева;</w:t>
            </w:r>
          </w:p>
          <w:p w14:paraId="31030000">
            <w:pPr>
              <w:pStyle w:val="Style_3"/>
              <w:widowControl w:val="0"/>
              <w:numPr>
                <w:ilvl w:val="0"/>
                <w:numId w:val="34"/>
              </w:numPr>
              <w:tabs>
                <w:tab w:leader="none" w:pos="851" w:val="left"/>
              </w:tabs>
              <w:spacing w:line="270" w:lineRule="exact"/>
              <w:ind/>
              <w:contextualSpacing w:val="0"/>
            </w:pPr>
            <w:r>
              <w:rPr>
                <w:spacing w:val="-3"/>
              </w:rPr>
              <w:t xml:space="preserve">узнает, </w:t>
            </w:r>
            <w:r>
              <w:t xml:space="preserve">называет </w:t>
            </w:r>
            <w:r>
              <w:rPr>
                <w:spacing w:val="4"/>
              </w:rPr>
              <w:t>2-4</w:t>
            </w:r>
            <w:r>
              <w:t>цветка;</w:t>
            </w:r>
          </w:p>
          <w:p w14:paraId="32030000">
            <w:pPr>
              <w:pStyle w:val="Style_3"/>
              <w:widowControl w:val="0"/>
              <w:numPr>
                <w:ilvl w:val="0"/>
                <w:numId w:val="34"/>
              </w:numPr>
              <w:tabs>
                <w:tab w:leader="none" w:pos="851" w:val="left"/>
              </w:tabs>
              <w:spacing w:line="273" w:lineRule="exact"/>
              <w:ind/>
              <w:contextualSpacing w:val="0"/>
            </w:pPr>
            <w:r>
              <w:rPr>
                <w:spacing w:val="-3"/>
              </w:rPr>
              <w:t xml:space="preserve">узнает, </w:t>
            </w:r>
            <w:r>
              <w:t xml:space="preserve">называет </w:t>
            </w:r>
            <w:r>
              <w:rPr>
                <w:spacing w:val="4"/>
              </w:rPr>
              <w:t xml:space="preserve">2-4 </w:t>
            </w:r>
            <w:r>
              <w:t xml:space="preserve">домашних животных, </w:t>
            </w:r>
            <w:r>
              <w:rPr>
                <w:spacing w:val="3"/>
              </w:rPr>
              <w:t xml:space="preserve">их </w:t>
            </w:r>
            <w:r>
              <w:t>детенышей;</w:t>
            </w:r>
          </w:p>
          <w:p w14:paraId="33030000">
            <w:pPr>
              <w:pStyle w:val="Style_12"/>
              <w:widowControl w:val="1"/>
              <w:numPr>
                <w:ilvl w:val="0"/>
                <w:numId w:val="34"/>
              </w:numPr>
              <w:ind/>
              <w:rPr>
                <w:sz w:val="24"/>
              </w:rPr>
            </w:pPr>
            <w:r>
              <w:rPr>
                <w:spacing w:val="-3"/>
                <w:sz w:val="24"/>
              </w:rPr>
              <w:t xml:space="preserve">узнает, </w:t>
            </w:r>
            <w:r>
              <w:rPr>
                <w:sz w:val="24"/>
              </w:rPr>
              <w:t xml:space="preserve">называет </w:t>
            </w:r>
            <w:r>
              <w:rPr>
                <w:spacing w:val="4"/>
                <w:sz w:val="24"/>
              </w:rPr>
              <w:t xml:space="preserve">2-4 </w:t>
            </w:r>
            <w:r>
              <w:rPr>
                <w:sz w:val="24"/>
              </w:rPr>
              <w:t xml:space="preserve">диких животных, </w:t>
            </w:r>
            <w:r>
              <w:rPr>
                <w:spacing w:val="3"/>
                <w:sz w:val="24"/>
              </w:rPr>
              <w:t xml:space="preserve">их </w:t>
            </w:r>
            <w:r>
              <w:rPr>
                <w:sz w:val="24"/>
              </w:rPr>
              <w:t>детенышей.</w:t>
            </w:r>
          </w:p>
        </w:tc>
      </w:tr>
      <w:tr>
        <w:trPr>
          <w:trHeight w:hRule="atLeast" w:val="3540"/>
        </w:trPr>
        <w:tc>
          <w:tcPr>
            <w:tcW w:type="dxa" w:w="993"/>
            <w:tcBorders>
              <w:top w:color="000000" w:sz="4" w:val="single"/>
              <w:left w:color="000000" w:sz="4" w:val="single"/>
              <w:bottom w:color="000000" w:sz="4" w:val="single"/>
              <w:right w:color="000000" w:sz="4" w:val="single"/>
            </w:tcBorders>
            <w:textDirection w:val="btLr"/>
            <w:vAlign w:val="center"/>
          </w:tcPr>
          <w:p w14:paraId="34030000">
            <w:pPr>
              <w:pStyle w:val="Style_12"/>
              <w:ind w:firstLine="0" w:left="113" w:right="113"/>
              <w:jc w:val="center"/>
              <w:rPr>
                <w:sz w:val="24"/>
              </w:rPr>
            </w:pPr>
            <w:r>
              <w:rPr>
                <w:sz w:val="24"/>
              </w:rPr>
              <w:t xml:space="preserve">Средняя группа </w:t>
            </w:r>
          </w:p>
          <w:p w14:paraId="35030000">
            <w:pPr>
              <w:pStyle w:val="Style_12"/>
              <w:ind w:firstLine="0" w:left="113" w:right="113"/>
              <w:jc w:val="center"/>
              <w:rPr>
                <w:sz w:val="24"/>
              </w:rPr>
            </w:pPr>
            <w:r>
              <w:rPr>
                <w:sz w:val="24"/>
              </w:rPr>
              <w:t>(4-5 лет)</w:t>
            </w:r>
          </w:p>
        </w:tc>
        <w:tc>
          <w:tcPr>
            <w:tcW w:type="dxa" w:w="3842"/>
            <w:tcBorders>
              <w:top w:color="000000" w:sz="4" w:val="single"/>
              <w:left w:color="000000" w:sz="4" w:val="single"/>
              <w:bottom w:color="000000" w:sz="4" w:val="single"/>
              <w:right w:color="000000" w:sz="4" w:val="single"/>
            </w:tcBorders>
          </w:tcPr>
          <w:p w14:paraId="36030000">
            <w:pPr>
              <w:pStyle w:val="Style_12"/>
              <w:ind w:firstLine="0" w:left="142" w:right="142"/>
              <w:rPr>
                <w:sz w:val="24"/>
              </w:rPr>
            </w:pPr>
            <w:r>
              <w:rPr>
                <w:sz w:val="24"/>
              </w:rPr>
              <w:t xml:space="preserve">Знает свое имя, фамилию, название села, страны, свой адрес; </w:t>
            </w:r>
          </w:p>
          <w:p w14:paraId="37030000">
            <w:pPr>
              <w:pStyle w:val="Style_12"/>
              <w:ind w:firstLine="0" w:left="142" w:right="142"/>
              <w:rPr>
                <w:sz w:val="24"/>
              </w:rPr>
            </w:pPr>
            <w:r>
              <w:rPr>
                <w:sz w:val="24"/>
              </w:rPr>
              <w:t xml:space="preserve">называет и узнает (по иллюстрации) достопримечательности, знает и узнает флаг, России; </w:t>
            </w:r>
          </w:p>
          <w:p w14:paraId="38030000">
            <w:pPr>
              <w:pStyle w:val="Style_12"/>
              <w:ind w:firstLine="0" w:left="142" w:right="142"/>
              <w:rPr>
                <w:sz w:val="24"/>
              </w:rPr>
            </w:pPr>
            <w:r>
              <w:rPr>
                <w:sz w:val="24"/>
              </w:rPr>
              <w:t xml:space="preserve">называет народные праздники, игрушки, предметы быта; </w:t>
            </w:r>
          </w:p>
          <w:p w14:paraId="39030000">
            <w:pPr>
              <w:pStyle w:val="Style_12"/>
              <w:ind w:firstLine="0" w:left="142" w:right="142"/>
              <w:rPr>
                <w:sz w:val="24"/>
              </w:rPr>
            </w:pPr>
            <w:r>
              <w:rPr>
                <w:sz w:val="24"/>
              </w:rPr>
              <w:t>заботится об окружающей природе, близких, оказывает помощь, проявляет дружелюбие, считается с интересами товарищей, умеет договориться со сверстниками, анализирует поступки. Имеет представление о членах семьи и ближайших родственниках.</w:t>
            </w:r>
          </w:p>
        </w:tc>
        <w:tc>
          <w:tcPr>
            <w:tcW w:type="dxa" w:w="4927"/>
            <w:tcBorders>
              <w:top w:color="000000" w:sz="4" w:val="single"/>
              <w:left w:color="000000" w:sz="4" w:val="single"/>
              <w:bottom w:color="000000" w:sz="4" w:val="single"/>
              <w:right w:color="000000" w:sz="4" w:val="single"/>
            </w:tcBorders>
          </w:tcPr>
          <w:p w14:paraId="3A030000">
            <w:pPr>
              <w:pStyle w:val="Style_15"/>
              <w:ind w:firstLine="0" w:left="142" w:right="142"/>
              <w:rPr>
                <w:rFonts w:ascii="Times New Roman" w:hAnsi="Times New Roman"/>
                <w:color w:val="000000"/>
              </w:rPr>
            </w:pPr>
            <w:r>
              <w:rPr>
                <w:rFonts w:ascii="Times New Roman" w:hAnsi="Times New Roman"/>
                <w:color w:val="000000"/>
              </w:rPr>
              <w:t>1.</w:t>
            </w:r>
            <w:r>
              <w:rPr>
                <w:rFonts w:ascii="Times New Roman" w:hAnsi="Times New Roman"/>
                <w:color w:val="000000"/>
              </w:rPr>
              <w:t xml:space="preserve">Дети имеют представления: </w:t>
            </w:r>
          </w:p>
          <w:p w14:paraId="3B030000">
            <w:pPr>
              <w:pStyle w:val="Style_15"/>
              <w:ind w:firstLine="0" w:left="142" w:right="142"/>
              <w:rPr>
                <w:rFonts w:ascii="Times New Roman" w:hAnsi="Times New Roman"/>
                <w:color w:val="000000"/>
              </w:rPr>
            </w:pPr>
            <w:r>
              <w:rPr>
                <w:rFonts w:ascii="Times New Roman" w:hAnsi="Times New Roman"/>
                <w:color w:val="000000"/>
              </w:rPr>
              <w:t xml:space="preserve">- о профессиях сотрудников детского сада; </w:t>
            </w:r>
          </w:p>
          <w:p w14:paraId="3C030000">
            <w:pPr>
              <w:pStyle w:val="Style_15"/>
              <w:ind w:firstLine="0" w:left="142" w:right="142"/>
              <w:rPr>
                <w:rFonts w:ascii="Times New Roman" w:hAnsi="Times New Roman"/>
                <w:color w:val="000000"/>
              </w:rPr>
            </w:pPr>
            <w:r>
              <w:rPr>
                <w:rFonts w:ascii="Times New Roman" w:hAnsi="Times New Roman"/>
                <w:color w:val="000000"/>
              </w:rPr>
              <w:t xml:space="preserve">- о профессиях родителей; </w:t>
            </w:r>
          </w:p>
          <w:p w14:paraId="3D030000">
            <w:pPr>
              <w:pStyle w:val="Style_15"/>
              <w:ind w:firstLine="0" w:left="142" w:right="142"/>
              <w:rPr>
                <w:rFonts w:ascii="Times New Roman" w:hAnsi="Times New Roman"/>
                <w:color w:val="000000"/>
              </w:rPr>
            </w:pPr>
            <w:r>
              <w:rPr>
                <w:rFonts w:ascii="Times New Roman" w:hAnsi="Times New Roman"/>
                <w:color w:val="000000"/>
              </w:rPr>
              <w:t xml:space="preserve">- о растениях и животных родного края. </w:t>
            </w:r>
          </w:p>
          <w:p w14:paraId="3E030000">
            <w:pPr>
              <w:pStyle w:val="Style_15"/>
              <w:ind w:firstLine="0" w:left="142" w:right="142"/>
              <w:rPr>
                <w:rFonts w:ascii="Times New Roman" w:hAnsi="Times New Roman"/>
                <w:color w:val="000000"/>
              </w:rPr>
            </w:pPr>
            <w:r>
              <w:rPr>
                <w:rFonts w:ascii="Times New Roman" w:hAnsi="Times New Roman"/>
                <w:color w:val="000000"/>
              </w:rPr>
              <w:t xml:space="preserve">2. Дети могут: </w:t>
            </w:r>
          </w:p>
          <w:p w14:paraId="3F030000">
            <w:pPr>
              <w:pStyle w:val="Style_15"/>
              <w:ind w:firstLine="0" w:left="142" w:right="142"/>
              <w:rPr>
                <w:rFonts w:ascii="Times New Roman" w:hAnsi="Times New Roman"/>
                <w:color w:val="000000"/>
              </w:rPr>
            </w:pPr>
            <w:r>
              <w:rPr>
                <w:rFonts w:ascii="Times New Roman" w:hAnsi="Times New Roman"/>
                <w:color w:val="000000"/>
              </w:rPr>
              <w:t xml:space="preserve">- вежливо обращаться по имени отчеству к педагогам; </w:t>
            </w:r>
          </w:p>
          <w:p w14:paraId="40030000">
            <w:pPr>
              <w:pStyle w:val="Style_15"/>
              <w:ind w:firstLine="0" w:left="142" w:right="142"/>
              <w:rPr>
                <w:rFonts w:ascii="Times New Roman" w:hAnsi="Times New Roman"/>
                <w:color w:val="000000"/>
              </w:rPr>
            </w:pPr>
            <w:r>
              <w:rPr>
                <w:rFonts w:ascii="Times New Roman" w:hAnsi="Times New Roman"/>
                <w:color w:val="000000"/>
              </w:rPr>
              <w:t xml:space="preserve">- отмечать характерные изменения в природе; </w:t>
            </w:r>
          </w:p>
          <w:p w14:paraId="41030000">
            <w:pPr>
              <w:ind w:firstLine="0" w:left="142" w:right="142"/>
              <w:jc w:val="both"/>
            </w:pPr>
            <w:r>
              <w:t>- называть город, в котором они живут.</w:t>
            </w:r>
          </w:p>
          <w:p w14:paraId="42030000">
            <w:pPr>
              <w:pStyle w:val="Style_12"/>
              <w:ind w:firstLine="0" w:left="142" w:right="142"/>
              <w:rPr>
                <w:sz w:val="24"/>
              </w:rPr>
            </w:pPr>
            <w:r>
              <w:rPr>
                <w:sz w:val="24"/>
              </w:rPr>
              <w:t>В частности:</w:t>
            </w:r>
          </w:p>
          <w:p w14:paraId="43030000">
            <w:pPr>
              <w:pStyle w:val="Style_12"/>
              <w:numPr>
                <w:ilvl w:val="0"/>
                <w:numId w:val="35"/>
              </w:numPr>
              <w:rPr>
                <w:sz w:val="24"/>
              </w:rPr>
            </w:pPr>
            <w:r>
              <w:rPr>
                <w:sz w:val="24"/>
              </w:rPr>
              <w:t>знает название города, в котором живет;</w:t>
            </w:r>
          </w:p>
          <w:p w14:paraId="44030000">
            <w:pPr>
              <w:pStyle w:val="Style_12"/>
              <w:numPr>
                <w:ilvl w:val="0"/>
                <w:numId w:val="35"/>
              </w:numPr>
              <w:rPr>
                <w:sz w:val="24"/>
              </w:rPr>
            </w:pPr>
            <w:r>
              <w:rPr>
                <w:sz w:val="24"/>
              </w:rPr>
              <w:t>знает профессии сотрудников детского сада (воспитатель, младший воспитатель, повар, музыкальный руководитель);</w:t>
            </w:r>
          </w:p>
          <w:p w14:paraId="45030000">
            <w:pPr>
              <w:pStyle w:val="Style_12"/>
              <w:numPr>
                <w:ilvl w:val="0"/>
                <w:numId w:val="35"/>
              </w:numPr>
              <w:rPr>
                <w:sz w:val="24"/>
              </w:rPr>
            </w:pPr>
            <w:r>
              <w:rPr>
                <w:sz w:val="24"/>
              </w:rPr>
              <w:t xml:space="preserve">знает, </w:t>
            </w:r>
            <w:r>
              <w:rPr>
                <w:spacing w:val="-5"/>
                <w:sz w:val="24"/>
              </w:rPr>
              <w:t xml:space="preserve">кем </w:t>
            </w:r>
            <w:r>
              <w:rPr>
                <w:sz w:val="24"/>
              </w:rPr>
              <w:t>работают</w:t>
            </w:r>
            <w:r>
              <w:rPr>
                <w:spacing w:val="2"/>
                <w:sz w:val="24"/>
              </w:rPr>
              <w:t xml:space="preserve"> родители;</w:t>
            </w:r>
          </w:p>
          <w:p w14:paraId="46030000">
            <w:pPr>
              <w:pStyle w:val="Style_12"/>
              <w:numPr>
                <w:ilvl w:val="0"/>
                <w:numId w:val="35"/>
              </w:numPr>
              <w:rPr>
                <w:sz w:val="24"/>
              </w:rPr>
            </w:pPr>
            <w:r>
              <w:rPr>
                <w:sz w:val="24"/>
              </w:rPr>
              <w:t xml:space="preserve">называет </w:t>
            </w:r>
            <w:r>
              <w:rPr>
                <w:spacing w:val="4"/>
                <w:sz w:val="24"/>
              </w:rPr>
              <w:t>3-4</w:t>
            </w:r>
            <w:r>
              <w:rPr>
                <w:sz w:val="24"/>
              </w:rPr>
              <w:t xml:space="preserve"> дерева;</w:t>
            </w:r>
          </w:p>
          <w:p w14:paraId="47030000">
            <w:pPr>
              <w:pStyle w:val="Style_12"/>
              <w:numPr>
                <w:ilvl w:val="0"/>
                <w:numId w:val="35"/>
              </w:numPr>
              <w:rPr>
                <w:sz w:val="24"/>
              </w:rPr>
            </w:pPr>
            <w:r>
              <w:rPr>
                <w:sz w:val="24"/>
              </w:rPr>
              <w:t xml:space="preserve">называет </w:t>
            </w:r>
            <w:r>
              <w:rPr>
                <w:spacing w:val="4"/>
                <w:sz w:val="24"/>
              </w:rPr>
              <w:t>3-4</w:t>
            </w:r>
            <w:r>
              <w:rPr>
                <w:sz w:val="24"/>
              </w:rPr>
              <w:t>птицы;</w:t>
            </w:r>
          </w:p>
          <w:p w14:paraId="48030000">
            <w:pPr>
              <w:pStyle w:val="Style_5"/>
              <w:numPr>
                <w:ilvl w:val="0"/>
                <w:numId w:val="35"/>
              </w:numPr>
              <w:spacing w:before="1"/>
              <w:ind/>
              <w:jc w:val="left"/>
            </w:pPr>
            <w:r>
              <w:t xml:space="preserve">называет </w:t>
            </w:r>
            <w:r>
              <w:rPr>
                <w:spacing w:val="4"/>
              </w:rPr>
              <w:t xml:space="preserve">3-4 </w:t>
            </w:r>
            <w:r>
              <w:rPr>
                <w:spacing w:val="-3"/>
              </w:rPr>
              <w:t xml:space="preserve">животных, </w:t>
            </w:r>
            <w:r>
              <w:t>обитающих в лесах Вологодской области</w:t>
            </w:r>
          </w:p>
        </w:tc>
      </w:tr>
      <w:tr>
        <w:trPr>
          <w:trHeight w:hRule="atLeast" w:val="3540"/>
        </w:trPr>
        <w:tc>
          <w:tcPr>
            <w:tcW w:type="dxa" w:w="993"/>
            <w:tcBorders>
              <w:top w:color="000000" w:sz="4" w:val="single"/>
              <w:left w:color="000000" w:sz="4" w:val="single"/>
              <w:bottom w:color="000000" w:sz="4" w:val="single"/>
              <w:right w:color="000000" w:sz="4" w:val="single"/>
            </w:tcBorders>
            <w:textDirection w:val="btLr"/>
            <w:vAlign w:val="center"/>
          </w:tcPr>
          <w:p w14:paraId="49030000">
            <w:pPr>
              <w:pStyle w:val="Style_12"/>
              <w:ind w:firstLine="0" w:left="113" w:right="113"/>
              <w:jc w:val="center"/>
              <w:rPr>
                <w:sz w:val="24"/>
              </w:rPr>
            </w:pPr>
            <w:r>
              <w:rPr>
                <w:sz w:val="24"/>
              </w:rPr>
              <w:t>старшая, подготовительная группа</w:t>
            </w:r>
          </w:p>
          <w:p w14:paraId="4A030000">
            <w:pPr>
              <w:pStyle w:val="Style_12"/>
              <w:ind w:firstLine="0" w:left="113" w:right="113"/>
              <w:jc w:val="center"/>
              <w:rPr>
                <w:sz w:val="24"/>
              </w:rPr>
            </w:pPr>
            <w:r>
              <w:rPr>
                <w:sz w:val="24"/>
              </w:rPr>
              <w:t>(5-7 лет)</w:t>
            </w:r>
          </w:p>
        </w:tc>
        <w:tc>
          <w:tcPr>
            <w:tcW w:type="dxa" w:w="3842"/>
            <w:tcBorders>
              <w:top w:color="000000" w:sz="4" w:val="single"/>
              <w:left w:color="000000" w:sz="4" w:val="single"/>
              <w:bottom w:color="000000" w:sz="4" w:val="single"/>
              <w:right w:color="000000" w:sz="4" w:val="single"/>
            </w:tcBorders>
          </w:tcPr>
          <w:p w14:paraId="4B030000">
            <w:pPr>
              <w:pStyle w:val="Style_12"/>
              <w:ind w:firstLine="0" w:left="142" w:right="142"/>
              <w:rPr>
                <w:sz w:val="24"/>
              </w:rPr>
            </w:pPr>
            <w:r>
              <w:rPr>
                <w:sz w:val="24"/>
              </w:rPr>
              <w:t xml:space="preserve">Знает свое имя, фамилию, отчество; название своего города, районного центра, страны, свой адрес. </w:t>
            </w:r>
          </w:p>
          <w:p w14:paraId="4C030000">
            <w:pPr>
              <w:pStyle w:val="Style_12"/>
              <w:ind w:firstLine="0" w:left="142" w:right="142"/>
              <w:rPr>
                <w:sz w:val="24"/>
              </w:rPr>
            </w:pPr>
            <w:r>
              <w:rPr>
                <w:sz w:val="24"/>
              </w:rPr>
              <w:t xml:space="preserve">Называет и узнает (по иллюстрации) достопримечательности города Сокола и значимые объекты своего города. </w:t>
            </w:r>
          </w:p>
          <w:p w14:paraId="4D030000">
            <w:pPr>
              <w:pStyle w:val="Style_12"/>
              <w:ind w:firstLine="0" w:left="142" w:right="142"/>
              <w:rPr>
                <w:sz w:val="24"/>
              </w:rPr>
            </w:pPr>
            <w:r>
              <w:rPr>
                <w:sz w:val="24"/>
              </w:rPr>
              <w:t xml:space="preserve">Знает и узнает флаг, герб, гимн России, герб города Сокол, Вологодской области, называет народные праздники, игрушки, предметы быта; </w:t>
            </w:r>
          </w:p>
          <w:p w14:paraId="4E030000">
            <w:pPr>
              <w:pStyle w:val="Style_12"/>
              <w:ind w:firstLine="0" w:left="142" w:right="142"/>
              <w:rPr>
                <w:sz w:val="24"/>
              </w:rPr>
            </w:pPr>
            <w:r>
              <w:rPr>
                <w:sz w:val="24"/>
              </w:rPr>
              <w:t>называет природные богатства России и Вологодской области, знает природно-климатические зоны, заботится об окружающей природе, близких, оказывает помощь, проявляет дружелюбие, считается с интересами товарищей, умеет договариваться со сверстниками,</w:t>
            </w:r>
          </w:p>
          <w:p w14:paraId="4F030000">
            <w:pPr>
              <w:pStyle w:val="Style_12"/>
              <w:ind w:firstLine="0" w:left="142" w:right="142"/>
              <w:rPr>
                <w:sz w:val="24"/>
              </w:rPr>
            </w:pPr>
            <w:r>
              <w:rPr>
                <w:sz w:val="24"/>
              </w:rPr>
              <w:t xml:space="preserve">анализирует поступки. </w:t>
            </w:r>
          </w:p>
          <w:p w14:paraId="50030000">
            <w:pPr>
              <w:pStyle w:val="Style_12"/>
              <w:ind w:firstLine="0" w:left="142" w:right="142"/>
              <w:rPr>
                <w:sz w:val="24"/>
              </w:rPr>
            </w:pPr>
            <w:r>
              <w:rPr>
                <w:sz w:val="24"/>
              </w:rPr>
              <w:t>Имеет представление о членах семьи, ближайших родственниках, соседях.</w:t>
            </w:r>
          </w:p>
        </w:tc>
        <w:tc>
          <w:tcPr>
            <w:tcW w:type="dxa" w:w="4927"/>
            <w:tcBorders>
              <w:top w:color="000000" w:sz="4" w:val="single"/>
              <w:left w:color="000000" w:sz="4" w:val="single"/>
              <w:bottom w:color="000000" w:sz="4" w:val="single"/>
              <w:right w:color="000000" w:sz="4" w:val="single"/>
            </w:tcBorders>
          </w:tcPr>
          <w:p w14:paraId="51030000">
            <w:pPr>
              <w:pStyle w:val="Style_15"/>
              <w:ind w:firstLine="0" w:left="142" w:right="142"/>
              <w:rPr>
                <w:rFonts w:ascii="Times New Roman" w:hAnsi="Times New Roman"/>
                <w:color w:val="000000"/>
              </w:rPr>
            </w:pPr>
            <w:r>
              <w:rPr>
                <w:rFonts w:ascii="Times New Roman" w:hAnsi="Times New Roman"/>
                <w:color w:val="000000"/>
              </w:rPr>
              <w:t xml:space="preserve">Дети 5-6 лет имеют представления: </w:t>
            </w:r>
          </w:p>
          <w:p w14:paraId="52030000">
            <w:pPr>
              <w:pStyle w:val="Style_15"/>
              <w:ind w:firstLine="0" w:left="142" w:right="142"/>
              <w:rPr>
                <w:rFonts w:ascii="Times New Roman" w:hAnsi="Times New Roman"/>
                <w:color w:val="000000"/>
              </w:rPr>
            </w:pPr>
            <w:r>
              <w:rPr>
                <w:rFonts w:ascii="Times New Roman" w:hAnsi="Times New Roman"/>
                <w:color w:val="000000"/>
              </w:rPr>
              <w:t xml:space="preserve">- о своем городе, основных предприятиях, памятных местах; </w:t>
            </w:r>
          </w:p>
          <w:p w14:paraId="53030000">
            <w:pPr>
              <w:pStyle w:val="Style_15"/>
              <w:ind w:firstLine="0" w:left="142" w:right="142"/>
              <w:rPr>
                <w:rFonts w:ascii="Times New Roman" w:hAnsi="Times New Roman"/>
                <w:color w:val="000000"/>
              </w:rPr>
            </w:pPr>
            <w:r>
              <w:rPr>
                <w:rFonts w:ascii="Times New Roman" w:hAnsi="Times New Roman"/>
                <w:color w:val="000000"/>
              </w:rPr>
              <w:t xml:space="preserve">- о профессиях родителей; </w:t>
            </w:r>
          </w:p>
          <w:p w14:paraId="54030000">
            <w:pPr>
              <w:pStyle w:val="Style_15"/>
              <w:ind w:firstLine="0" w:left="142" w:right="142"/>
              <w:rPr>
                <w:rFonts w:ascii="Times New Roman" w:hAnsi="Times New Roman"/>
                <w:color w:val="000000"/>
              </w:rPr>
            </w:pPr>
            <w:r>
              <w:rPr>
                <w:rFonts w:ascii="Times New Roman" w:hAnsi="Times New Roman"/>
                <w:color w:val="000000"/>
              </w:rPr>
              <w:t xml:space="preserve">- о продукции, которая выпускается в родном городе; </w:t>
            </w:r>
          </w:p>
          <w:p w14:paraId="55030000">
            <w:pPr>
              <w:pStyle w:val="Style_15"/>
              <w:ind w:firstLine="0" w:left="142" w:right="142"/>
              <w:rPr>
                <w:rFonts w:ascii="Times New Roman" w:hAnsi="Times New Roman"/>
                <w:color w:val="000000"/>
              </w:rPr>
            </w:pPr>
            <w:r>
              <w:rPr>
                <w:rFonts w:ascii="Times New Roman" w:hAnsi="Times New Roman"/>
                <w:color w:val="000000"/>
              </w:rPr>
              <w:t xml:space="preserve">- об областной столице; </w:t>
            </w:r>
          </w:p>
          <w:p w14:paraId="56030000">
            <w:pPr>
              <w:ind w:firstLine="0" w:left="142" w:right="142"/>
              <w:jc w:val="both"/>
            </w:pPr>
            <w:r>
              <w:t>- о природе родного края (погодно-климатических особенностях, растениях и животных).</w:t>
            </w:r>
          </w:p>
          <w:p w14:paraId="57030000">
            <w:pPr>
              <w:ind w:firstLine="0" w:left="142" w:right="142"/>
              <w:jc w:val="both"/>
            </w:pPr>
            <w:r>
              <w:t>В частности:</w:t>
            </w:r>
          </w:p>
          <w:p w14:paraId="58030000">
            <w:pPr>
              <w:pStyle w:val="Style_3"/>
              <w:widowControl w:val="0"/>
              <w:numPr>
                <w:ilvl w:val="0"/>
                <w:numId w:val="36"/>
              </w:numPr>
              <w:spacing w:before="10" w:line="273" w:lineRule="exact"/>
              <w:ind w:firstLine="0" w:left="567"/>
              <w:contextualSpacing w:val="0"/>
            </w:pPr>
            <w:r>
              <w:t xml:space="preserve">   знает домашний адрес;</w:t>
            </w:r>
          </w:p>
          <w:p w14:paraId="59030000">
            <w:pPr>
              <w:pStyle w:val="Style_3"/>
              <w:widowControl w:val="0"/>
              <w:numPr>
                <w:ilvl w:val="0"/>
                <w:numId w:val="36"/>
              </w:numPr>
              <w:spacing w:line="270" w:lineRule="exact"/>
              <w:ind w:firstLine="0" w:left="567"/>
              <w:contextualSpacing w:val="0"/>
            </w:pPr>
            <w:r>
              <w:t xml:space="preserve">   знает названия близлежащих </w:t>
            </w:r>
            <w:r>
              <w:rPr>
                <w:spacing w:val="-3"/>
              </w:rPr>
              <w:t>улиц</w:t>
            </w:r>
            <w:r>
              <w:t>(1-2);</w:t>
            </w:r>
          </w:p>
          <w:p w14:paraId="5A030000">
            <w:pPr>
              <w:pStyle w:val="Style_3"/>
              <w:widowControl w:val="0"/>
              <w:numPr>
                <w:ilvl w:val="0"/>
                <w:numId w:val="36"/>
              </w:numPr>
              <w:spacing w:line="273" w:lineRule="exact"/>
              <w:ind w:firstLine="0" w:left="567"/>
              <w:contextualSpacing w:val="0"/>
            </w:pPr>
            <w:r>
              <w:t xml:space="preserve">   знает название реки, </w:t>
            </w:r>
            <w:r>
              <w:rPr>
                <w:spacing w:val="3"/>
              </w:rPr>
              <w:t xml:space="preserve">на </w:t>
            </w:r>
            <w:r>
              <w:t>которой стоит Сокол;</w:t>
            </w:r>
          </w:p>
          <w:p w14:paraId="5B030000">
            <w:pPr>
              <w:pStyle w:val="Style_3"/>
              <w:widowControl w:val="0"/>
              <w:numPr>
                <w:ilvl w:val="0"/>
                <w:numId w:val="36"/>
              </w:numPr>
              <w:spacing w:before="9" w:line="273" w:lineRule="exact"/>
              <w:ind w:firstLine="0" w:left="567"/>
              <w:contextualSpacing w:val="0"/>
            </w:pPr>
            <w:r>
              <w:t xml:space="preserve">   знает название областной столицы;</w:t>
            </w:r>
          </w:p>
          <w:p w14:paraId="5C030000">
            <w:pPr>
              <w:pStyle w:val="Style_3"/>
              <w:widowControl w:val="0"/>
              <w:numPr>
                <w:ilvl w:val="0"/>
                <w:numId w:val="36"/>
              </w:numPr>
              <w:spacing w:line="273" w:lineRule="exact"/>
              <w:ind w:firstLine="0" w:left="567"/>
              <w:contextualSpacing w:val="0"/>
            </w:pPr>
            <w:r>
              <w:t xml:space="preserve">   знает профессии родителей;</w:t>
            </w:r>
          </w:p>
          <w:p w14:paraId="5D030000">
            <w:pPr>
              <w:pStyle w:val="Style_3"/>
              <w:widowControl w:val="0"/>
              <w:numPr>
                <w:ilvl w:val="0"/>
                <w:numId w:val="36"/>
              </w:numPr>
              <w:spacing w:before="9" w:line="273" w:lineRule="exact"/>
              <w:ind w:firstLine="0" w:left="567"/>
              <w:contextualSpacing w:val="0"/>
            </w:pPr>
            <w:r>
              <w:t xml:space="preserve">   знает продукцию промышленных предприятий Сокола;</w:t>
            </w:r>
          </w:p>
          <w:p w14:paraId="5E030000">
            <w:pPr>
              <w:pStyle w:val="Style_3"/>
              <w:widowControl w:val="0"/>
              <w:numPr>
                <w:ilvl w:val="0"/>
                <w:numId w:val="36"/>
              </w:numPr>
              <w:spacing w:line="270" w:lineRule="exact"/>
              <w:ind w:firstLine="0" w:left="567"/>
              <w:contextualSpacing w:val="0"/>
            </w:pPr>
            <w:r>
              <w:t xml:space="preserve">  знает </w:t>
            </w:r>
            <w:r>
              <w:rPr>
                <w:spacing w:val="3"/>
              </w:rPr>
              <w:t xml:space="preserve">2-3 </w:t>
            </w:r>
            <w:r>
              <w:t xml:space="preserve">лекарственные растения, </w:t>
            </w:r>
            <w:r>
              <w:rPr>
                <w:spacing w:val="-3"/>
              </w:rPr>
              <w:t xml:space="preserve">произрастающие </w:t>
            </w:r>
            <w:r>
              <w:t>в области;</w:t>
            </w:r>
          </w:p>
          <w:p w14:paraId="5F030000">
            <w:pPr>
              <w:pStyle w:val="Style_3"/>
              <w:widowControl w:val="0"/>
              <w:numPr>
                <w:ilvl w:val="0"/>
                <w:numId w:val="36"/>
              </w:numPr>
              <w:spacing w:line="273" w:lineRule="exact"/>
              <w:ind w:firstLine="0" w:left="567"/>
              <w:contextualSpacing w:val="0"/>
            </w:pPr>
            <w:r>
              <w:t xml:space="preserve">  знает </w:t>
            </w:r>
            <w:r>
              <w:rPr>
                <w:spacing w:val="3"/>
              </w:rPr>
              <w:t xml:space="preserve">4-5 </w:t>
            </w:r>
            <w:r>
              <w:t>животных, которые обитают в наших  лесах;</w:t>
            </w:r>
          </w:p>
          <w:p w14:paraId="60030000">
            <w:pPr>
              <w:pStyle w:val="Style_3"/>
              <w:widowControl w:val="0"/>
              <w:numPr>
                <w:ilvl w:val="0"/>
                <w:numId w:val="36"/>
              </w:numPr>
              <w:spacing w:before="9" w:line="273" w:lineRule="exact"/>
              <w:ind w:firstLine="0" w:left="567"/>
              <w:contextualSpacing w:val="0"/>
            </w:pPr>
            <w:r>
              <w:t xml:space="preserve">  знает </w:t>
            </w:r>
            <w:r>
              <w:rPr>
                <w:spacing w:val="3"/>
              </w:rPr>
              <w:t xml:space="preserve">4-5 </w:t>
            </w:r>
            <w:r>
              <w:t xml:space="preserve">деревьев, которые </w:t>
            </w:r>
            <w:r>
              <w:rPr>
                <w:spacing w:val="-4"/>
              </w:rPr>
              <w:t xml:space="preserve">растут </w:t>
            </w:r>
            <w:r>
              <w:t>в Вологодской области;</w:t>
            </w:r>
          </w:p>
          <w:p w14:paraId="61030000">
            <w:pPr>
              <w:pStyle w:val="Style_3"/>
              <w:widowControl w:val="0"/>
              <w:numPr>
                <w:ilvl w:val="0"/>
                <w:numId w:val="36"/>
              </w:numPr>
              <w:spacing w:line="273" w:lineRule="exact"/>
              <w:ind w:firstLine="0" w:left="567"/>
              <w:contextualSpacing w:val="0"/>
            </w:pPr>
            <w:r>
              <w:t xml:space="preserve">  знает </w:t>
            </w:r>
            <w:r>
              <w:rPr>
                <w:spacing w:val="3"/>
              </w:rPr>
              <w:t xml:space="preserve">4-5 </w:t>
            </w:r>
            <w:r>
              <w:t>птиц наших лесов;</w:t>
            </w:r>
          </w:p>
          <w:p w14:paraId="62030000">
            <w:pPr>
              <w:pStyle w:val="Style_3"/>
              <w:widowControl w:val="0"/>
              <w:numPr>
                <w:ilvl w:val="0"/>
                <w:numId w:val="36"/>
              </w:numPr>
              <w:spacing w:before="10"/>
              <w:ind w:firstLine="0" w:left="567"/>
              <w:contextualSpacing w:val="0"/>
            </w:pPr>
            <w:r>
              <w:t xml:space="preserve">  знает </w:t>
            </w:r>
            <w:r>
              <w:rPr>
                <w:spacing w:val="-4"/>
              </w:rPr>
              <w:t xml:space="preserve">ягоды </w:t>
            </w:r>
            <w:r>
              <w:t>(2-3), произрастающие в области.</w:t>
            </w:r>
          </w:p>
          <w:p w14:paraId="63030000">
            <w:pPr>
              <w:pStyle w:val="Style_15"/>
              <w:ind w:right="142"/>
              <w:rPr>
                <w:rFonts w:ascii="Times New Roman" w:hAnsi="Times New Roman"/>
                <w:color w:val="000000"/>
              </w:rPr>
            </w:pPr>
            <w:r>
              <w:rPr>
                <w:rFonts w:ascii="Times New Roman" w:hAnsi="Times New Roman"/>
                <w:color w:val="000000"/>
              </w:rPr>
              <w:t>Дети 6-7 лет имеют представления:</w:t>
            </w:r>
          </w:p>
          <w:p w14:paraId="64030000">
            <w:pPr>
              <w:pStyle w:val="Style_15"/>
              <w:ind w:firstLine="0" w:left="142" w:right="142"/>
              <w:jc w:val="both"/>
              <w:rPr>
                <w:rFonts w:ascii="Times New Roman" w:hAnsi="Times New Roman"/>
                <w:color w:val="000000"/>
              </w:rPr>
            </w:pPr>
            <w:r>
              <w:rPr>
                <w:rFonts w:ascii="Times New Roman" w:hAnsi="Times New Roman"/>
                <w:color w:val="000000"/>
              </w:rPr>
              <w:t xml:space="preserve">- о своем городе, его истории, промышленных предприятиях, достопримечательностях, памятных местах; </w:t>
            </w:r>
          </w:p>
          <w:p w14:paraId="65030000">
            <w:pPr>
              <w:pStyle w:val="Style_15"/>
              <w:ind w:firstLine="0" w:left="142" w:right="142"/>
              <w:jc w:val="both"/>
              <w:rPr>
                <w:rFonts w:ascii="Times New Roman" w:hAnsi="Times New Roman"/>
                <w:color w:val="000000"/>
              </w:rPr>
            </w:pPr>
            <w:r>
              <w:rPr>
                <w:rFonts w:ascii="Times New Roman" w:hAnsi="Times New Roman"/>
                <w:color w:val="000000"/>
              </w:rPr>
              <w:t xml:space="preserve">- об областной столице и некоторых городах Вологодской области; </w:t>
            </w:r>
          </w:p>
          <w:p w14:paraId="66030000">
            <w:pPr>
              <w:pStyle w:val="Style_15"/>
              <w:ind w:firstLine="0" w:left="142" w:right="142"/>
              <w:jc w:val="both"/>
              <w:rPr>
                <w:rFonts w:ascii="Times New Roman" w:hAnsi="Times New Roman"/>
                <w:color w:val="000000"/>
              </w:rPr>
            </w:pPr>
            <w:r>
              <w:rPr>
                <w:rFonts w:ascii="Times New Roman" w:hAnsi="Times New Roman"/>
                <w:color w:val="000000"/>
              </w:rPr>
              <w:t xml:space="preserve">- о народных промыслах Вологодской области; </w:t>
            </w:r>
          </w:p>
          <w:p w14:paraId="67030000">
            <w:pPr>
              <w:pStyle w:val="Style_15"/>
              <w:ind w:firstLine="0" w:left="142" w:right="142"/>
              <w:jc w:val="both"/>
              <w:rPr>
                <w:rFonts w:ascii="Times New Roman" w:hAnsi="Times New Roman"/>
                <w:color w:val="000000"/>
              </w:rPr>
            </w:pPr>
            <w:r>
              <w:rPr>
                <w:rFonts w:ascii="Times New Roman" w:hAnsi="Times New Roman"/>
                <w:color w:val="000000"/>
              </w:rPr>
              <w:t xml:space="preserve">- об известных людях; </w:t>
            </w:r>
          </w:p>
          <w:p w14:paraId="68030000">
            <w:pPr>
              <w:ind w:firstLine="0" w:left="142" w:right="142"/>
              <w:jc w:val="both"/>
            </w:pPr>
            <w:r>
              <w:t>- о природе родного края (погодно-климатических особенностях, растениях и животных).</w:t>
            </w:r>
          </w:p>
          <w:p w14:paraId="69030000">
            <w:pPr>
              <w:ind w:firstLine="0" w:left="142" w:right="142"/>
              <w:jc w:val="both"/>
            </w:pPr>
            <w:r>
              <w:t>В частности:</w:t>
            </w:r>
          </w:p>
          <w:p w14:paraId="6A030000">
            <w:pPr>
              <w:pStyle w:val="Style_12"/>
              <w:numPr>
                <w:ilvl w:val="0"/>
                <w:numId w:val="37"/>
              </w:numPr>
              <w:rPr>
                <w:sz w:val="24"/>
              </w:rPr>
            </w:pPr>
            <w:r>
              <w:rPr>
                <w:sz w:val="24"/>
              </w:rPr>
              <w:t>знает домашний адрес;</w:t>
            </w:r>
          </w:p>
          <w:p w14:paraId="6B030000">
            <w:pPr>
              <w:pStyle w:val="Style_12"/>
              <w:numPr>
                <w:ilvl w:val="0"/>
                <w:numId w:val="37"/>
              </w:numPr>
              <w:rPr>
                <w:sz w:val="24"/>
              </w:rPr>
            </w:pPr>
            <w:r>
              <w:rPr>
                <w:sz w:val="24"/>
              </w:rPr>
              <w:t xml:space="preserve">знает названия близлежащих </w:t>
            </w:r>
            <w:r>
              <w:rPr>
                <w:spacing w:val="-3"/>
                <w:sz w:val="24"/>
              </w:rPr>
              <w:t>улиц</w:t>
            </w:r>
            <w:r>
              <w:rPr>
                <w:sz w:val="24"/>
              </w:rPr>
              <w:t>(2-3);</w:t>
            </w:r>
          </w:p>
          <w:p w14:paraId="6C030000">
            <w:pPr>
              <w:pStyle w:val="Style_12"/>
              <w:numPr>
                <w:ilvl w:val="0"/>
                <w:numId w:val="37"/>
              </w:numPr>
              <w:rPr>
                <w:sz w:val="24"/>
              </w:rPr>
            </w:pPr>
            <w:r>
              <w:rPr>
                <w:sz w:val="24"/>
              </w:rPr>
              <w:t xml:space="preserve">знает название реки, </w:t>
            </w:r>
            <w:r>
              <w:rPr>
                <w:spacing w:val="3"/>
                <w:sz w:val="24"/>
              </w:rPr>
              <w:t xml:space="preserve">на </w:t>
            </w:r>
            <w:r>
              <w:rPr>
                <w:sz w:val="24"/>
              </w:rPr>
              <w:t>которой стоит Сокол;</w:t>
            </w:r>
          </w:p>
          <w:p w14:paraId="6D030000">
            <w:pPr>
              <w:pStyle w:val="Style_12"/>
              <w:numPr>
                <w:ilvl w:val="0"/>
                <w:numId w:val="37"/>
              </w:numPr>
              <w:rPr>
                <w:sz w:val="24"/>
              </w:rPr>
            </w:pPr>
            <w:r>
              <w:rPr>
                <w:sz w:val="24"/>
              </w:rPr>
              <w:t>знает название областной столицы;</w:t>
            </w:r>
          </w:p>
          <w:p w14:paraId="6E030000">
            <w:pPr>
              <w:pStyle w:val="Style_12"/>
              <w:numPr>
                <w:ilvl w:val="0"/>
                <w:numId w:val="37"/>
              </w:numPr>
              <w:rPr>
                <w:sz w:val="24"/>
              </w:rPr>
            </w:pPr>
            <w:r>
              <w:rPr>
                <w:sz w:val="24"/>
              </w:rPr>
              <w:t xml:space="preserve">прославивших </w:t>
            </w:r>
            <w:r>
              <w:rPr>
                <w:spacing w:val="-3"/>
                <w:sz w:val="24"/>
              </w:rPr>
              <w:t xml:space="preserve">Вологодскую </w:t>
            </w:r>
            <w:r>
              <w:rPr>
                <w:sz w:val="24"/>
              </w:rPr>
              <w:t>область;</w:t>
            </w:r>
          </w:p>
          <w:p w14:paraId="6F030000">
            <w:pPr>
              <w:pStyle w:val="Style_15"/>
              <w:ind w:firstLine="0" w:left="142" w:right="142"/>
              <w:rPr>
                <w:rFonts w:ascii="Times New Roman" w:hAnsi="Times New Roman"/>
                <w:color w:val="000000"/>
              </w:rPr>
            </w:pPr>
          </w:p>
        </w:tc>
      </w:tr>
      <w:tr>
        <w:trPr>
          <w:trHeight w:hRule="atLeast" w:val="2762"/>
        </w:trPr>
        <w:tc>
          <w:tcPr>
            <w:tcW w:type="dxa" w:w="993"/>
            <w:tcBorders>
              <w:top w:color="000000" w:sz="4" w:val="single"/>
              <w:left w:color="000000" w:sz="4" w:val="single"/>
              <w:bottom w:color="000000" w:sz="4" w:val="single"/>
              <w:right w:color="000000" w:sz="4" w:val="single"/>
            </w:tcBorders>
            <w:textDirection w:val="btLr"/>
            <w:vAlign w:val="center"/>
          </w:tcPr>
          <w:p w14:paraId="70030000">
            <w:pPr>
              <w:pStyle w:val="Style_12"/>
              <w:ind w:firstLine="0" w:left="113" w:right="113"/>
              <w:jc w:val="center"/>
              <w:rPr>
                <w:sz w:val="24"/>
              </w:rPr>
            </w:pPr>
          </w:p>
        </w:tc>
        <w:tc>
          <w:tcPr>
            <w:tcW w:type="dxa" w:w="3842"/>
            <w:tcBorders>
              <w:top w:color="000000" w:sz="4" w:val="single"/>
              <w:left w:color="000000" w:sz="4" w:val="single"/>
              <w:bottom w:color="000000" w:sz="4" w:val="single"/>
              <w:right w:color="000000" w:sz="4" w:val="single"/>
            </w:tcBorders>
          </w:tcPr>
          <w:p w14:paraId="71030000">
            <w:pPr>
              <w:pStyle w:val="Style_12"/>
              <w:ind w:firstLine="0" w:left="142" w:right="142"/>
              <w:rPr>
                <w:sz w:val="24"/>
              </w:rPr>
            </w:pPr>
          </w:p>
        </w:tc>
        <w:tc>
          <w:tcPr>
            <w:tcW w:type="dxa" w:w="4927"/>
            <w:tcBorders>
              <w:top w:color="000000" w:sz="4" w:val="single"/>
              <w:left w:color="000000" w:sz="4" w:val="single"/>
              <w:bottom w:color="000000" w:sz="4" w:val="single"/>
              <w:right w:color="000000" w:sz="4" w:val="single"/>
            </w:tcBorders>
          </w:tcPr>
          <w:p w14:paraId="72030000">
            <w:pPr>
              <w:pStyle w:val="Style_12"/>
              <w:numPr>
                <w:ilvl w:val="0"/>
                <w:numId w:val="37"/>
              </w:numPr>
              <w:rPr>
                <w:sz w:val="24"/>
              </w:rPr>
            </w:pPr>
            <w:r>
              <w:rPr>
                <w:sz w:val="24"/>
              </w:rPr>
              <w:t xml:space="preserve">знает промышленные предприятия Сокола, </w:t>
            </w:r>
            <w:r>
              <w:rPr>
                <w:spacing w:val="3"/>
                <w:sz w:val="24"/>
              </w:rPr>
              <w:t xml:space="preserve">их </w:t>
            </w:r>
            <w:r>
              <w:rPr>
                <w:sz w:val="24"/>
              </w:rPr>
              <w:t>продукцию;</w:t>
            </w:r>
          </w:p>
          <w:p w14:paraId="73030000">
            <w:pPr>
              <w:pStyle w:val="Style_12"/>
              <w:numPr>
                <w:ilvl w:val="0"/>
                <w:numId w:val="37"/>
              </w:numPr>
              <w:rPr>
                <w:sz w:val="24"/>
              </w:rPr>
            </w:pPr>
            <w:r>
              <w:rPr>
                <w:sz w:val="24"/>
              </w:rPr>
              <w:t xml:space="preserve">называет </w:t>
            </w:r>
            <w:r>
              <w:rPr>
                <w:spacing w:val="4"/>
                <w:sz w:val="24"/>
              </w:rPr>
              <w:t xml:space="preserve">1-2 </w:t>
            </w:r>
            <w:r>
              <w:rPr>
                <w:sz w:val="24"/>
              </w:rPr>
              <w:t xml:space="preserve">известных людей, </w:t>
            </w:r>
          </w:p>
          <w:p w14:paraId="74030000">
            <w:pPr>
              <w:pStyle w:val="Style_12"/>
              <w:numPr>
                <w:ilvl w:val="0"/>
                <w:numId w:val="37"/>
              </w:numPr>
              <w:rPr>
                <w:sz w:val="24"/>
              </w:rPr>
            </w:pPr>
            <w:r>
              <w:rPr>
                <w:sz w:val="24"/>
              </w:rPr>
              <w:t xml:space="preserve">знает </w:t>
            </w:r>
            <w:r>
              <w:rPr>
                <w:spacing w:val="3"/>
                <w:sz w:val="24"/>
              </w:rPr>
              <w:t xml:space="preserve">3-4 </w:t>
            </w:r>
            <w:r>
              <w:rPr>
                <w:sz w:val="24"/>
              </w:rPr>
              <w:t xml:space="preserve">лекарственные растения, </w:t>
            </w:r>
            <w:r>
              <w:rPr>
                <w:spacing w:val="-3"/>
                <w:sz w:val="24"/>
              </w:rPr>
              <w:t xml:space="preserve">произрастающие </w:t>
            </w:r>
            <w:r>
              <w:rPr>
                <w:sz w:val="24"/>
              </w:rPr>
              <w:t>в области;</w:t>
            </w:r>
          </w:p>
          <w:p w14:paraId="75030000">
            <w:pPr>
              <w:pStyle w:val="Style_12"/>
              <w:numPr>
                <w:ilvl w:val="0"/>
                <w:numId w:val="37"/>
              </w:numPr>
              <w:rPr>
                <w:sz w:val="24"/>
              </w:rPr>
            </w:pPr>
            <w:r>
              <w:rPr>
                <w:sz w:val="24"/>
              </w:rPr>
              <w:t xml:space="preserve">знает </w:t>
            </w:r>
            <w:r>
              <w:rPr>
                <w:spacing w:val="3"/>
                <w:sz w:val="24"/>
              </w:rPr>
              <w:t xml:space="preserve">5-6 </w:t>
            </w:r>
            <w:r>
              <w:rPr>
                <w:sz w:val="24"/>
              </w:rPr>
              <w:t>животных, которые обитают в наших лесах;</w:t>
            </w:r>
          </w:p>
          <w:p w14:paraId="76030000">
            <w:pPr>
              <w:pStyle w:val="Style_12"/>
              <w:numPr>
                <w:ilvl w:val="0"/>
                <w:numId w:val="37"/>
              </w:numPr>
              <w:rPr>
                <w:sz w:val="24"/>
              </w:rPr>
            </w:pPr>
            <w:r>
              <w:rPr>
                <w:sz w:val="24"/>
              </w:rPr>
              <w:t xml:space="preserve">знает </w:t>
            </w:r>
            <w:r>
              <w:rPr>
                <w:spacing w:val="3"/>
                <w:sz w:val="24"/>
              </w:rPr>
              <w:t xml:space="preserve">5-6 </w:t>
            </w:r>
            <w:r>
              <w:rPr>
                <w:sz w:val="24"/>
              </w:rPr>
              <w:t xml:space="preserve">деревьев, которые </w:t>
            </w:r>
            <w:r>
              <w:rPr>
                <w:spacing w:val="-4"/>
                <w:sz w:val="24"/>
              </w:rPr>
              <w:t xml:space="preserve">растут </w:t>
            </w:r>
            <w:r>
              <w:rPr>
                <w:sz w:val="24"/>
              </w:rPr>
              <w:t>в Вологодской области;</w:t>
            </w:r>
          </w:p>
          <w:p w14:paraId="77030000">
            <w:pPr>
              <w:pStyle w:val="Style_12"/>
              <w:numPr>
                <w:ilvl w:val="0"/>
                <w:numId w:val="37"/>
              </w:numPr>
              <w:rPr>
                <w:sz w:val="24"/>
              </w:rPr>
            </w:pPr>
            <w:r>
              <w:rPr>
                <w:sz w:val="24"/>
              </w:rPr>
              <w:t xml:space="preserve">знает </w:t>
            </w:r>
            <w:r>
              <w:rPr>
                <w:spacing w:val="3"/>
                <w:sz w:val="24"/>
              </w:rPr>
              <w:t xml:space="preserve">5-6 </w:t>
            </w:r>
            <w:r>
              <w:rPr>
                <w:sz w:val="24"/>
              </w:rPr>
              <w:t>птиц наших лесов;</w:t>
            </w:r>
          </w:p>
          <w:p w14:paraId="78030000">
            <w:pPr>
              <w:pStyle w:val="Style_12"/>
              <w:numPr>
                <w:ilvl w:val="0"/>
                <w:numId w:val="37"/>
              </w:numPr>
              <w:rPr>
                <w:sz w:val="24"/>
              </w:rPr>
            </w:pPr>
            <w:r>
              <w:rPr>
                <w:sz w:val="24"/>
              </w:rPr>
              <w:t xml:space="preserve">знает </w:t>
            </w:r>
            <w:r>
              <w:rPr>
                <w:spacing w:val="-3"/>
                <w:sz w:val="24"/>
              </w:rPr>
              <w:t xml:space="preserve">ягоды, </w:t>
            </w:r>
            <w:r>
              <w:rPr>
                <w:sz w:val="24"/>
              </w:rPr>
              <w:t>грибы, произрастающие в области;</w:t>
            </w:r>
          </w:p>
          <w:p w14:paraId="79030000">
            <w:pPr>
              <w:pStyle w:val="Style_12"/>
              <w:numPr>
                <w:ilvl w:val="0"/>
                <w:numId w:val="37"/>
              </w:numPr>
              <w:rPr>
                <w:sz w:val="24"/>
              </w:rPr>
            </w:pPr>
            <w:r>
              <w:rPr>
                <w:sz w:val="24"/>
              </w:rPr>
              <w:t>знает народные промыслы.</w:t>
            </w:r>
          </w:p>
        </w:tc>
      </w:tr>
    </w:tbl>
    <w:p w14:paraId="7A030000">
      <w:pPr>
        <w:pStyle w:val="Style_6"/>
        <w:numPr>
          <w:ilvl w:val="0"/>
          <w:numId w:val="38"/>
        </w:numPr>
        <w:tabs>
          <w:tab w:leader="none" w:pos="336" w:val="left"/>
        </w:tabs>
        <w:spacing w:before="0"/>
        <w:ind w:right="97"/>
        <w:jc w:val="both"/>
        <w:rPr>
          <w:sz w:val="24"/>
        </w:rPr>
      </w:pPr>
      <w:r>
        <w:rPr>
          <w:sz w:val="24"/>
        </w:rPr>
        <w:t>Ребенок проявляет познавательный интерес к окружающему миру,интересуется причинно-следственными связями,проявляет эмоционально-оценочное отношение к реальным поступкам,событиям с учетом культуры и традиций Вологодской области</w:t>
      </w:r>
    </w:p>
    <w:p w14:paraId="7B030000">
      <w:pPr>
        <w:pStyle w:val="Style_6"/>
        <w:numPr>
          <w:ilvl w:val="0"/>
          <w:numId w:val="38"/>
        </w:numPr>
        <w:tabs>
          <w:tab w:leader="none" w:pos="327" w:val="left"/>
        </w:tabs>
        <w:spacing w:before="0"/>
        <w:ind w:right="105"/>
        <w:jc w:val="both"/>
        <w:rPr>
          <w:sz w:val="24"/>
        </w:rPr>
      </w:pPr>
      <w:r>
        <w:rPr>
          <w:sz w:val="24"/>
        </w:rPr>
        <w:t>Ребенок проявляет патриотические чувства, ощущает гордость за свою малую родину,ее достижения;</w:t>
      </w:r>
    </w:p>
    <w:p w14:paraId="7C030000">
      <w:pPr>
        <w:pStyle w:val="Style_12"/>
        <w:widowControl w:val="1"/>
        <w:numPr>
          <w:ilvl w:val="0"/>
          <w:numId w:val="38"/>
        </w:numPr>
        <w:ind/>
        <w:jc w:val="both"/>
        <w:rPr>
          <w:sz w:val="24"/>
        </w:rPr>
      </w:pPr>
      <w:r>
        <w:rPr>
          <w:sz w:val="24"/>
        </w:rPr>
        <w:t>Ребенок обладает начальными знаниями о себе, своей семье, улице,городе,  регионе стране.Использует полученные знания в деятельности и общении со взрослыми и сверстниками.</w:t>
      </w:r>
    </w:p>
    <w:p w14:paraId="7D030000">
      <w:pPr>
        <w:pStyle w:val="Style_12"/>
        <w:widowControl w:val="1"/>
        <w:ind/>
        <w:jc w:val="both"/>
        <w:rPr>
          <w:sz w:val="24"/>
        </w:rPr>
      </w:pPr>
    </w:p>
    <w:p w14:paraId="7E030000">
      <w:pPr>
        <w:pStyle w:val="Style_12"/>
        <w:widowControl w:val="1"/>
        <w:ind/>
        <w:rPr>
          <w:sz w:val="24"/>
        </w:rPr>
      </w:pPr>
    </w:p>
    <w:p w14:paraId="7F030000">
      <w:pPr>
        <w:pStyle w:val="Style_3"/>
        <w:widowControl w:val="0"/>
        <w:numPr>
          <w:ilvl w:val="2"/>
          <w:numId w:val="33"/>
        </w:numPr>
        <w:spacing w:line="276" w:lineRule="auto"/>
        <w:ind w:right="138"/>
        <w:contextualSpacing w:val="0"/>
        <w:jc w:val="both"/>
        <w:rPr>
          <w:b w:val="1"/>
          <w:i w:val="1"/>
        </w:rPr>
      </w:pPr>
      <w:r>
        <w:rPr>
          <w:b w:val="1"/>
          <w:i w:val="1"/>
        </w:rPr>
        <w:t>Педагогическая диагностика достижений планируемых результатов освоения вариативной части Программы</w:t>
      </w:r>
    </w:p>
    <w:p w14:paraId="80030000">
      <w:pPr>
        <w:pStyle w:val="Style_3"/>
        <w:spacing w:line="276" w:lineRule="auto"/>
        <w:ind w:right="-50"/>
        <w:jc w:val="both"/>
        <w:rPr>
          <w:b w:val="1"/>
          <w:i w:val="1"/>
        </w:rPr>
      </w:pPr>
    </w:p>
    <w:p w14:paraId="81030000">
      <w:pPr>
        <w:pStyle w:val="Style_12"/>
        <w:ind w:firstLine="851" w:left="0"/>
        <w:jc w:val="both"/>
        <w:rPr>
          <w:sz w:val="24"/>
        </w:rPr>
      </w:pPr>
      <w:r>
        <w:rPr>
          <w:sz w:val="24"/>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 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ДО.</w:t>
      </w:r>
    </w:p>
    <w:p w14:paraId="82030000">
      <w:pPr>
        <w:pStyle w:val="Style_12"/>
        <w:ind w:firstLine="851" w:left="0"/>
        <w:jc w:val="both"/>
        <w:rPr>
          <w:sz w:val="24"/>
        </w:rPr>
      </w:pPr>
    </w:p>
    <w:p w14:paraId="83030000">
      <w:pPr>
        <w:pStyle w:val="Style_12"/>
        <w:ind w:firstLine="851" w:left="0"/>
        <w:jc w:val="both"/>
        <w:rPr>
          <w:sz w:val="24"/>
        </w:rPr>
      </w:pPr>
      <w:r>
        <w:rPr>
          <w:sz w:val="24"/>
        </w:rPr>
        <w:t>Специальными условиями проведения педагогической диагностики на выявление уровня усвоения программного материала являются:</w:t>
      </w:r>
    </w:p>
    <w:p w14:paraId="84030000">
      <w:pPr>
        <w:pStyle w:val="Style_12"/>
        <w:numPr>
          <w:ilvl w:val="0"/>
          <w:numId w:val="39"/>
        </w:numPr>
        <w:ind/>
        <w:jc w:val="both"/>
        <w:rPr>
          <w:sz w:val="24"/>
        </w:rPr>
      </w:pPr>
      <w:r>
        <w:rPr>
          <w:sz w:val="24"/>
        </w:rPr>
        <w:t>выбор методик и педагогических технологий, знакомство педагогов с их содержанием;</w:t>
      </w:r>
    </w:p>
    <w:p w14:paraId="85030000">
      <w:pPr>
        <w:pStyle w:val="Style_12"/>
        <w:numPr>
          <w:ilvl w:val="0"/>
          <w:numId w:val="39"/>
        </w:numPr>
        <w:ind/>
        <w:jc w:val="both"/>
        <w:rPr>
          <w:sz w:val="24"/>
        </w:rPr>
      </w:pPr>
      <w:r>
        <w:rPr>
          <w:sz w:val="24"/>
        </w:rPr>
        <w:t>разработка инструментария для фиксации, анализа и хранения полученных в ходе мониторинга результатов, определяющих индивидуальное развитие ребёнка, его динамику по мере реализации Программы;</w:t>
      </w:r>
    </w:p>
    <w:p w14:paraId="86030000">
      <w:pPr>
        <w:pStyle w:val="Style_12"/>
        <w:numPr>
          <w:ilvl w:val="0"/>
          <w:numId w:val="39"/>
        </w:numPr>
        <w:ind/>
        <w:jc w:val="both"/>
        <w:rPr>
          <w:sz w:val="24"/>
        </w:rPr>
      </w:pPr>
      <w:r>
        <w:rPr>
          <w:sz w:val="24"/>
        </w:rPr>
        <w:t>подбор дидактических материалов для проведения педагогической диагностики.</w:t>
      </w:r>
    </w:p>
    <w:p w14:paraId="87030000">
      <w:pPr>
        <w:pStyle w:val="Style_12"/>
        <w:ind/>
        <w:jc w:val="both"/>
        <w:rPr>
          <w:sz w:val="24"/>
        </w:rPr>
      </w:pPr>
    </w:p>
    <w:p w14:paraId="88030000">
      <w:pPr>
        <w:pStyle w:val="Style_12"/>
        <w:ind/>
        <w:jc w:val="both"/>
        <w:rPr>
          <w:sz w:val="24"/>
        </w:rPr>
      </w:pPr>
    </w:p>
    <w:p w14:paraId="89030000">
      <w:pPr>
        <w:pStyle w:val="Style_12"/>
        <w:ind/>
        <w:jc w:val="both"/>
        <w:rPr>
          <w:sz w:val="24"/>
        </w:rPr>
      </w:pPr>
    </w:p>
    <w:p w14:paraId="8A030000">
      <w:pPr>
        <w:pStyle w:val="Style_12"/>
        <w:ind/>
        <w:jc w:val="both"/>
        <w:rPr>
          <w:sz w:val="24"/>
        </w:rPr>
      </w:pPr>
    </w:p>
    <w:p w14:paraId="8B030000">
      <w:pPr>
        <w:pStyle w:val="Style_12"/>
        <w:ind/>
        <w:jc w:val="both"/>
        <w:rPr>
          <w:sz w:val="24"/>
        </w:rPr>
      </w:pPr>
    </w:p>
    <w:p w14:paraId="8C030000">
      <w:pPr>
        <w:pStyle w:val="Style_12"/>
        <w:ind/>
        <w:jc w:val="both"/>
        <w:rPr>
          <w:sz w:val="24"/>
        </w:rPr>
      </w:pPr>
    </w:p>
    <w:p w14:paraId="8D030000">
      <w:pPr>
        <w:pStyle w:val="Style_12"/>
        <w:ind/>
        <w:jc w:val="both"/>
        <w:rPr>
          <w:sz w:val="24"/>
        </w:rPr>
      </w:pPr>
    </w:p>
    <w:p w14:paraId="8E030000">
      <w:pPr>
        <w:pStyle w:val="Style_12"/>
        <w:ind/>
        <w:jc w:val="both"/>
        <w:rPr>
          <w:sz w:val="24"/>
        </w:rPr>
      </w:pPr>
    </w:p>
    <w:p w14:paraId="8F030000">
      <w:pPr>
        <w:ind/>
        <w:jc w:val="both"/>
        <w:rPr>
          <w:i w:val="1"/>
        </w:rPr>
      </w:pPr>
    </w:p>
    <w:p w14:paraId="90030000">
      <w:pPr>
        <w:ind w:firstLine="708" w:left="0"/>
        <w:jc w:val="both"/>
        <w:rPr>
          <w:i w:val="1"/>
        </w:rPr>
      </w:pPr>
    </w:p>
    <w:p w14:paraId="91030000">
      <w:pPr>
        <w:ind/>
        <w:jc w:val="both"/>
        <w:rPr>
          <w:b w:val="1"/>
        </w:rPr>
      </w:pPr>
    </w:p>
    <w:p w14:paraId="92030000">
      <w:pPr>
        <w:pStyle w:val="Style_3"/>
        <w:numPr>
          <w:ilvl w:val="0"/>
          <w:numId w:val="40"/>
        </w:numPr>
        <w:ind w:firstLine="708" w:left="0"/>
        <w:contextualSpacing w:val="0"/>
        <w:jc w:val="center"/>
        <w:rPr>
          <w:b w:val="1"/>
        </w:rPr>
      </w:pPr>
      <w:r>
        <w:rPr>
          <w:b w:val="1"/>
        </w:rPr>
        <w:t>СОДЕРЖАТЕЛЬНЫЙ РАЗДЕЛ</w:t>
      </w:r>
    </w:p>
    <w:p w14:paraId="93030000">
      <w:pPr>
        <w:pStyle w:val="Style_3"/>
        <w:ind w:firstLine="0" w:left="1128"/>
        <w:rPr>
          <w:b w:val="1"/>
        </w:rPr>
      </w:pPr>
    </w:p>
    <w:p w14:paraId="94030000">
      <w:pPr>
        <w:pStyle w:val="Style_3"/>
        <w:ind w:firstLine="0" w:left="420"/>
        <w:rPr>
          <w:b w:val="1"/>
        </w:rPr>
      </w:pPr>
      <w:r>
        <w:rPr>
          <w:b w:val="1"/>
        </w:rPr>
        <w:t>2.1. Описание образовательной деятельности в соответствии с направлениями развития ребенка (в пяти образовательных областях)</w:t>
      </w:r>
    </w:p>
    <w:p w14:paraId="95030000">
      <w:pPr>
        <w:pStyle w:val="Style_3"/>
        <w:ind w:firstLine="0" w:left="420"/>
        <w:rPr>
          <w:b w:val="1"/>
          <w:u w:val="single"/>
        </w:rPr>
      </w:pPr>
      <w:r>
        <w:rPr>
          <w:b w:val="1"/>
          <w:u w:val="single"/>
        </w:rPr>
        <w:t>Обязательная часть Программы</w:t>
      </w:r>
    </w:p>
    <w:p w14:paraId="96030000">
      <w:pPr>
        <w:rPr>
          <w:u w:val="single"/>
        </w:rPr>
      </w:pPr>
      <w:r>
        <w:rPr>
          <w:u w:val="single"/>
        </w:rPr>
        <w:t xml:space="preserve">Образовательная область «Социально-коммуникативное развитие» </w:t>
      </w:r>
    </w:p>
    <w:tbl>
      <w:tblPr>
        <w:tblStyle w:val="Style_9"/>
        <w:tblLayout w:type="fixed"/>
      </w:tblPr>
      <w:tblGrid>
        <w:gridCol w:w="1228"/>
        <w:gridCol w:w="5713"/>
        <w:gridCol w:w="2268"/>
      </w:tblGrid>
      <w:tr>
        <w:tc>
          <w:tcPr>
            <w:tcW w:type="dxa" w:w="1228"/>
          </w:tcPr>
          <w:p w14:paraId="97030000">
            <w:pPr>
              <w:ind/>
              <w:jc w:val="center"/>
              <w:rPr>
                <w:b w:val="1"/>
              </w:rPr>
            </w:pPr>
            <w:r>
              <w:rPr>
                <w:b w:val="1"/>
              </w:rPr>
              <w:t xml:space="preserve">ФОП ДО, пп/ </w:t>
            </w:r>
          </w:p>
        </w:tc>
        <w:tc>
          <w:tcPr>
            <w:tcW w:type="dxa" w:w="5713"/>
          </w:tcPr>
          <w:p w14:paraId="98030000">
            <w:pPr>
              <w:ind/>
              <w:jc w:val="center"/>
              <w:rPr>
                <w:b w:val="1"/>
              </w:rPr>
            </w:pPr>
            <w:r>
              <w:rPr>
                <w:b w:val="1"/>
              </w:rPr>
              <w:t>Возраст/группа</w:t>
            </w:r>
          </w:p>
        </w:tc>
        <w:tc>
          <w:tcPr>
            <w:tcW w:type="dxa" w:w="2268"/>
          </w:tcPr>
          <w:p w14:paraId="99030000">
            <w:pPr>
              <w:ind/>
              <w:jc w:val="center"/>
              <w:rPr>
                <w:b w:val="1"/>
              </w:rPr>
            </w:pPr>
            <w:r>
              <w:rPr>
                <w:b w:val="1"/>
              </w:rPr>
              <w:t>QR</w:t>
            </w:r>
            <w:r>
              <w:rPr>
                <w:b w:val="1"/>
              </w:rPr>
              <w:t xml:space="preserve"> -</w:t>
            </w:r>
            <w:r>
              <w:rPr>
                <w:b w:val="1"/>
              </w:rPr>
              <w:t>код</w:t>
            </w:r>
          </w:p>
        </w:tc>
      </w:tr>
      <w:tr>
        <w:tc>
          <w:tcPr>
            <w:tcW w:type="dxa" w:w="1228"/>
          </w:tcPr>
          <w:p w14:paraId="9A030000">
            <w:r>
              <w:rPr>
                <w:rStyle w:val="Style_10_ch"/>
                <w:color w:val="000000"/>
              </w:rPr>
              <w:fldChar w:fldCharType="begin"/>
            </w:r>
            <w:r>
              <w:rPr>
                <w:rStyle w:val="Style_10_ch"/>
                <w:color w:val="000000"/>
              </w:rPr>
              <w:instrText>HYPERLINK "https://iro23.ru/wp-content/uploads/2023/06/2-м.-1-год-2.pdf"</w:instrText>
            </w:r>
            <w:r>
              <w:rPr>
                <w:rStyle w:val="Style_10_ch"/>
                <w:color w:val="000000"/>
              </w:rPr>
              <w:fldChar w:fldCharType="separate"/>
            </w:r>
            <w:r>
              <w:rPr>
                <w:rStyle w:val="Style_10_ch"/>
                <w:color w:val="000000"/>
              </w:rPr>
              <w:t>18.1</w:t>
            </w:r>
            <w:r>
              <w:rPr>
                <w:rStyle w:val="Style_10_ch"/>
                <w:color w:val="000000"/>
              </w:rPr>
              <w:fldChar w:fldCharType="end"/>
            </w:r>
          </w:p>
        </w:tc>
        <w:tc>
          <w:tcPr>
            <w:tcW w:type="dxa" w:w="5713"/>
          </w:tcPr>
          <w:p w14:paraId="9B030000">
            <w:r>
              <w:t>от 2 месяцев до 1 года/ младенческая группа</w:t>
            </w:r>
          </w:p>
        </w:tc>
        <w:tc>
          <w:tcPr>
            <w:tcW w:type="dxa" w:w="2268"/>
          </w:tcPr>
          <w:p w14:paraId="9C030000">
            <w:r>
              <w:drawing>
                <wp:inline>
                  <wp:extent cx="556260" cy="556260"/>
                  <wp:effectExtent b="0" l="0" r="0" t="0"/>
                  <wp:docPr hidden="false" id="16" name="Picture 16"/>
                  <a:graphic>
                    <a:graphicData uri="http://schemas.openxmlformats.org/drawingml/2006/picture">
                      <pic:pic>
                        <pic:nvPicPr>
                          <pic:cNvPr hidden="false" id="15" name="Picture 15"/>
                          <pic:cNvPicPr preferRelativeResize="true"/>
                        </pic:nvPicPr>
                        <pic:blipFill>
                          <a:blip r:embed="rId10"/>
                          <a:srcRect b="0" l="0" r="0" t="0"/>
                          <a:stretch/>
                        </pic:blipFill>
                        <pic:spPr>
                          <a:xfrm flipH="false" flipV="false" rot="0">
                            <a:ext cx="556260" cy="556260"/>
                          </a:xfrm>
                          <a:prstGeom prst="rect"/>
                        </pic:spPr>
                      </pic:pic>
                    </a:graphicData>
                  </a:graphic>
                </wp:inline>
              </w:drawing>
            </w:r>
          </w:p>
        </w:tc>
      </w:tr>
      <w:tr>
        <w:trPr>
          <w:trHeight w:hRule="atLeast" w:val="975"/>
        </w:trPr>
        <w:tc>
          <w:tcPr>
            <w:tcW w:type="dxa" w:w="1228"/>
          </w:tcPr>
          <w:p w14:paraId="9D030000">
            <w:r>
              <w:rPr>
                <w:rStyle w:val="Style_10_ch"/>
                <w:color w:val="000000"/>
              </w:rPr>
              <w:fldChar w:fldCharType="begin"/>
            </w:r>
            <w:r>
              <w:rPr>
                <w:rStyle w:val="Style_10_ch"/>
                <w:color w:val="000000"/>
              </w:rPr>
              <w:instrText>HYPERLINK "https://iro23.ru/wp-content/uploads/2023/06/1-2-года-3.pdf"</w:instrText>
            </w:r>
            <w:r>
              <w:rPr>
                <w:rStyle w:val="Style_10_ch"/>
                <w:color w:val="000000"/>
              </w:rPr>
              <w:fldChar w:fldCharType="separate"/>
            </w:r>
            <w:r>
              <w:rPr>
                <w:rStyle w:val="Style_10_ch"/>
                <w:color w:val="000000"/>
              </w:rPr>
              <w:t>18.2</w:t>
            </w:r>
            <w:r>
              <w:rPr>
                <w:rStyle w:val="Style_10_ch"/>
                <w:color w:val="000000"/>
              </w:rPr>
              <w:fldChar w:fldCharType="end"/>
            </w:r>
          </w:p>
        </w:tc>
        <w:tc>
          <w:tcPr>
            <w:tcW w:type="dxa" w:w="5713"/>
          </w:tcPr>
          <w:p w14:paraId="9E030000">
            <w:r>
              <w:t>1-2 года/группа раннего возраста</w:t>
            </w:r>
          </w:p>
        </w:tc>
        <w:tc>
          <w:tcPr>
            <w:tcW w:type="dxa" w:w="2268"/>
          </w:tcPr>
          <w:p w14:paraId="9F030000">
            <w:r>
              <w:drawing>
                <wp:anchor allowOverlap="true" behindDoc="false" distB="0" distL="114300" distR="114300" distT="0" layoutInCell="true" locked="false" relativeHeight="251658240" simplePos="false">
                  <wp:simplePos x="0" y="0"/>
                  <wp:positionH relativeFrom="column">
                    <wp:posOffset>760095</wp:posOffset>
                  </wp:positionH>
                  <wp:positionV relativeFrom="paragraph">
                    <wp:posOffset>1270</wp:posOffset>
                  </wp:positionV>
                  <wp:extent cx="562610" cy="562610"/>
                  <wp:effectExtent b="0" l="0" r="0" t="0"/>
                  <wp:wrapThrough distL="114300" distR="114300" wrapText="bothSides">
                    <wp:wrapPolygon>
                      <wp:start x="0" y="0"/>
                      <wp:lineTo x="0" y="21210"/>
                      <wp:lineTo x="21210" y="21210"/>
                      <wp:lineTo x="21210" y="0"/>
                      <wp:lineTo x="0" y="0"/>
                    </wp:wrapPolygon>
                  </wp:wrapThrough>
                  <wp:docPr hidden="false" id="18" name="Picture 18"/>
                  <a:graphic>
                    <a:graphicData uri="http://schemas.openxmlformats.org/drawingml/2006/picture">
                      <pic:pic>
                        <pic:nvPicPr>
                          <pic:cNvPr hidden="false" id="17" name="Picture 17"/>
                          <pic:cNvPicPr preferRelativeResize="true"/>
                        </pic:nvPicPr>
                        <pic:blipFill>
                          <a:blip r:embed="rId11"/>
                          <a:srcRect b="0" l="0" r="0" t="0"/>
                          <a:stretch/>
                        </pic:blipFill>
                        <pic:spPr>
                          <a:xfrm flipH="false" flipV="false" rot="0">
                            <a:ext cx="562610" cy="562610"/>
                          </a:xfrm>
                          <a:prstGeom prst="rect"/>
                        </pic:spPr>
                      </pic:pic>
                    </a:graphicData>
                  </a:graphic>
                </wp:anchor>
              </w:drawing>
            </w:r>
          </w:p>
        </w:tc>
      </w:tr>
      <w:tr>
        <w:tc>
          <w:tcPr>
            <w:tcW w:type="dxa" w:w="1228"/>
          </w:tcPr>
          <w:p w14:paraId="A0030000">
            <w:r>
              <w:rPr>
                <w:rStyle w:val="Style_10_ch"/>
                <w:color w:val="000000"/>
              </w:rPr>
              <w:fldChar w:fldCharType="begin"/>
            </w:r>
            <w:r>
              <w:rPr>
                <w:rStyle w:val="Style_10_ch"/>
                <w:color w:val="000000"/>
              </w:rPr>
              <w:instrText>HYPERLINK "https://iro23.ru/wp-content/uploads/2023/06/2-3-года-3.pdf"</w:instrText>
            </w:r>
            <w:r>
              <w:rPr>
                <w:rStyle w:val="Style_10_ch"/>
                <w:color w:val="000000"/>
              </w:rPr>
              <w:fldChar w:fldCharType="separate"/>
            </w:r>
            <w:r>
              <w:rPr>
                <w:rStyle w:val="Style_10_ch"/>
                <w:color w:val="000000"/>
              </w:rPr>
              <w:t>18.3</w:t>
            </w:r>
            <w:r>
              <w:rPr>
                <w:rStyle w:val="Style_10_ch"/>
                <w:color w:val="000000"/>
              </w:rPr>
              <w:fldChar w:fldCharType="end"/>
            </w:r>
          </w:p>
        </w:tc>
        <w:tc>
          <w:tcPr>
            <w:tcW w:type="dxa" w:w="5713"/>
          </w:tcPr>
          <w:p w14:paraId="A1030000">
            <w:r>
              <w:t>2-3 года/ 1 младшая группа</w:t>
            </w:r>
          </w:p>
        </w:tc>
        <w:tc>
          <w:tcPr>
            <w:tcW w:type="dxa" w:w="2268"/>
          </w:tcPr>
          <w:p w14:paraId="A2030000">
            <w:r>
              <w:drawing>
                <wp:inline>
                  <wp:extent cx="609600" cy="609600"/>
                  <wp:effectExtent b="0" l="0" r="0" t="0"/>
                  <wp:docPr hidden="false" id="20" name="Picture 20"/>
                  <a:graphic>
                    <a:graphicData uri="http://schemas.openxmlformats.org/drawingml/2006/picture">
                      <pic:pic>
                        <pic:nvPicPr>
                          <pic:cNvPr hidden="false" id="19" name="Picture 19"/>
                          <pic:cNvPicPr preferRelativeResize="true"/>
                        </pic:nvPicPr>
                        <pic:blipFill>
                          <a:blip r:embed="rId12"/>
                          <a:srcRect b="0" l="0" r="0" t="0"/>
                          <a:stretch/>
                        </pic:blipFill>
                        <pic:spPr>
                          <a:xfrm flipH="false" flipV="false" rot="0">
                            <a:ext cx="609600" cy="609600"/>
                          </a:xfrm>
                          <a:prstGeom prst="rect"/>
                        </pic:spPr>
                      </pic:pic>
                    </a:graphicData>
                  </a:graphic>
                </wp:inline>
              </w:drawing>
            </w:r>
          </w:p>
        </w:tc>
      </w:tr>
      <w:tr>
        <w:tc>
          <w:tcPr>
            <w:tcW w:type="dxa" w:w="1228"/>
          </w:tcPr>
          <w:p w14:paraId="A3030000">
            <w:r>
              <w:rPr>
                <w:rStyle w:val="Style_10_ch"/>
                <w:color w:val="000000"/>
              </w:rPr>
              <w:fldChar w:fldCharType="begin"/>
            </w:r>
            <w:r>
              <w:rPr>
                <w:rStyle w:val="Style_10_ch"/>
                <w:color w:val="000000"/>
              </w:rPr>
              <w:instrText>HYPERLINK "https://iro23.ru/wp-content/uploads/2023/06/3-4-года-3.pdf"</w:instrText>
            </w:r>
            <w:r>
              <w:rPr>
                <w:rStyle w:val="Style_10_ch"/>
                <w:color w:val="000000"/>
              </w:rPr>
              <w:fldChar w:fldCharType="separate"/>
            </w:r>
            <w:r>
              <w:rPr>
                <w:rStyle w:val="Style_10_ch"/>
                <w:color w:val="000000"/>
              </w:rPr>
              <w:t>18.4</w:t>
            </w:r>
            <w:r>
              <w:rPr>
                <w:rStyle w:val="Style_10_ch"/>
                <w:color w:val="000000"/>
              </w:rPr>
              <w:fldChar w:fldCharType="end"/>
            </w:r>
          </w:p>
        </w:tc>
        <w:tc>
          <w:tcPr>
            <w:tcW w:type="dxa" w:w="5713"/>
          </w:tcPr>
          <w:p w14:paraId="A4030000">
            <w:r>
              <w:t>3-4 года/ 2 младшая группа</w:t>
            </w:r>
          </w:p>
        </w:tc>
        <w:tc>
          <w:tcPr>
            <w:tcW w:type="dxa" w:w="2268"/>
          </w:tcPr>
          <w:p w14:paraId="A5030000">
            <w:pPr>
              <w:ind w:firstLine="720" w:left="0"/>
            </w:pPr>
            <w:r>
              <w:drawing>
                <wp:anchor allowOverlap="true" behindDoc="false" distB="0" distL="114300" distR="114300" distT="0" layoutInCell="true" locked="false" relativeHeight="251658240" simplePos="false">
                  <wp:simplePos x="0" y="0"/>
                  <wp:positionH relativeFrom="column">
                    <wp:posOffset>780415</wp:posOffset>
                  </wp:positionH>
                  <wp:positionV relativeFrom="paragraph">
                    <wp:posOffset>6985</wp:posOffset>
                  </wp:positionV>
                  <wp:extent cx="556260" cy="556260"/>
                  <wp:effectExtent b="0" l="0" r="0" t="0"/>
                  <wp:wrapThrough distL="114300" distR="114300" wrapText="bothSides">
                    <wp:wrapPolygon>
                      <wp:start x="0" y="0"/>
                      <wp:lineTo x="0" y="20712"/>
                      <wp:lineTo x="20712" y="20712"/>
                      <wp:lineTo x="20712" y="0"/>
                      <wp:lineTo x="0" y="0"/>
                    </wp:wrapPolygon>
                  </wp:wrapThrough>
                  <wp:docPr hidden="false" id="22" name="Picture 22"/>
                  <a:graphic>
                    <a:graphicData uri="http://schemas.openxmlformats.org/drawingml/2006/picture">
                      <pic:pic>
                        <pic:nvPicPr>
                          <pic:cNvPr hidden="false" id="21" name="Picture 21"/>
                          <pic:cNvPicPr preferRelativeResize="true"/>
                        </pic:nvPicPr>
                        <pic:blipFill>
                          <a:blip r:embed="rId13"/>
                          <a:srcRect b="0" l="0" r="0" t="0"/>
                          <a:stretch/>
                        </pic:blipFill>
                        <pic:spPr>
                          <a:xfrm flipH="false" flipV="false" rot="0">
                            <a:ext cx="556260" cy="556260"/>
                          </a:xfrm>
                          <a:prstGeom prst="rect"/>
                        </pic:spPr>
                      </pic:pic>
                    </a:graphicData>
                  </a:graphic>
                </wp:anchor>
              </w:drawing>
            </w:r>
          </w:p>
        </w:tc>
      </w:tr>
      <w:tr>
        <w:tc>
          <w:tcPr>
            <w:tcW w:type="dxa" w:w="1228"/>
          </w:tcPr>
          <w:p w14:paraId="A6030000">
            <w:r>
              <w:rPr>
                <w:rStyle w:val="Style_10_ch"/>
                <w:color w:val="000000"/>
              </w:rPr>
              <w:fldChar w:fldCharType="begin"/>
            </w:r>
            <w:r>
              <w:rPr>
                <w:rStyle w:val="Style_10_ch"/>
                <w:color w:val="000000"/>
              </w:rPr>
              <w:instrText>HYPERLINK "https://iro23.ru/wp-content/uploads/2023/06/4-5-лет-3.pdf"</w:instrText>
            </w:r>
            <w:r>
              <w:rPr>
                <w:rStyle w:val="Style_10_ch"/>
                <w:color w:val="000000"/>
              </w:rPr>
              <w:fldChar w:fldCharType="separate"/>
            </w:r>
            <w:r>
              <w:rPr>
                <w:rStyle w:val="Style_10_ch"/>
                <w:color w:val="000000"/>
              </w:rPr>
              <w:t>18.5</w:t>
            </w:r>
            <w:r>
              <w:rPr>
                <w:rStyle w:val="Style_10_ch"/>
                <w:color w:val="000000"/>
              </w:rPr>
              <w:fldChar w:fldCharType="end"/>
            </w:r>
          </w:p>
        </w:tc>
        <w:tc>
          <w:tcPr>
            <w:tcW w:type="dxa" w:w="5713"/>
          </w:tcPr>
          <w:p w14:paraId="A7030000">
            <w:r>
              <w:t>4-5 лет / средняя группа</w:t>
            </w:r>
          </w:p>
        </w:tc>
        <w:tc>
          <w:tcPr>
            <w:tcW w:type="dxa" w:w="2268"/>
          </w:tcPr>
          <w:p w14:paraId="A8030000">
            <w:r>
              <w:drawing>
                <wp:inline>
                  <wp:extent cx="574675" cy="574675"/>
                  <wp:effectExtent b="0" l="0" r="0" t="0"/>
                  <wp:docPr hidden="false" id="24" name="Picture 24"/>
                  <a:graphic>
                    <a:graphicData uri="http://schemas.openxmlformats.org/drawingml/2006/picture">
                      <pic:pic>
                        <pic:nvPicPr>
                          <pic:cNvPr hidden="false" id="23" name="Picture 23"/>
                          <pic:cNvPicPr preferRelativeResize="true"/>
                        </pic:nvPicPr>
                        <pic:blipFill>
                          <a:blip r:embed="rId14"/>
                          <a:srcRect b="0" l="0" r="0" t="0"/>
                          <a:stretch/>
                        </pic:blipFill>
                        <pic:spPr>
                          <a:xfrm flipH="false" flipV="false" rot="0">
                            <a:ext cx="574675" cy="574675"/>
                          </a:xfrm>
                          <a:prstGeom prst="rect"/>
                        </pic:spPr>
                      </pic:pic>
                    </a:graphicData>
                  </a:graphic>
                </wp:inline>
              </w:drawing>
            </w:r>
          </w:p>
        </w:tc>
      </w:tr>
      <w:tr>
        <w:tc>
          <w:tcPr>
            <w:tcW w:type="dxa" w:w="1228"/>
          </w:tcPr>
          <w:p w14:paraId="A9030000">
            <w:r>
              <w:rPr>
                <w:rStyle w:val="Style_10_ch"/>
                <w:color w:val="000000"/>
              </w:rPr>
              <w:fldChar w:fldCharType="begin"/>
            </w:r>
            <w:r>
              <w:rPr>
                <w:rStyle w:val="Style_10_ch"/>
                <w:color w:val="000000"/>
              </w:rPr>
              <w:instrText>HYPERLINK "https://iro23.ru/wp-content/uploads/2023/06/5-6-лет-3.pdf"</w:instrText>
            </w:r>
            <w:r>
              <w:rPr>
                <w:rStyle w:val="Style_10_ch"/>
                <w:color w:val="000000"/>
              </w:rPr>
              <w:fldChar w:fldCharType="separate"/>
            </w:r>
            <w:r>
              <w:rPr>
                <w:rStyle w:val="Style_10_ch"/>
                <w:color w:val="000000"/>
              </w:rPr>
              <w:t>18.6</w:t>
            </w:r>
            <w:r>
              <w:rPr>
                <w:rStyle w:val="Style_10_ch"/>
                <w:color w:val="000000"/>
              </w:rPr>
              <w:fldChar w:fldCharType="end"/>
            </w:r>
          </w:p>
        </w:tc>
        <w:tc>
          <w:tcPr>
            <w:tcW w:type="dxa" w:w="5713"/>
          </w:tcPr>
          <w:p w14:paraId="AA030000">
            <w:r>
              <w:t>5-6 лет/ старшая группа</w:t>
            </w:r>
          </w:p>
        </w:tc>
        <w:tc>
          <w:tcPr>
            <w:tcW w:type="dxa" w:w="2268"/>
          </w:tcPr>
          <w:p w14:paraId="AB030000">
            <w:r>
              <w:drawing>
                <wp:anchor allowOverlap="true" behindDoc="false" distB="0" distL="114300" distR="114300" distT="0" layoutInCell="true" locked="false" relativeHeight="251658240" simplePos="false">
                  <wp:simplePos x="0" y="0"/>
                  <wp:positionH relativeFrom="column">
                    <wp:posOffset>759460</wp:posOffset>
                  </wp:positionH>
                  <wp:positionV relativeFrom="paragraph">
                    <wp:posOffset>5080</wp:posOffset>
                  </wp:positionV>
                  <wp:extent cx="534670" cy="534670"/>
                  <wp:effectExtent b="0" l="0" r="0" t="0"/>
                  <wp:wrapThrough distL="114300" distR="114300" wrapText="bothSides">
                    <wp:wrapPolygon>
                      <wp:start x="0" y="0"/>
                      <wp:lineTo x="0" y="20779"/>
                      <wp:lineTo x="20779" y="20779"/>
                      <wp:lineTo x="20779" y="0"/>
                      <wp:lineTo x="0" y="0"/>
                    </wp:wrapPolygon>
                  </wp:wrapThrough>
                  <wp:docPr hidden="false" id="26" name="Picture 26"/>
                  <a:graphic>
                    <a:graphicData uri="http://schemas.openxmlformats.org/drawingml/2006/picture">
                      <pic:pic>
                        <pic:nvPicPr>
                          <pic:cNvPr hidden="false" id="25" name="Picture 25"/>
                          <pic:cNvPicPr preferRelativeResize="true"/>
                        </pic:nvPicPr>
                        <pic:blipFill>
                          <a:blip r:embed="rId15"/>
                          <a:srcRect b="0" l="0" r="0" t="0"/>
                          <a:stretch/>
                        </pic:blipFill>
                        <pic:spPr>
                          <a:xfrm flipH="false" flipV="false" rot="0">
                            <a:ext cx="534670" cy="534670"/>
                          </a:xfrm>
                          <a:prstGeom prst="rect"/>
                        </pic:spPr>
                      </pic:pic>
                    </a:graphicData>
                  </a:graphic>
                </wp:anchor>
              </w:drawing>
            </w:r>
          </w:p>
        </w:tc>
      </w:tr>
      <w:tr>
        <w:tc>
          <w:tcPr>
            <w:tcW w:type="dxa" w:w="1228"/>
          </w:tcPr>
          <w:p w14:paraId="AC030000">
            <w:r>
              <w:rPr>
                <w:rStyle w:val="Style_10_ch"/>
                <w:color w:val="000000"/>
              </w:rPr>
              <w:fldChar w:fldCharType="begin"/>
            </w:r>
            <w:r>
              <w:rPr>
                <w:rStyle w:val="Style_10_ch"/>
                <w:color w:val="000000"/>
              </w:rPr>
              <w:instrText>HYPERLINK "https://iro23.ru/wp-content/uploads/2023/06/6-7-лет-3.pdf"</w:instrText>
            </w:r>
            <w:r>
              <w:rPr>
                <w:rStyle w:val="Style_10_ch"/>
                <w:color w:val="000000"/>
              </w:rPr>
              <w:fldChar w:fldCharType="separate"/>
            </w:r>
            <w:r>
              <w:rPr>
                <w:rStyle w:val="Style_10_ch"/>
                <w:color w:val="000000"/>
              </w:rPr>
              <w:t>18.7</w:t>
            </w:r>
            <w:r>
              <w:rPr>
                <w:rStyle w:val="Style_10_ch"/>
                <w:color w:val="000000"/>
              </w:rPr>
              <w:fldChar w:fldCharType="end"/>
            </w:r>
          </w:p>
        </w:tc>
        <w:tc>
          <w:tcPr>
            <w:tcW w:type="dxa" w:w="5713"/>
          </w:tcPr>
          <w:p w14:paraId="AD030000">
            <w:r>
              <w:t>6-7 лет / подготовительная группа</w:t>
            </w:r>
          </w:p>
        </w:tc>
        <w:tc>
          <w:tcPr>
            <w:tcW w:type="dxa" w:w="2268"/>
          </w:tcPr>
          <w:p w14:paraId="AE030000">
            <w:r>
              <w:drawing>
                <wp:inline>
                  <wp:extent cx="556260" cy="556260"/>
                  <wp:effectExtent b="0" l="0" r="0" t="0"/>
                  <wp:docPr hidden="false" id="28" name="Picture 28"/>
                  <a:graphic>
                    <a:graphicData uri="http://schemas.openxmlformats.org/drawingml/2006/picture">
                      <pic:pic>
                        <pic:nvPicPr>
                          <pic:cNvPr hidden="false" id="27" name="Picture 27"/>
                          <pic:cNvPicPr preferRelativeResize="true"/>
                        </pic:nvPicPr>
                        <pic:blipFill>
                          <a:blip r:embed="rId16"/>
                          <a:srcRect b="0" l="0" r="0" t="0"/>
                          <a:stretch/>
                        </pic:blipFill>
                        <pic:spPr>
                          <a:xfrm flipH="false" flipV="false" rot="0">
                            <a:ext cx="556260" cy="556260"/>
                          </a:xfrm>
                          <a:prstGeom prst="rect"/>
                        </pic:spPr>
                      </pic:pic>
                    </a:graphicData>
                  </a:graphic>
                </wp:inline>
              </w:drawing>
            </w:r>
          </w:p>
        </w:tc>
      </w:tr>
      <w:tr>
        <w:tc>
          <w:tcPr>
            <w:tcW w:type="dxa" w:w="1228"/>
          </w:tcPr>
          <w:p w14:paraId="AF030000">
            <w:r>
              <w:rPr>
                <w:rStyle w:val="Style_10_ch"/>
                <w:color w:val="000000"/>
              </w:rPr>
              <w:fldChar w:fldCharType="begin"/>
            </w:r>
            <w:r>
              <w:rPr>
                <w:rStyle w:val="Style_10_ch"/>
                <w:color w:val="000000"/>
              </w:rPr>
              <w:instrText>HYPERLINK "https://iro23.ru/wp-content/uploads/2023/06/Задачи-воспитания-3.pdf"</w:instrText>
            </w:r>
            <w:r>
              <w:rPr>
                <w:rStyle w:val="Style_10_ch"/>
                <w:color w:val="000000"/>
              </w:rPr>
              <w:fldChar w:fldCharType="separate"/>
            </w:r>
            <w:r>
              <w:rPr>
                <w:rStyle w:val="Style_10_ch"/>
                <w:color w:val="000000"/>
              </w:rPr>
              <w:t>18.8</w:t>
            </w:r>
            <w:r>
              <w:rPr>
                <w:rStyle w:val="Style_10_ch"/>
                <w:color w:val="000000"/>
              </w:rPr>
              <w:fldChar w:fldCharType="end"/>
            </w:r>
          </w:p>
        </w:tc>
        <w:tc>
          <w:tcPr>
            <w:tcW w:type="dxa" w:w="5713"/>
          </w:tcPr>
          <w:p w14:paraId="B0030000">
            <w:r>
              <w:t xml:space="preserve">решение совокупных задач воспитания </w:t>
            </w:r>
          </w:p>
        </w:tc>
        <w:tc>
          <w:tcPr>
            <w:tcW w:type="dxa" w:w="2268"/>
          </w:tcPr>
          <w:p w14:paraId="B1030000">
            <w:pPr>
              <w:ind w:firstLine="720" w:left="0"/>
            </w:pPr>
            <w:r>
              <w:drawing>
                <wp:anchor allowOverlap="true" behindDoc="false" distB="0" distL="114300" distR="114300" distT="0" layoutInCell="true" locked="false" relativeHeight="251658240" simplePos="false">
                  <wp:simplePos x="0" y="0"/>
                  <wp:positionH relativeFrom="column">
                    <wp:posOffset>755650</wp:posOffset>
                  </wp:positionH>
                  <wp:positionV relativeFrom="paragraph">
                    <wp:posOffset>27305</wp:posOffset>
                  </wp:positionV>
                  <wp:extent cx="567690" cy="567690"/>
                  <wp:effectExtent b="0" l="0" r="0" t="0"/>
                  <wp:wrapThrough distL="114300" distR="114300" wrapText="bothSides">
                    <wp:wrapPolygon>
                      <wp:start x="0" y="0"/>
                      <wp:lineTo x="0" y="21044"/>
                      <wp:lineTo x="21044" y="21044"/>
                      <wp:lineTo x="21044" y="0"/>
                      <wp:lineTo x="0" y="0"/>
                    </wp:wrapPolygon>
                  </wp:wrapThrough>
                  <wp:docPr hidden="false" id="30" name="Picture 30"/>
                  <a:graphic>
                    <a:graphicData uri="http://schemas.openxmlformats.org/drawingml/2006/picture">
                      <pic:pic>
                        <pic:nvPicPr>
                          <pic:cNvPr hidden="false" id="29" name="Picture 29"/>
                          <pic:cNvPicPr preferRelativeResize="true"/>
                        </pic:nvPicPr>
                        <pic:blipFill>
                          <a:blip r:embed="rId17"/>
                          <a:srcRect b="0" l="0" r="0" t="0"/>
                          <a:stretch/>
                        </pic:blipFill>
                        <pic:spPr>
                          <a:xfrm flipH="false" flipV="false" rot="0">
                            <a:ext cx="567690" cy="567690"/>
                          </a:xfrm>
                          <a:prstGeom prst="rect"/>
                        </pic:spPr>
                      </pic:pic>
                    </a:graphicData>
                  </a:graphic>
                </wp:anchor>
              </w:drawing>
            </w:r>
          </w:p>
        </w:tc>
      </w:tr>
    </w:tbl>
    <w:p w14:paraId="B2030000">
      <w:pPr>
        <w:rPr>
          <w:b w:val="1"/>
        </w:rPr>
      </w:pPr>
    </w:p>
    <w:p w14:paraId="B3030000">
      <w:pPr>
        <w:ind/>
        <w:jc w:val="center"/>
        <w:rPr>
          <w:b w:val="1"/>
        </w:rPr>
      </w:pPr>
      <w:r>
        <w:rPr>
          <w:b w:val="1"/>
        </w:rPr>
        <w:t>Методическое обеспечение  образовательной области</w:t>
      </w:r>
    </w:p>
    <w:p w14:paraId="B4030000">
      <w:pPr>
        <w:ind/>
        <w:jc w:val="center"/>
        <w:rPr>
          <w:b w:val="1"/>
        </w:rPr>
      </w:pPr>
      <w:r>
        <w:rPr>
          <w:b w:val="1"/>
        </w:rPr>
        <w:t>«Социально-коммуникативное развитие»</w:t>
      </w:r>
    </w:p>
    <w:p w14:paraId="B5030000">
      <w:pPr>
        <w:ind/>
        <w:jc w:val="center"/>
        <w:rPr>
          <w:b w:val="1"/>
        </w:rPr>
      </w:pP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79"/>
        <w:gridCol w:w="3525"/>
        <w:gridCol w:w="2684"/>
      </w:tblGrid>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B6030000">
            <w:pPr>
              <w:ind/>
              <w:jc w:val="center"/>
              <w:rPr>
                <w:b w:val="1"/>
              </w:rPr>
            </w:pPr>
            <w:r>
              <w:rPr>
                <w:b w:val="1"/>
              </w:rPr>
              <w:t>Автор</w:t>
            </w:r>
          </w:p>
          <w:p w14:paraId="B7030000">
            <w:pPr>
              <w:ind/>
              <w:jc w:val="center"/>
              <w:rPr>
                <w:b w:val="1"/>
              </w:rPr>
            </w:pPr>
            <w:r>
              <w:rPr>
                <w:b w:val="1"/>
              </w:rPr>
              <w:t>составитель</w:t>
            </w:r>
          </w:p>
        </w:tc>
        <w:tc>
          <w:tcPr>
            <w:tcW w:type="dxa" w:w="3525"/>
            <w:tcBorders>
              <w:top w:color="000000" w:sz="4" w:val="single"/>
              <w:left w:color="000000" w:sz="4" w:val="single"/>
              <w:bottom w:color="000000" w:sz="4" w:val="single"/>
              <w:right w:color="000000" w:sz="4" w:val="single"/>
            </w:tcBorders>
            <w:shd w:fill="auto" w:val="clear"/>
          </w:tcPr>
          <w:p w14:paraId="B8030000">
            <w:pPr>
              <w:ind/>
              <w:jc w:val="center"/>
              <w:rPr>
                <w:b w:val="1"/>
              </w:rPr>
            </w:pPr>
            <w:r>
              <w:rPr>
                <w:b w:val="1"/>
              </w:rPr>
              <w:t>Наименование издания</w:t>
            </w:r>
          </w:p>
        </w:tc>
        <w:tc>
          <w:tcPr>
            <w:tcW w:type="dxa" w:w="2684"/>
            <w:tcBorders>
              <w:top w:color="000000" w:sz="4" w:val="single"/>
              <w:left w:color="000000" w:sz="4" w:val="single"/>
              <w:bottom w:color="000000" w:sz="4" w:val="single"/>
              <w:right w:color="000000" w:sz="4" w:val="single"/>
            </w:tcBorders>
            <w:shd w:fill="auto" w:val="clear"/>
          </w:tcPr>
          <w:p w14:paraId="B9030000">
            <w:pPr>
              <w:ind/>
              <w:jc w:val="center"/>
              <w:rPr>
                <w:b w:val="1"/>
              </w:rPr>
            </w:pPr>
            <w:r>
              <w:rPr>
                <w:b w:val="1"/>
              </w:rPr>
              <w:t xml:space="preserve">Издательство </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BA030000">
            <w:r>
              <w:t>Лыкова И.А., Шипунова В.А.</w:t>
            </w:r>
          </w:p>
        </w:tc>
        <w:tc>
          <w:tcPr>
            <w:tcW w:type="dxa" w:w="3525"/>
            <w:tcBorders>
              <w:top w:color="000000" w:sz="4" w:val="single"/>
              <w:left w:color="000000" w:sz="4" w:val="single"/>
              <w:bottom w:color="000000" w:sz="4" w:val="single"/>
              <w:right w:color="000000" w:sz="4" w:val="single"/>
            </w:tcBorders>
            <w:shd w:fill="auto" w:val="clear"/>
          </w:tcPr>
          <w:p w14:paraId="BB030000">
            <w:r>
              <w:t>Опасные предметы, существа и явления. Детская безопасность: учебно-методическое пособие для педагогов, практическое руководство для родителей.</w:t>
            </w:r>
          </w:p>
        </w:tc>
        <w:tc>
          <w:tcPr>
            <w:tcW w:type="dxa" w:w="2684"/>
            <w:tcBorders>
              <w:top w:color="000000" w:sz="4" w:val="single"/>
              <w:left w:color="000000" w:sz="4" w:val="single"/>
              <w:bottom w:color="000000" w:sz="4" w:val="single"/>
              <w:right w:color="000000" w:sz="4" w:val="single"/>
            </w:tcBorders>
            <w:shd w:fill="auto" w:val="clear"/>
          </w:tcPr>
          <w:p w14:paraId="BC030000">
            <w:pPr>
              <w:ind/>
              <w:jc w:val="center"/>
            </w:pPr>
            <w:r>
              <w:t>М.: Издательский дом «Цветной мир», 2013.</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BD030000">
            <w:r>
              <w:t>Лыкова И.А., Шипунова В.А.</w:t>
            </w:r>
          </w:p>
        </w:tc>
        <w:tc>
          <w:tcPr>
            <w:tcW w:type="dxa" w:w="3525"/>
            <w:tcBorders>
              <w:top w:color="000000" w:sz="4" w:val="single"/>
              <w:left w:color="000000" w:sz="4" w:val="single"/>
              <w:bottom w:color="000000" w:sz="4" w:val="single"/>
              <w:right w:color="000000" w:sz="4" w:val="single"/>
            </w:tcBorders>
            <w:shd w:fill="auto" w:val="clear"/>
          </w:tcPr>
          <w:p w14:paraId="BE030000">
            <w:r>
              <w:t>Дорожная азбука. Детская безопасность: учебно-методическое пособие для педагогов, практическое руководство для родителей.</w:t>
            </w:r>
          </w:p>
        </w:tc>
        <w:tc>
          <w:tcPr>
            <w:tcW w:type="dxa" w:w="2684"/>
            <w:tcBorders>
              <w:top w:color="000000" w:sz="4" w:val="single"/>
              <w:left w:color="000000" w:sz="4" w:val="single"/>
              <w:bottom w:color="000000" w:sz="4" w:val="single"/>
              <w:right w:color="000000" w:sz="4" w:val="single"/>
            </w:tcBorders>
            <w:shd w:fill="auto" w:val="clear"/>
          </w:tcPr>
          <w:p w14:paraId="BF030000">
            <w:pPr>
              <w:ind/>
              <w:jc w:val="center"/>
            </w:pPr>
            <w:r>
              <w:t>М.: Издательский дом «Цветной мир», 2013.</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C0030000">
            <w:r>
              <w:t>Лыкова И.А., Шипунова В.А.</w:t>
            </w:r>
          </w:p>
        </w:tc>
        <w:tc>
          <w:tcPr>
            <w:tcW w:type="dxa" w:w="3525"/>
            <w:tcBorders>
              <w:top w:color="000000" w:sz="4" w:val="single"/>
              <w:left w:color="000000" w:sz="4" w:val="single"/>
              <w:bottom w:color="000000" w:sz="4" w:val="single"/>
              <w:right w:color="000000" w:sz="4" w:val="single"/>
            </w:tcBorders>
            <w:shd w:fill="auto" w:val="clear"/>
          </w:tcPr>
          <w:p w14:paraId="C1030000">
            <w:r>
              <w:t>Огонь – друг, огонь - враг. Детская безопасность: учебно-методическое пособие для педагогов, практическое руководство для родителей.</w:t>
            </w:r>
          </w:p>
        </w:tc>
        <w:tc>
          <w:tcPr>
            <w:tcW w:type="dxa" w:w="2684"/>
            <w:tcBorders>
              <w:top w:color="000000" w:sz="4" w:val="single"/>
              <w:left w:color="000000" w:sz="4" w:val="single"/>
              <w:bottom w:color="000000" w:sz="4" w:val="single"/>
              <w:right w:color="000000" w:sz="4" w:val="single"/>
            </w:tcBorders>
            <w:shd w:fill="auto" w:val="clear"/>
          </w:tcPr>
          <w:p w14:paraId="C2030000">
            <w:pPr>
              <w:ind/>
              <w:jc w:val="center"/>
            </w:pPr>
            <w:r>
              <w:t>М.: Издательский дом «Цветной мир», 2013.</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C3030000">
            <w:r>
              <w:t>Лыкова И.А., Шипунова В.А.</w:t>
            </w:r>
          </w:p>
        </w:tc>
        <w:tc>
          <w:tcPr>
            <w:tcW w:type="dxa" w:w="3525"/>
            <w:tcBorders>
              <w:top w:color="000000" w:sz="4" w:val="single"/>
              <w:left w:color="000000" w:sz="4" w:val="single"/>
              <w:bottom w:color="000000" w:sz="4" w:val="single"/>
              <w:right w:color="000000" w:sz="4" w:val="single"/>
            </w:tcBorders>
            <w:shd w:fill="auto" w:val="clear"/>
          </w:tcPr>
          <w:p w14:paraId="C4030000">
            <w:r>
              <w:t>Азбука безопасного общения и поведения. Детская безопасность: учебно-методическое пособие для педагогов, практическое руководство для родителей.</w:t>
            </w:r>
          </w:p>
        </w:tc>
        <w:tc>
          <w:tcPr>
            <w:tcW w:type="dxa" w:w="2684"/>
            <w:tcBorders>
              <w:top w:color="000000" w:sz="4" w:val="single"/>
              <w:left w:color="000000" w:sz="4" w:val="single"/>
              <w:bottom w:color="000000" w:sz="4" w:val="single"/>
              <w:right w:color="000000" w:sz="4" w:val="single"/>
            </w:tcBorders>
            <w:shd w:fill="auto" w:val="clear"/>
          </w:tcPr>
          <w:p w14:paraId="C5030000">
            <w:pPr>
              <w:ind/>
              <w:jc w:val="center"/>
            </w:pPr>
            <w:r>
              <w:t>М.: Издательский дом «Цветной мир», 2013.</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C6030000">
            <w:r>
              <w:t>Шипунова В.А.</w:t>
            </w:r>
          </w:p>
        </w:tc>
        <w:tc>
          <w:tcPr>
            <w:tcW w:type="dxa" w:w="3525"/>
            <w:tcBorders>
              <w:top w:color="000000" w:sz="4" w:val="single"/>
              <w:left w:color="000000" w:sz="4" w:val="single"/>
              <w:bottom w:color="000000" w:sz="4" w:val="single"/>
              <w:right w:color="000000" w:sz="4" w:val="single"/>
            </w:tcBorders>
            <w:shd w:fill="auto" w:val="clear"/>
          </w:tcPr>
          <w:p w14:paraId="C7030000">
            <w:r>
              <w:t>Детская безопасность: учебно-методическое пособие для педагогов, практическое руководство для родителей.</w:t>
            </w:r>
          </w:p>
        </w:tc>
        <w:tc>
          <w:tcPr>
            <w:tcW w:type="dxa" w:w="2684"/>
            <w:tcBorders>
              <w:top w:color="000000" w:sz="4" w:val="single"/>
              <w:left w:color="000000" w:sz="4" w:val="single"/>
              <w:bottom w:color="000000" w:sz="4" w:val="single"/>
              <w:right w:color="000000" w:sz="4" w:val="single"/>
            </w:tcBorders>
            <w:shd w:fill="auto" w:val="clear"/>
          </w:tcPr>
          <w:p w14:paraId="C8030000">
            <w:pPr>
              <w:ind/>
              <w:jc w:val="center"/>
            </w:pPr>
            <w:r>
              <w:t>М.: Издательский дом «Цветной мир», 2013.</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C9030000">
            <w:r>
              <w:t>Черепанова С.Н.</w:t>
            </w:r>
          </w:p>
        </w:tc>
        <w:tc>
          <w:tcPr>
            <w:tcW w:type="dxa" w:w="3525"/>
            <w:tcBorders>
              <w:top w:color="000000" w:sz="4" w:val="single"/>
              <w:left w:color="000000" w:sz="4" w:val="single"/>
              <w:bottom w:color="000000" w:sz="4" w:val="single"/>
              <w:right w:color="000000" w:sz="4" w:val="single"/>
            </w:tcBorders>
            <w:shd w:fill="auto" w:val="clear"/>
          </w:tcPr>
          <w:p w14:paraId="CA030000">
            <w:r>
              <w:t>Правила дорожного движения дошкольникам</w:t>
            </w:r>
          </w:p>
        </w:tc>
        <w:tc>
          <w:tcPr>
            <w:tcW w:type="dxa" w:w="2684"/>
            <w:tcBorders>
              <w:top w:color="000000" w:sz="4" w:val="single"/>
              <w:left w:color="000000" w:sz="4" w:val="single"/>
              <w:bottom w:color="000000" w:sz="4" w:val="single"/>
              <w:right w:color="000000" w:sz="4" w:val="single"/>
            </w:tcBorders>
            <w:shd w:fill="auto" w:val="clear"/>
          </w:tcPr>
          <w:p w14:paraId="CB030000">
            <w:pPr>
              <w:ind/>
              <w:jc w:val="center"/>
            </w:pPr>
            <w:r>
              <w:t>М.: «Издательство Скрипторий 2003», 2009.</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CC030000">
            <w:r>
              <w:t>Данилова Т.И.</w:t>
            </w:r>
          </w:p>
        </w:tc>
        <w:tc>
          <w:tcPr>
            <w:tcW w:type="dxa" w:w="3525"/>
            <w:tcBorders>
              <w:top w:color="000000" w:sz="4" w:val="single"/>
              <w:left w:color="000000" w:sz="4" w:val="single"/>
              <w:bottom w:color="000000" w:sz="4" w:val="single"/>
              <w:right w:color="000000" w:sz="4" w:val="single"/>
            </w:tcBorders>
            <w:shd w:fill="auto" w:val="clear"/>
          </w:tcPr>
          <w:p w14:paraId="CD030000">
            <w:r>
              <w:t>Программа «Светофор». Обучение детей дошкольного возраста Правилам дорожного движения.</w:t>
            </w:r>
          </w:p>
        </w:tc>
        <w:tc>
          <w:tcPr>
            <w:tcW w:type="dxa" w:w="2684"/>
            <w:tcBorders>
              <w:top w:color="000000" w:sz="4" w:val="single"/>
              <w:left w:color="000000" w:sz="4" w:val="single"/>
              <w:bottom w:color="000000" w:sz="4" w:val="single"/>
              <w:right w:color="000000" w:sz="4" w:val="single"/>
            </w:tcBorders>
            <w:shd w:fill="auto" w:val="clear"/>
          </w:tcPr>
          <w:p w14:paraId="CE030000">
            <w:pPr>
              <w:ind/>
              <w:jc w:val="center"/>
            </w:pPr>
            <w:r>
              <w:t>СПб., издательство «Детство-пресс», 2009.</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CF030000">
            <w:r>
              <w:t>Васильева Н.Н., Новоторцева Н.В.</w:t>
            </w:r>
          </w:p>
        </w:tc>
        <w:tc>
          <w:tcPr>
            <w:tcW w:type="dxa" w:w="3525"/>
            <w:tcBorders>
              <w:top w:color="000000" w:sz="4" w:val="single"/>
              <w:left w:color="000000" w:sz="4" w:val="single"/>
              <w:bottom w:color="000000" w:sz="4" w:val="single"/>
              <w:right w:color="000000" w:sz="4" w:val="single"/>
            </w:tcBorders>
            <w:shd w:fill="auto" w:val="clear"/>
          </w:tcPr>
          <w:p w14:paraId="D0030000">
            <w:r>
              <w:t>Развивающие игры для дошкольников. Популярное пособие для родителей и педагогов.</w:t>
            </w:r>
          </w:p>
        </w:tc>
        <w:tc>
          <w:tcPr>
            <w:tcW w:type="dxa" w:w="2684"/>
            <w:tcBorders>
              <w:top w:color="000000" w:sz="4" w:val="single"/>
              <w:left w:color="000000" w:sz="4" w:val="single"/>
              <w:bottom w:color="000000" w:sz="4" w:val="single"/>
              <w:right w:color="000000" w:sz="4" w:val="single"/>
            </w:tcBorders>
            <w:shd w:fill="auto" w:val="clear"/>
          </w:tcPr>
          <w:p w14:paraId="D1030000">
            <w:pPr>
              <w:ind/>
              <w:jc w:val="center"/>
            </w:pPr>
            <w:r>
              <w:t>Ярославль: Академия развития, 1996.</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D2030000">
            <w:r>
              <w:t>Бондаренко А.К.</w:t>
            </w:r>
          </w:p>
        </w:tc>
        <w:tc>
          <w:tcPr>
            <w:tcW w:type="dxa" w:w="3525"/>
            <w:tcBorders>
              <w:top w:color="000000" w:sz="4" w:val="single"/>
              <w:left w:color="000000" w:sz="4" w:val="single"/>
              <w:bottom w:color="000000" w:sz="4" w:val="single"/>
              <w:right w:color="000000" w:sz="4" w:val="single"/>
            </w:tcBorders>
            <w:shd w:fill="auto" w:val="clear"/>
          </w:tcPr>
          <w:p w14:paraId="D3030000">
            <w:r>
              <w:t>Дидактические игры в детском саду: Книга для воспитателя детского сада</w:t>
            </w:r>
          </w:p>
        </w:tc>
        <w:tc>
          <w:tcPr>
            <w:tcW w:type="dxa" w:w="2684"/>
            <w:tcBorders>
              <w:top w:color="000000" w:sz="4" w:val="single"/>
              <w:left w:color="000000" w:sz="4" w:val="single"/>
              <w:bottom w:color="000000" w:sz="4" w:val="single"/>
              <w:right w:color="000000" w:sz="4" w:val="single"/>
            </w:tcBorders>
            <w:shd w:fill="auto" w:val="clear"/>
          </w:tcPr>
          <w:p w14:paraId="D4030000">
            <w:pPr>
              <w:ind/>
              <w:jc w:val="center"/>
            </w:pPr>
            <w:r>
              <w:t>М.: Просвещение, 1991.</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D5030000">
            <w:r>
              <w:t>Комарова Н.Ф.</w:t>
            </w:r>
          </w:p>
        </w:tc>
        <w:tc>
          <w:tcPr>
            <w:tcW w:type="dxa" w:w="3525"/>
            <w:tcBorders>
              <w:top w:color="000000" w:sz="4" w:val="single"/>
              <w:left w:color="000000" w:sz="4" w:val="single"/>
              <w:bottom w:color="000000" w:sz="4" w:val="single"/>
              <w:right w:color="000000" w:sz="4" w:val="single"/>
            </w:tcBorders>
            <w:shd w:fill="auto" w:val="clear"/>
          </w:tcPr>
          <w:p w14:paraId="D6030000">
            <w:r>
              <w:t>Комплексное руководство сюжетно-ролевыми играми в детском саду</w:t>
            </w:r>
          </w:p>
        </w:tc>
        <w:tc>
          <w:tcPr>
            <w:tcW w:type="dxa" w:w="2684"/>
            <w:tcBorders>
              <w:top w:color="000000" w:sz="4" w:val="single"/>
              <w:left w:color="000000" w:sz="4" w:val="single"/>
              <w:bottom w:color="000000" w:sz="4" w:val="single"/>
              <w:right w:color="000000" w:sz="4" w:val="single"/>
            </w:tcBorders>
            <w:shd w:fill="auto" w:val="clear"/>
          </w:tcPr>
          <w:p w14:paraId="D7030000">
            <w:pPr>
              <w:ind/>
              <w:jc w:val="center"/>
            </w:pPr>
            <w:r>
              <w:t>М.: «Издательство Скрипторий 2003», 2010.</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D8030000">
            <w:r>
              <w:t>Кислинская Т.А.</w:t>
            </w:r>
          </w:p>
        </w:tc>
        <w:tc>
          <w:tcPr>
            <w:tcW w:type="dxa" w:w="3525"/>
            <w:tcBorders>
              <w:top w:color="000000" w:sz="4" w:val="single"/>
              <w:left w:color="000000" w:sz="4" w:val="single"/>
              <w:bottom w:color="000000" w:sz="4" w:val="single"/>
              <w:right w:color="000000" w:sz="4" w:val="single"/>
            </w:tcBorders>
            <w:shd w:fill="auto" w:val="clear"/>
          </w:tcPr>
          <w:p w14:paraId="D9030000">
            <w:r>
              <w:t>Игры-заводилки</w:t>
            </w:r>
          </w:p>
        </w:tc>
        <w:tc>
          <w:tcPr>
            <w:tcW w:type="dxa" w:w="2684"/>
            <w:tcBorders>
              <w:top w:color="000000" w:sz="4" w:val="single"/>
              <w:left w:color="000000" w:sz="4" w:val="single"/>
              <w:bottom w:color="000000" w:sz="4" w:val="single"/>
              <w:right w:color="000000" w:sz="4" w:val="single"/>
            </w:tcBorders>
            <w:shd w:fill="auto" w:val="clear"/>
          </w:tcPr>
          <w:p w14:paraId="DA030000">
            <w:pPr>
              <w:ind/>
              <w:jc w:val="center"/>
            </w:pPr>
            <w:r>
              <w:t>М.: «Издательство Скрипторий 2003», 2011.</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DB030000">
            <w:r>
              <w:t>Касаткина Е.И., Ганичева Е.В., Кондратьева Н.В., Пеганова С.Н.</w:t>
            </w:r>
          </w:p>
        </w:tc>
        <w:tc>
          <w:tcPr>
            <w:tcW w:type="dxa" w:w="3525"/>
            <w:tcBorders>
              <w:top w:color="000000" w:sz="4" w:val="single"/>
              <w:left w:color="000000" w:sz="4" w:val="single"/>
              <w:bottom w:color="000000" w:sz="4" w:val="single"/>
              <w:right w:color="000000" w:sz="4" w:val="single"/>
            </w:tcBorders>
            <w:shd w:fill="auto" w:val="clear"/>
          </w:tcPr>
          <w:p w14:paraId="DC030000">
            <w:r>
              <w:t>Играют мальчики. Самодельные игрушки для сюжетно-ролевых игр.</w:t>
            </w:r>
          </w:p>
        </w:tc>
        <w:tc>
          <w:tcPr>
            <w:tcW w:type="dxa" w:w="2684"/>
            <w:tcBorders>
              <w:top w:color="000000" w:sz="4" w:val="single"/>
              <w:left w:color="000000" w:sz="4" w:val="single"/>
              <w:bottom w:color="000000" w:sz="4" w:val="single"/>
              <w:right w:color="000000" w:sz="4" w:val="single"/>
            </w:tcBorders>
            <w:shd w:fill="auto" w:val="clear"/>
          </w:tcPr>
          <w:p w14:paraId="DD030000">
            <w:pPr>
              <w:ind/>
              <w:jc w:val="center"/>
            </w:pPr>
            <w:r>
              <w:t>М.: ИД «Карапуз» -</w:t>
            </w:r>
          </w:p>
          <w:p w14:paraId="DE030000">
            <w:pPr>
              <w:ind/>
              <w:jc w:val="center"/>
            </w:pPr>
            <w:r>
              <w:t xml:space="preserve"> ТЦ «Сфера», 2010.</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DF030000">
            <w:r>
              <w:t>Касаткина Е.И., Ганичева Е.В., Кондратьева Н.В., Пеганова С.Н.</w:t>
            </w:r>
          </w:p>
        </w:tc>
        <w:tc>
          <w:tcPr>
            <w:tcW w:type="dxa" w:w="3525"/>
            <w:tcBorders>
              <w:top w:color="000000" w:sz="4" w:val="single"/>
              <w:left w:color="000000" w:sz="4" w:val="single"/>
              <w:bottom w:color="000000" w:sz="4" w:val="single"/>
              <w:right w:color="000000" w:sz="4" w:val="single"/>
            </w:tcBorders>
            <w:shd w:fill="auto" w:val="clear"/>
          </w:tcPr>
          <w:p w14:paraId="E0030000">
            <w:r>
              <w:t>Играют девочки. Самодельные игрушки для сюжетно-ролевых игр.</w:t>
            </w:r>
          </w:p>
        </w:tc>
        <w:tc>
          <w:tcPr>
            <w:tcW w:type="dxa" w:w="2684"/>
            <w:tcBorders>
              <w:top w:color="000000" w:sz="4" w:val="single"/>
              <w:left w:color="000000" w:sz="4" w:val="single"/>
              <w:bottom w:color="000000" w:sz="4" w:val="single"/>
              <w:right w:color="000000" w:sz="4" w:val="single"/>
            </w:tcBorders>
            <w:shd w:fill="auto" w:val="clear"/>
          </w:tcPr>
          <w:p w14:paraId="E1030000">
            <w:pPr>
              <w:ind/>
              <w:jc w:val="center"/>
            </w:pPr>
            <w:r>
              <w:t>М.: ИД «Карапуз» -</w:t>
            </w:r>
          </w:p>
          <w:p w14:paraId="E2030000">
            <w:pPr>
              <w:ind/>
              <w:jc w:val="center"/>
            </w:pPr>
            <w:r>
              <w:t xml:space="preserve"> ТЦ «Сфера», 2010.</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E3030000">
            <w:r>
              <w:t xml:space="preserve">Губанова Н.Ф. </w:t>
            </w:r>
          </w:p>
        </w:tc>
        <w:tc>
          <w:tcPr>
            <w:tcW w:type="dxa" w:w="3525"/>
            <w:tcBorders>
              <w:top w:color="000000" w:sz="4" w:val="single"/>
              <w:left w:color="000000" w:sz="4" w:val="single"/>
              <w:bottom w:color="000000" w:sz="4" w:val="single"/>
              <w:right w:color="000000" w:sz="4" w:val="single"/>
            </w:tcBorders>
            <w:shd w:fill="auto" w:val="clear"/>
          </w:tcPr>
          <w:p w14:paraId="E4030000">
            <w:r>
              <w:t>Развитие игровой деятельности. Вторая группа раннего возраста (2-3 года)</w:t>
            </w:r>
          </w:p>
        </w:tc>
        <w:tc>
          <w:tcPr>
            <w:tcW w:type="dxa" w:w="2684"/>
            <w:tcBorders>
              <w:top w:color="000000" w:sz="4" w:val="single"/>
              <w:left w:color="000000" w:sz="4" w:val="single"/>
              <w:bottom w:color="000000" w:sz="4" w:val="single"/>
              <w:right w:color="000000" w:sz="4" w:val="single"/>
            </w:tcBorders>
            <w:shd w:fill="auto" w:val="clear"/>
          </w:tcPr>
          <w:p w14:paraId="E5030000">
            <w:pPr>
              <w:ind/>
              <w:jc w:val="center"/>
            </w:pPr>
            <w:r>
              <w:t>М.: Мозаика-Синтез,</w:t>
            </w:r>
          </w:p>
          <w:p w14:paraId="E6030000">
            <w:pPr>
              <w:ind/>
              <w:jc w:val="center"/>
            </w:pPr>
            <w:r>
              <w:t>2014.</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E7030000">
            <w:r>
              <w:t xml:space="preserve">Губанова Н.Ф. </w:t>
            </w:r>
          </w:p>
        </w:tc>
        <w:tc>
          <w:tcPr>
            <w:tcW w:type="dxa" w:w="3525"/>
            <w:tcBorders>
              <w:top w:color="000000" w:sz="4" w:val="single"/>
              <w:left w:color="000000" w:sz="4" w:val="single"/>
              <w:bottom w:color="000000" w:sz="4" w:val="single"/>
              <w:right w:color="000000" w:sz="4" w:val="single"/>
            </w:tcBorders>
            <w:shd w:fill="auto" w:val="clear"/>
          </w:tcPr>
          <w:p w14:paraId="E8030000">
            <w:r>
              <w:t>Развитие игровой деятельности. Вторая младшая группа (3-4 года)</w:t>
            </w:r>
          </w:p>
        </w:tc>
        <w:tc>
          <w:tcPr>
            <w:tcW w:type="dxa" w:w="2684"/>
            <w:tcBorders>
              <w:top w:color="000000" w:sz="4" w:val="single"/>
              <w:left w:color="000000" w:sz="4" w:val="single"/>
              <w:bottom w:color="000000" w:sz="4" w:val="single"/>
              <w:right w:color="000000" w:sz="4" w:val="single"/>
            </w:tcBorders>
            <w:shd w:fill="auto" w:val="clear"/>
          </w:tcPr>
          <w:p w14:paraId="E9030000">
            <w:pPr>
              <w:ind/>
              <w:jc w:val="center"/>
            </w:pPr>
            <w:r>
              <w:t>М.: Мозаика-Синтез,</w:t>
            </w:r>
          </w:p>
          <w:p w14:paraId="EA030000">
            <w:pPr>
              <w:ind/>
              <w:jc w:val="center"/>
            </w:pPr>
            <w:r>
              <w:t>2014.</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EB030000">
            <w:r>
              <w:t xml:space="preserve">Губанова Н.Ф. </w:t>
            </w:r>
          </w:p>
        </w:tc>
        <w:tc>
          <w:tcPr>
            <w:tcW w:type="dxa" w:w="3525"/>
            <w:tcBorders>
              <w:top w:color="000000" w:sz="4" w:val="single"/>
              <w:left w:color="000000" w:sz="4" w:val="single"/>
              <w:bottom w:color="000000" w:sz="4" w:val="single"/>
              <w:right w:color="000000" w:sz="4" w:val="single"/>
            </w:tcBorders>
            <w:shd w:fill="auto" w:val="clear"/>
          </w:tcPr>
          <w:p w14:paraId="EC030000">
            <w:r>
              <w:t>Развитие игровой деятельности. Средняя группа  (4-5лет)</w:t>
            </w:r>
          </w:p>
        </w:tc>
        <w:tc>
          <w:tcPr>
            <w:tcW w:type="dxa" w:w="2684"/>
            <w:tcBorders>
              <w:top w:color="000000" w:sz="4" w:val="single"/>
              <w:left w:color="000000" w:sz="4" w:val="single"/>
              <w:bottom w:color="000000" w:sz="4" w:val="single"/>
              <w:right w:color="000000" w:sz="4" w:val="single"/>
            </w:tcBorders>
            <w:shd w:fill="auto" w:val="clear"/>
          </w:tcPr>
          <w:p w14:paraId="ED030000">
            <w:pPr>
              <w:ind/>
              <w:jc w:val="center"/>
            </w:pPr>
            <w:r>
              <w:t>М.: Мозаика-Синтез,</w:t>
            </w:r>
          </w:p>
          <w:p w14:paraId="EE030000">
            <w:pPr>
              <w:ind/>
              <w:jc w:val="center"/>
            </w:pPr>
            <w:r>
              <w:t>2014.</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EF030000">
            <w:r>
              <w:t>Русскова Л.В.</w:t>
            </w:r>
          </w:p>
        </w:tc>
        <w:tc>
          <w:tcPr>
            <w:tcW w:type="dxa" w:w="3525"/>
            <w:tcBorders>
              <w:top w:color="000000" w:sz="4" w:val="single"/>
              <w:left w:color="000000" w:sz="4" w:val="single"/>
              <w:bottom w:color="000000" w:sz="4" w:val="single"/>
              <w:right w:color="000000" w:sz="4" w:val="single"/>
            </w:tcBorders>
            <w:shd w:fill="auto" w:val="clear"/>
          </w:tcPr>
          <w:p w14:paraId="F0030000">
            <w:r>
              <w:t>Трудовое воспитание детей дошкольного возраста:</w:t>
            </w:r>
          </w:p>
        </w:tc>
        <w:tc>
          <w:tcPr>
            <w:tcW w:type="dxa" w:w="2684"/>
            <w:tcBorders>
              <w:top w:color="000000" w:sz="4" w:val="single"/>
              <w:left w:color="000000" w:sz="4" w:val="single"/>
              <w:bottom w:color="000000" w:sz="4" w:val="single"/>
              <w:right w:color="000000" w:sz="4" w:val="single"/>
            </w:tcBorders>
            <w:shd w:fill="auto" w:val="clear"/>
          </w:tcPr>
          <w:p w14:paraId="F1030000">
            <w:pPr>
              <w:ind/>
              <w:jc w:val="center"/>
            </w:pPr>
            <w:r>
              <w:t>М.: Просвещение, 1984.</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F2030000">
            <w:r>
              <w:t>Маркова Т.А.</w:t>
            </w:r>
          </w:p>
        </w:tc>
        <w:tc>
          <w:tcPr>
            <w:tcW w:type="dxa" w:w="3525"/>
            <w:tcBorders>
              <w:top w:color="000000" w:sz="4" w:val="single"/>
              <w:left w:color="000000" w:sz="4" w:val="single"/>
              <w:bottom w:color="000000" w:sz="4" w:val="single"/>
              <w:right w:color="000000" w:sz="4" w:val="single"/>
            </w:tcBorders>
            <w:shd w:fill="auto" w:val="clear"/>
          </w:tcPr>
          <w:p w14:paraId="F3030000">
            <w:r>
              <w:t>Воспитание трудолюбия у дошкольников.</w:t>
            </w:r>
          </w:p>
        </w:tc>
        <w:tc>
          <w:tcPr>
            <w:tcW w:type="dxa" w:w="2684"/>
            <w:tcBorders>
              <w:top w:color="000000" w:sz="4" w:val="single"/>
              <w:left w:color="000000" w:sz="4" w:val="single"/>
              <w:bottom w:color="000000" w:sz="4" w:val="single"/>
              <w:right w:color="000000" w:sz="4" w:val="single"/>
            </w:tcBorders>
            <w:shd w:fill="auto" w:val="clear"/>
          </w:tcPr>
          <w:p w14:paraId="F4030000">
            <w:pPr>
              <w:ind/>
              <w:jc w:val="center"/>
            </w:pPr>
            <w:r>
              <w:t>М.: Просвещение, 1991.</w:t>
            </w:r>
          </w:p>
        </w:tc>
      </w:tr>
      <w:tr>
        <w:trPr>
          <w:trHeight w:hRule="atLeast" w:val="848"/>
        </w:trPr>
        <w:tc>
          <w:tcPr>
            <w:tcW w:type="dxa" w:w="3279"/>
            <w:tcBorders>
              <w:top w:color="000000" w:sz="4" w:val="single"/>
              <w:left w:color="000000" w:sz="4" w:val="single"/>
              <w:bottom w:color="000000" w:sz="4" w:val="single"/>
              <w:right w:color="000000" w:sz="4" w:val="single"/>
            </w:tcBorders>
            <w:shd w:fill="auto" w:val="clear"/>
          </w:tcPr>
          <w:p w14:paraId="F5030000">
            <w:r>
              <w:t xml:space="preserve">Якобсон А.А.     </w:t>
            </w:r>
          </w:p>
        </w:tc>
        <w:tc>
          <w:tcPr>
            <w:tcW w:type="dxa" w:w="3525"/>
            <w:tcBorders>
              <w:top w:color="000000" w:sz="4" w:val="single"/>
              <w:left w:color="000000" w:sz="4" w:val="single"/>
              <w:bottom w:color="000000" w:sz="4" w:val="single"/>
              <w:right w:color="000000" w:sz="4" w:val="single"/>
            </w:tcBorders>
            <w:shd w:fill="auto" w:val="clear"/>
          </w:tcPr>
          <w:p w14:paraId="F6030000">
            <w:r>
              <w:t>Моральное воспитание в детском саду.</w:t>
            </w:r>
          </w:p>
        </w:tc>
        <w:tc>
          <w:tcPr>
            <w:tcW w:type="dxa" w:w="2684"/>
            <w:tcBorders>
              <w:top w:color="000000" w:sz="4" w:val="single"/>
              <w:left w:color="000000" w:sz="4" w:val="single"/>
              <w:bottom w:color="000000" w:sz="4" w:val="single"/>
              <w:right w:color="000000" w:sz="4" w:val="single"/>
            </w:tcBorders>
            <w:shd w:fill="auto" w:val="clear"/>
          </w:tcPr>
          <w:p w14:paraId="F7030000">
            <w:pPr>
              <w:ind/>
              <w:jc w:val="center"/>
            </w:pPr>
            <w:r>
              <w:t>Издательский дом «Воспитание дошкольника»</w:t>
            </w:r>
          </w:p>
        </w:tc>
      </w:tr>
      <w:tr>
        <w:trPr>
          <w:trHeight w:hRule="atLeast" w:val="656"/>
        </w:trPr>
        <w:tc>
          <w:tcPr>
            <w:tcW w:type="dxa" w:w="3279"/>
            <w:tcBorders>
              <w:top w:color="000000" w:sz="4" w:val="single"/>
              <w:left w:color="000000" w:sz="4" w:val="single"/>
              <w:bottom w:color="000000" w:sz="4" w:val="single"/>
              <w:right w:color="000000" w:sz="4" w:val="single"/>
            </w:tcBorders>
            <w:shd w:fill="auto" w:val="clear"/>
          </w:tcPr>
          <w:p w14:paraId="F8030000">
            <w:r>
              <w:t>Р.С. Буре, Г.Н. Година</w:t>
            </w:r>
          </w:p>
        </w:tc>
        <w:tc>
          <w:tcPr>
            <w:tcW w:type="dxa" w:w="3525"/>
            <w:tcBorders>
              <w:top w:color="000000" w:sz="4" w:val="single"/>
              <w:left w:color="000000" w:sz="4" w:val="single"/>
              <w:bottom w:color="000000" w:sz="4" w:val="single"/>
              <w:right w:color="000000" w:sz="4" w:val="single"/>
            </w:tcBorders>
            <w:shd w:fill="auto" w:val="clear"/>
          </w:tcPr>
          <w:p w14:paraId="F9030000">
            <w:pPr>
              <w:tabs>
                <w:tab w:leader="none" w:pos="257" w:val="left"/>
              </w:tabs>
              <w:spacing w:line="276" w:lineRule="auto"/>
              <w:ind w:firstLine="0" w:left="-27"/>
            </w:pPr>
            <w:r>
              <w:t>«Учите детей трудиться» (пособие для воспитателя детского сада).</w:t>
            </w:r>
          </w:p>
        </w:tc>
        <w:tc>
          <w:tcPr>
            <w:tcW w:type="dxa" w:w="2684"/>
            <w:tcBorders>
              <w:top w:color="000000" w:sz="4" w:val="single"/>
              <w:left w:color="000000" w:sz="4" w:val="single"/>
              <w:bottom w:color="000000" w:sz="4" w:val="single"/>
              <w:right w:color="000000" w:sz="4" w:val="single"/>
            </w:tcBorders>
            <w:shd w:fill="auto" w:val="clear"/>
          </w:tcPr>
          <w:p w14:paraId="FA030000">
            <w:pPr>
              <w:ind/>
              <w:jc w:val="center"/>
            </w:pPr>
            <w:r>
              <w:t>М.: Просвещение, 1983.</w:t>
            </w:r>
          </w:p>
        </w:tc>
      </w:tr>
    </w:tbl>
    <w:p w14:paraId="FB030000">
      <w:pPr>
        <w:pStyle w:val="Style_3"/>
        <w:ind w:firstLine="0" w:left="420"/>
      </w:pPr>
    </w:p>
    <w:p w14:paraId="FC030000">
      <w:pPr>
        <w:rPr>
          <w:u w:val="single"/>
        </w:rPr>
      </w:pPr>
      <w:r>
        <w:rPr>
          <w:u w:val="single"/>
        </w:rPr>
        <w:t xml:space="preserve">Образовательная область «Познавательное развитие» </w:t>
      </w:r>
    </w:p>
    <w:tbl>
      <w:tblPr>
        <w:tblStyle w:val="Style_9"/>
        <w:tblInd w:type="dxa" w:w="108"/>
        <w:tblLayout w:type="fixed"/>
      </w:tblPr>
      <w:tblGrid>
        <w:gridCol w:w="1120"/>
        <w:gridCol w:w="5713"/>
        <w:gridCol w:w="2665"/>
      </w:tblGrid>
      <w:tr>
        <w:tc>
          <w:tcPr>
            <w:tcW w:type="dxa" w:w="1120"/>
          </w:tcPr>
          <w:p w14:paraId="FD030000">
            <w:pPr>
              <w:ind/>
              <w:jc w:val="center"/>
              <w:rPr>
                <w:b w:val="1"/>
              </w:rPr>
            </w:pPr>
            <w:r>
              <w:rPr>
                <w:b w:val="1"/>
              </w:rPr>
              <w:t xml:space="preserve">ФОП ДО, пп/ </w:t>
            </w:r>
          </w:p>
        </w:tc>
        <w:tc>
          <w:tcPr>
            <w:tcW w:type="dxa" w:w="5713"/>
          </w:tcPr>
          <w:p w14:paraId="FE030000">
            <w:pPr>
              <w:ind/>
              <w:jc w:val="center"/>
              <w:rPr>
                <w:b w:val="1"/>
              </w:rPr>
            </w:pPr>
            <w:r>
              <w:rPr>
                <w:b w:val="1"/>
              </w:rPr>
              <w:t>Возраст/группа</w:t>
            </w:r>
          </w:p>
        </w:tc>
        <w:tc>
          <w:tcPr>
            <w:tcW w:type="dxa" w:w="2665"/>
          </w:tcPr>
          <w:p w14:paraId="FF030000">
            <w:pPr>
              <w:ind/>
              <w:jc w:val="center"/>
              <w:rPr>
                <w:b w:val="1"/>
              </w:rPr>
            </w:pPr>
            <w:r>
              <w:rPr>
                <w:b w:val="1"/>
              </w:rPr>
              <w:t>QR</w:t>
            </w:r>
            <w:r>
              <w:rPr>
                <w:b w:val="1"/>
              </w:rPr>
              <w:t xml:space="preserve"> -</w:t>
            </w:r>
            <w:r>
              <w:rPr>
                <w:b w:val="1"/>
              </w:rPr>
              <w:t>код</w:t>
            </w:r>
          </w:p>
        </w:tc>
      </w:tr>
      <w:tr>
        <w:trPr>
          <w:trHeight w:hRule="atLeast" w:val="919"/>
        </w:trPr>
        <w:tc>
          <w:tcPr>
            <w:tcW w:type="dxa" w:w="1120"/>
          </w:tcPr>
          <w:p w14:paraId="00040000">
            <w:r>
              <w:rPr>
                <w:rStyle w:val="Style_10_ch"/>
                <w:color w:val="000000"/>
              </w:rPr>
              <w:fldChar w:fldCharType="begin"/>
            </w:r>
            <w:r>
              <w:rPr>
                <w:rStyle w:val="Style_10_ch"/>
                <w:color w:val="000000"/>
              </w:rPr>
              <w:instrText>HYPERLINK "https://iro23.ru/wp-content/uploads/2023/06/2-м.-1-год-1.pdf"</w:instrText>
            </w:r>
            <w:r>
              <w:rPr>
                <w:rStyle w:val="Style_10_ch"/>
                <w:color w:val="000000"/>
              </w:rPr>
              <w:fldChar w:fldCharType="separate"/>
            </w:r>
            <w:r>
              <w:rPr>
                <w:rStyle w:val="Style_10_ch"/>
                <w:color w:val="000000"/>
              </w:rPr>
              <w:t>19.1</w:t>
            </w:r>
            <w:r>
              <w:rPr>
                <w:rStyle w:val="Style_10_ch"/>
                <w:color w:val="000000"/>
              </w:rPr>
              <w:fldChar w:fldCharType="end"/>
            </w:r>
          </w:p>
        </w:tc>
        <w:tc>
          <w:tcPr>
            <w:tcW w:type="dxa" w:w="5713"/>
          </w:tcPr>
          <w:p w14:paraId="01040000">
            <w:r>
              <w:t>от 2 месяцев до 1 года/ младенческая группа</w:t>
            </w:r>
          </w:p>
        </w:tc>
        <w:tc>
          <w:tcPr>
            <w:tcW w:type="dxa" w:w="2665"/>
          </w:tcPr>
          <w:p w14:paraId="02040000">
            <w:r>
              <w:drawing>
                <wp:inline>
                  <wp:extent cx="554355" cy="554355"/>
                  <wp:effectExtent b="0" l="0" r="0" t="0"/>
                  <wp:docPr hidden="false" id="32" name="Picture 32"/>
                  <a:graphic>
                    <a:graphicData uri="http://schemas.openxmlformats.org/drawingml/2006/picture">
                      <pic:pic>
                        <pic:nvPicPr>
                          <pic:cNvPr hidden="false" id="31" name="Picture 31"/>
                          <pic:cNvPicPr preferRelativeResize="true"/>
                        </pic:nvPicPr>
                        <pic:blipFill>
                          <a:blip r:embed="rId18"/>
                          <a:srcRect b="0" l="0" r="0" t="0"/>
                          <a:stretch/>
                        </pic:blipFill>
                        <pic:spPr>
                          <a:xfrm flipH="false" flipV="false" rot="0">
                            <a:ext cx="554355" cy="554355"/>
                          </a:xfrm>
                          <a:prstGeom prst="rect"/>
                        </pic:spPr>
                      </pic:pic>
                    </a:graphicData>
                  </a:graphic>
                </wp:inline>
              </w:drawing>
            </w:r>
          </w:p>
        </w:tc>
      </w:tr>
      <w:tr>
        <w:trPr>
          <w:trHeight w:hRule="atLeast" w:val="975"/>
        </w:trPr>
        <w:tc>
          <w:tcPr>
            <w:tcW w:type="dxa" w:w="1120"/>
          </w:tcPr>
          <w:p w14:paraId="03040000">
            <w:r>
              <w:rPr>
                <w:rStyle w:val="Style_10_ch"/>
                <w:color w:val="000000"/>
              </w:rPr>
              <w:fldChar w:fldCharType="begin"/>
            </w:r>
            <w:r>
              <w:rPr>
                <w:rStyle w:val="Style_10_ch"/>
                <w:color w:val="000000"/>
              </w:rPr>
              <w:instrText>HYPERLINK "https://iro23.ru/?page_id=45037"</w:instrText>
            </w:r>
            <w:r>
              <w:rPr>
                <w:rStyle w:val="Style_10_ch"/>
                <w:color w:val="000000"/>
              </w:rPr>
              <w:fldChar w:fldCharType="separate"/>
            </w:r>
            <w:r>
              <w:rPr>
                <w:rStyle w:val="Style_10_ch"/>
                <w:color w:val="000000"/>
              </w:rPr>
              <w:t>19.2</w:t>
            </w:r>
            <w:r>
              <w:rPr>
                <w:rStyle w:val="Style_10_ch"/>
                <w:color w:val="000000"/>
              </w:rPr>
              <w:fldChar w:fldCharType="end"/>
            </w:r>
          </w:p>
        </w:tc>
        <w:tc>
          <w:tcPr>
            <w:tcW w:type="dxa" w:w="5713"/>
          </w:tcPr>
          <w:p w14:paraId="04040000">
            <w:r>
              <w:t>1-2 года/группа раннего возраста</w:t>
            </w:r>
          </w:p>
        </w:tc>
        <w:tc>
          <w:tcPr>
            <w:tcW w:type="dxa" w:w="2665"/>
          </w:tcPr>
          <w:p w14:paraId="05040000">
            <w:r>
              <w:drawing>
                <wp:anchor allowOverlap="true" behindDoc="false" distB="0" distL="114300" distR="114300" distT="0" layoutInCell="true" locked="false" relativeHeight="251658240" simplePos="false">
                  <wp:simplePos x="0" y="0"/>
                  <wp:positionH relativeFrom="column">
                    <wp:posOffset>765810</wp:posOffset>
                  </wp:positionH>
                  <wp:positionV relativeFrom="paragraph">
                    <wp:posOffset>57150</wp:posOffset>
                  </wp:positionV>
                  <wp:extent cx="537845" cy="537845"/>
                  <wp:effectExtent b="0" l="0" r="0" t="0"/>
                  <wp:wrapThrough distL="114300" distR="114300" wrapText="bothSides">
                    <wp:wrapPolygon>
                      <wp:start x="0" y="0"/>
                      <wp:lineTo x="0" y="20656"/>
                      <wp:lineTo x="20656" y="20656"/>
                      <wp:lineTo x="20656" y="0"/>
                      <wp:lineTo x="0" y="0"/>
                    </wp:wrapPolygon>
                  </wp:wrapThrough>
                  <wp:docPr hidden="false" id="34" name="Picture 34"/>
                  <a:graphic>
                    <a:graphicData uri="http://schemas.openxmlformats.org/drawingml/2006/picture">
                      <pic:pic>
                        <pic:nvPicPr>
                          <pic:cNvPr hidden="false" id="33" name="Picture 33"/>
                          <pic:cNvPicPr preferRelativeResize="true"/>
                        </pic:nvPicPr>
                        <pic:blipFill>
                          <a:blip r:embed="rId19"/>
                          <a:srcRect b="0" l="0" r="0" t="0"/>
                          <a:stretch/>
                        </pic:blipFill>
                        <pic:spPr>
                          <a:xfrm flipH="false" flipV="false" rot="0">
                            <a:ext cx="537845" cy="537845"/>
                          </a:xfrm>
                          <a:prstGeom prst="rect"/>
                        </pic:spPr>
                      </pic:pic>
                    </a:graphicData>
                  </a:graphic>
                </wp:anchor>
              </w:drawing>
            </w:r>
          </w:p>
        </w:tc>
      </w:tr>
      <w:tr>
        <w:tc>
          <w:tcPr>
            <w:tcW w:type="dxa" w:w="1120"/>
          </w:tcPr>
          <w:p w14:paraId="06040000">
            <w:r>
              <w:rPr>
                <w:rStyle w:val="Style_10_ch"/>
                <w:color w:val="000000"/>
              </w:rPr>
              <w:fldChar w:fldCharType="begin"/>
            </w:r>
            <w:r>
              <w:rPr>
                <w:rStyle w:val="Style_10_ch"/>
                <w:color w:val="000000"/>
              </w:rPr>
              <w:instrText>HYPERLINK "https://iro23.ru/wp-content/uploads/2023/06/2-3-года-1.pdf"</w:instrText>
            </w:r>
            <w:r>
              <w:rPr>
                <w:rStyle w:val="Style_10_ch"/>
                <w:color w:val="000000"/>
              </w:rPr>
              <w:fldChar w:fldCharType="separate"/>
            </w:r>
            <w:r>
              <w:rPr>
                <w:rStyle w:val="Style_10_ch"/>
                <w:color w:val="000000"/>
              </w:rPr>
              <w:t>19.3</w:t>
            </w:r>
            <w:r>
              <w:rPr>
                <w:rStyle w:val="Style_10_ch"/>
                <w:color w:val="000000"/>
              </w:rPr>
              <w:fldChar w:fldCharType="end"/>
            </w:r>
          </w:p>
        </w:tc>
        <w:tc>
          <w:tcPr>
            <w:tcW w:type="dxa" w:w="5713"/>
          </w:tcPr>
          <w:p w14:paraId="07040000">
            <w:r>
              <w:t>2-3 года/ 1 младшая группа</w:t>
            </w:r>
          </w:p>
        </w:tc>
        <w:tc>
          <w:tcPr>
            <w:tcW w:type="dxa" w:w="2665"/>
          </w:tcPr>
          <w:p w14:paraId="08040000">
            <w:r>
              <w:drawing>
                <wp:inline>
                  <wp:extent cx="532765" cy="532765"/>
                  <wp:effectExtent b="0" l="0" r="0" t="0"/>
                  <wp:docPr hidden="false" id="36" name="Picture 36"/>
                  <a:graphic>
                    <a:graphicData uri="http://schemas.openxmlformats.org/drawingml/2006/picture">
                      <pic:pic>
                        <pic:nvPicPr>
                          <pic:cNvPr hidden="false" id="35" name="Picture 35"/>
                          <pic:cNvPicPr preferRelativeResize="true"/>
                        </pic:nvPicPr>
                        <pic:blipFill>
                          <a:blip r:embed="rId20"/>
                          <a:srcRect b="0" l="0" r="0" t="0"/>
                          <a:stretch/>
                        </pic:blipFill>
                        <pic:spPr>
                          <a:xfrm flipH="false" flipV="false" rot="0">
                            <a:ext cx="532765" cy="532765"/>
                          </a:xfrm>
                          <a:prstGeom prst="rect"/>
                        </pic:spPr>
                      </pic:pic>
                    </a:graphicData>
                  </a:graphic>
                </wp:inline>
              </w:drawing>
            </w:r>
          </w:p>
        </w:tc>
      </w:tr>
      <w:tr>
        <w:tc>
          <w:tcPr>
            <w:tcW w:type="dxa" w:w="1120"/>
          </w:tcPr>
          <w:p w14:paraId="09040000">
            <w:r>
              <w:rPr>
                <w:rStyle w:val="Style_10_ch"/>
                <w:color w:val="000000"/>
              </w:rPr>
              <w:fldChar w:fldCharType="begin"/>
            </w:r>
            <w:r>
              <w:rPr>
                <w:rStyle w:val="Style_10_ch"/>
                <w:color w:val="000000"/>
              </w:rPr>
              <w:instrText>HYPERLINK "https://iro23.ru/wp-content/uploads/2023/06/3-4-года-1.pdf"</w:instrText>
            </w:r>
            <w:r>
              <w:rPr>
                <w:rStyle w:val="Style_10_ch"/>
                <w:color w:val="000000"/>
              </w:rPr>
              <w:fldChar w:fldCharType="separate"/>
            </w:r>
            <w:r>
              <w:rPr>
                <w:rStyle w:val="Style_10_ch"/>
                <w:color w:val="000000"/>
              </w:rPr>
              <w:t>19.4</w:t>
            </w:r>
            <w:r>
              <w:rPr>
                <w:rStyle w:val="Style_10_ch"/>
                <w:color w:val="000000"/>
              </w:rPr>
              <w:fldChar w:fldCharType="end"/>
            </w:r>
          </w:p>
        </w:tc>
        <w:tc>
          <w:tcPr>
            <w:tcW w:type="dxa" w:w="5713"/>
          </w:tcPr>
          <w:p w14:paraId="0A040000">
            <w:r>
              <w:t>3-4 года/ 2 младшая группа</w:t>
            </w:r>
          </w:p>
        </w:tc>
        <w:tc>
          <w:tcPr>
            <w:tcW w:type="dxa" w:w="2665"/>
          </w:tcPr>
          <w:p w14:paraId="0B040000">
            <w:r>
              <w:drawing>
                <wp:anchor allowOverlap="true" behindDoc="false" distB="0" distL="114300" distR="114300" distT="0" layoutInCell="true" locked="false" relativeHeight="251658240" simplePos="false">
                  <wp:simplePos x="0" y="0"/>
                  <wp:positionH relativeFrom="column">
                    <wp:posOffset>760095</wp:posOffset>
                  </wp:positionH>
                  <wp:positionV relativeFrom="paragraph">
                    <wp:posOffset>3810</wp:posOffset>
                  </wp:positionV>
                  <wp:extent cx="542290" cy="542290"/>
                  <wp:effectExtent b="0" l="0" r="0" t="0"/>
                  <wp:wrapThrough distL="114300" distR="114300" wrapText="bothSides">
                    <wp:wrapPolygon>
                      <wp:start x="0" y="0"/>
                      <wp:lineTo x="0" y="20487"/>
                      <wp:lineTo x="20487" y="20487"/>
                      <wp:lineTo x="20487" y="0"/>
                      <wp:lineTo x="0" y="0"/>
                    </wp:wrapPolygon>
                  </wp:wrapThrough>
                  <wp:docPr hidden="false" id="38" name="Picture 38"/>
                  <a:graphic>
                    <a:graphicData uri="http://schemas.openxmlformats.org/drawingml/2006/picture">
                      <pic:pic>
                        <pic:nvPicPr>
                          <pic:cNvPr hidden="false" id="37" name="Picture 37"/>
                          <pic:cNvPicPr preferRelativeResize="true"/>
                        </pic:nvPicPr>
                        <pic:blipFill>
                          <a:blip r:embed="rId21"/>
                          <a:srcRect b="0" l="0" r="0" t="0"/>
                          <a:stretch/>
                        </pic:blipFill>
                        <pic:spPr>
                          <a:xfrm flipH="false" flipV="false" rot="0">
                            <a:ext cx="542290" cy="542290"/>
                          </a:xfrm>
                          <a:prstGeom prst="rect"/>
                        </pic:spPr>
                      </pic:pic>
                    </a:graphicData>
                  </a:graphic>
                </wp:anchor>
              </w:drawing>
            </w:r>
          </w:p>
        </w:tc>
      </w:tr>
      <w:tr>
        <w:tc>
          <w:tcPr>
            <w:tcW w:type="dxa" w:w="1120"/>
          </w:tcPr>
          <w:p w14:paraId="0C040000">
            <w:r>
              <w:rPr>
                <w:rStyle w:val="Style_10_ch"/>
                <w:color w:val="000000"/>
              </w:rPr>
              <w:fldChar w:fldCharType="begin"/>
            </w:r>
            <w:r>
              <w:rPr>
                <w:rStyle w:val="Style_10_ch"/>
                <w:color w:val="000000"/>
              </w:rPr>
              <w:instrText>HYPERLINK "https://iro23.ru/wp-content/uploads/2023/06/4-5-лет-1.pdf"</w:instrText>
            </w:r>
            <w:r>
              <w:rPr>
                <w:rStyle w:val="Style_10_ch"/>
                <w:color w:val="000000"/>
              </w:rPr>
              <w:fldChar w:fldCharType="separate"/>
            </w:r>
            <w:r>
              <w:rPr>
                <w:rStyle w:val="Style_10_ch"/>
                <w:color w:val="000000"/>
              </w:rPr>
              <w:t>19.5</w:t>
            </w:r>
            <w:r>
              <w:rPr>
                <w:rStyle w:val="Style_10_ch"/>
                <w:color w:val="000000"/>
              </w:rPr>
              <w:fldChar w:fldCharType="end"/>
            </w:r>
          </w:p>
        </w:tc>
        <w:tc>
          <w:tcPr>
            <w:tcW w:type="dxa" w:w="5713"/>
          </w:tcPr>
          <w:p w14:paraId="0D040000">
            <w:r>
              <w:t>4-5 лет / средняя группа</w:t>
            </w:r>
          </w:p>
        </w:tc>
        <w:tc>
          <w:tcPr>
            <w:tcW w:type="dxa" w:w="2665"/>
          </w:tcPr>
          <w:p w14:paraId="0E040000">
            <w:r>
              <w:drawing>
                <wp:inline>
                  <wp:extent cx="521969" cy="521969"/>
                  <wp:effectExtent b="0" l="0" r="0" t="0"/>
                  <wp:docPr hidden="false" id="40" name="Picture 40"/>
                  <a:graphic>
                    <a:graphicData uri="http://schemas.openxmlformats.org/drawingml/2006/picture">
                      <pic:pic>
                        <pic:nvPicPr>
                          <pic:cNvPr hidden="false" id="39" name="Picture 39"/>
                          <pic:cNvPicPr preferRelativeResize="true"/>
                        </pic:nvPicPr>
                        <pic:blipFill>
                          <a:blip r:embed="rId22"/>
                          <a:srcRect b="0" l="0" r="0" t="0"/>
                          <a:stretch/>
                        </pic:blipFill>
                        <pic:spPr>
                          <a:xfrm flipH="false" flipV="false" rot="0">
                            <a:ext cx="521969" cy="521969"/>
                          </a:xfrm>
                          <a:prstGeom prst="rect"/>
                        </pic:spPr>
                      </pic:pic>
                    </a:graphicData>
                  </a:graphic>
                </wp:inline>
              </w:drawing>
            </w:r>
          </w:p>
        </w:tc>
      </w:tr>
      <w:tr>
        <w:tc>
          <w:tcPr>
            <w:tcW w:type="dxa" w:w="1120"/>
          </w:tcPr>
          <w:p w14:paraId="0F040000">
            <w:r>
              <w:rPr>
                <w:rStyle w:val="Style_10_ch"/>
                <w:color w:val="000000"/>
              </w:rPr>
              <w:fldChar w:fldCharType="begin"/>
            </w:r>
            <w:r>
              <w:rPr>
                <w:rStyle w:val="Style_10_ch"/>
                <w:color w:val="000000"/>
              </w:rPr>
              <w:instrText>HYPERLINK "https://iro23.ru/wp-content/uploads/2023/06/5-6-лет-1.pdf"</w:instrText>
            </w:r>
            <w:r>
              <w:rPr>
                <w:rStyle w:val="Style_10_ch"/>
                <w:color w:val="000000"/>
              </w:rPr>
              <w:fldChar w:fldCharType="separate"/>
            </w:r>
            <w:r>
              <w:rPr>
                <w:rStyle w:val="Style_10_ch"/>
                <w:color w:val="000000"/>
              </w:rPr>
              <w:t>19.6</w:t>
            </w:r>
            <w:r>
              <w:rPr>
                <w:rStyle w:val="Style_10_ch"/>
                <w:color w:val="000000"/>
              </w:rPr>
              <w:fldChar w:fldCharType="end"/>
            </w:r>
          </w:p>
        </w:tc>
        <w:tc>
          <w:tcPr>
            <w:tcW w:type="dxa" w:w="5713"/>
          </w:tcPr>
          <w:p w14:paraId="10040000">
            <w:r>
              <w:t>5-6 лет/ старшая группа</w:t>
            </w:r>
          </w:p>
        </w:tc>
        <w:tc>
          <w:tcPr>
            <w:tcW w:type="dxa" w:w="2665"/>
          </w:tcPr>
          <w:p w14:paraId="11040000">
            <w:r>
              <w:drawing>
                <wp:anchor allowOverlap="true" behindDoc="false" distB="0" distL="114300" distR="114300" distT="0" layoutInCell="true" locked="false" relativeHeight="251658240" simplePos="false">
                  <wp:simplePos x="0" y="0"/>
                  <wp:positionH relativeFrom="column">
                    <wp:posOffset>774065</wp:posOffset>
                  </wp:positionH>
                  <wp:positionV relativeFrom="paragraph">
                    <wp:posOffset>4445</wp:posOffset>
                  </wp:positionV>
                  <wp:extent cx="534670" cy="534670"/>
                  <wp:effectExtent b="0" l="0" r="0" t="0"/>
                  <wp:wrapThrough distL="114300" distR="114300" wrapText="bothSides">
                    <wp:wrapPolygon>
                      <wp:start x="0" y="0"/>
                      <wp:lineTo x="0" y="20779"/>
                      <wp:lineTo x="20779" y="20779"/>
                      <wp:lineTo x="20779" y="0"/>
                      <wp:lineTo x="0" y="0"/>
                    </wp:wrapPolygon>
                  </wp:wrapThrough>
                  <wp:docPr hidden="false" id="42" name="Picture 42"/>
                  <a:graphic>
                    <a:graphicData uri="http://schemas.openxmlformats.org/drawingml/2006/picture">
                      <pic:pic>
                        <pic:nvPicPr>
                          <pic:cNvPr hidden="false" id="41" name="Picture 41"/>
                          <pic:cNvPicPr preferRelativeResize="true"/>
                        </pic:nvPicPr>
                        <pic:blipFill>
                          <a:blip r:embed="rId23"/>
                          <a:srcRect b="0" l="0" r="0" t="0"/>
                          <a:stretch/>
                        </pic:blipFill>
                        <pic:spPr>
                          <a:xfrm flipH="false" flipV="false" rot="0">
                            <a:ext cx="534670" cy="534670"/>
                          </a:xfrm>
                          <a:prstGeom prst="rect"/>
                        </pic:spPr>
                      </pic:pic>
                    </a:graphicData>
                  </a:graphic>
                </wp:anchor>
              </w:drawing>
            </w:r>
          </w:p>
        </w:tc>
      </w:tr>
      <w:tr>
        <w:trPr>
          <w:trHeight w:hRule="atLeast" w:val="979"/>
        </w:trPr>
        <w:tc>
          <w:tcPr>
            <w:tcW w:type="dxa" w:w="1120"/>
          </w:tcPr>
          <w:p w14:paraId="12040000">
            <w:r>
              <w:rPr>
                <w:rStyle w:val="Style_10_ch"/>
                <w:color w:val="000000"/>
              </w:rPr>
              <w:fldChar w:fldCharType="begin"/>
            </w:r>
            <w:r>
              <w:rPr>
                <w:rStyle w:val="Style_10_ch"/>
                <w:color w:val="000000"/>
              </w:rPr>
              <w:instrText>HYPERLINK "https://iro23.ru/wp-content/uploads/2023/06/6-7-лет-1.pdf"</w:instrText>
            </w:r>
            <w:r>
              <w:rPr>
                <w:rStyle w:val="Style_10_ch"/>
                <w:color w:val="000000"/>
              </w:rPr>
              <w:fldChar w:fldCharType="separate"/>
            </w:r>
            <w:r>
              <w:rPr>
                <w:rStyle w:val="Style_10_ch"/>
                <w:color w:val="000000"/>
              </w:rPr>
              <w:t>19.7</w:t>
            </w:r>
            <w:r>
              <w:rPr>
                <w:rStyle w:val="Style_10_ch"/>
                <w:color w:val="000000"/>
              </w:rPr>
              <w:fldChar w:fldCharType="end"/>
            </w:r>
          </w:p>
        </w:tc>
        <w:tc>
          <w:tcPr>
            <w:tcW w:type="dxa" w:w="5713"/>
          </w:tcPr>
          <w:p w14:paraId="13040000">
            <w:r>
              <w:t>6-7 лет / подготовительная группа</w:t>
            </w:r>
          </w:p>
        </w:tc>
        <w:tc>
          <w:tcPr>
            <w:tcW w:type="dxa" w:w="2665"/>
          </w:tcPr>
          <w:p w14:paraId="14040000">
            <w:r>
              <w:drawing>
                <wp:inline>
                  <wp:extent cx="553720" cy="553720"/>
                  <wp:effectExtent b="0" l="0" r="0" t="0"/>
                  <wp:docPr hidden="false" id="44" name="Picture 44"/>
                  <a:graphic>
                    <a:graphicData uri="http://schemas.openxmlformats.org/drawingml/2006/picture">
                      <pic:pic>
                        <pic:nvPicPr>
                          <pic:cNvPr hidden="false" id="43" name="Picture 43"/>
                          <pic:cNvPicPr preferRelativeResize="true"/>
                        </pic:nvPicPr>
                        <pic:blipFill>
                          <a:blip r:embed="rId24"/>
                          <a:srcRect b="0" l="0" r="0" t="0"/>
                          <a:stretch/>
                        </pic:blipFill>
                        <pic:spPr>
                          <a:xfrm flipH="false" flipV="false" rot="0">
                            <a:ext cx="553720" cy="553720"/>
                          </a:xfrm>
                          <a:prstGeom prst="rect"/>
                        </pic:spPr>
                      </pic:pic>
                    </a:graphicData>
                  </a:graphic>
                </wp:inline>
              </w:drawing>
            </w:r>
          </w:p>
        </w:tc>
      </w:tr>
      <w:tr>
        <w:trPr>
          <w:trHeight w:hRule="atLeast" w:val="965"/>
        </w:trPr>
        <w:tc>
          <w:tcPr>
            <w:tcW w:type="dxa" w:w="1120"/>
          </w:tcPr>
          <w:p w14:paraId="15040000">
            <w:r>
              <w:rPr>
                <w:rStyle w:val="Style_10_ch"/>
                <w:color w:val="000000"/>
              </w:rPr>
              <w:fldChar w:fldCharType="begin"/>
            </w:r>
            <w:r>
              <w:rPr>
                <w:rStyle w:val="Style_10_ch"/>
                <w:color w:val="000000"/>
              </w:rPr>
              <w:instrText>HYPERLINK "https://iro23.ru/wp-content/uploads/2023/06/Задачи-воспитания-1.pdf"</w:instrText>
            </w:r>
            <w:r>
              <w:rPr>
                <w:rStyle w:val="Style_10_ch"/>
                <w:color w:val="000000"/>
              </w:rPr>
              <w:fldChar w:fldCharType="separate"/>
            </w:r>
            <w:r>
              <w:rPr>
                <w:rStyle w:val="Style_10_ch"/>
                <w:color w:val="000000"/>
              </w:rPr>
              <w:t>19.8</w:t>
            </w:r>
            <w:r>
              <w:rPr>
                <w:rStyle w:val="Style_10_ch"/>
                <w:color w:val="000000"/>
              </w:rPr>
              <w:fldChar w:fldCharType="end"/>
            </w:r>
          </w:p>
        </w:tc>
        <w:tc>
          <w:tcPr>
            <w:tcW w:type="dxa" w:w="5713"/>
          </w:tcPr>
          <w:p w14:paraId="16040000">
            <w:r>
              <w:t>решение совокупных задач воспитания</w:t>
            </w:r>
          </w:p>
        </w:tc>
        <w:tc>
          <w:tcPr>
            <w:tcW w:type="dxa" w:w="2665"/>
          </w:tcPr>
          <w:p w14:paraId="17040000">
            <w:pPr>
              <w:ind/>
              <w:jc w:val="center"/>
            </w:pPr>
            <w:r>
              <w:drawing>
                <wp:anchor allowOverlap="true" behindDoc="false" distB="0" distL="114300" distR="114300" distT="0" layoutInCell="true" locked="false" relativeHeight="251658240" simplePos="false">
                  <wp:simplePos x="0" y="0"/>
                  <wp:positionH relativeFrom="column">
                    <wp:posOffset>773430</wp:posOffset>
                  </wp:positionH>
                  <wp:positionV relativeFrom="paragraph">
                    <wp:posOffset>8255</wp:posOffset>
                  </wp:positionV>
                  <wp:extent cx="548640" cy="548640"/>
                  <wp:effectExtent b="0" l="0" r="0" t="0"/>
                  <wp:wrapThrough distL="114300" distR="114300" wrapText="bothSides">
                    <wp:wrapPolygon>
                      <wp:start x="0" y="0"/>
                      <wp:lineTo x="0" y="21000"/>
                      <wp:lineTo x="21000" y="21000"/>
                      <wp:lineTo x="21000" y="0"/>
                      <wp:lineTo x="0" y="0"/>
                    </wp:wrapPolygon>
                  </wp:wrapThrough>
                  <wp:docPr hidden="false" id="46" name="Picture 46"/>
                  <a:graphic>
                    <a:graphicData uri="http://schemas.openxmlformats.org/drawingml/2006/picture">
                      <pic:pic>
                        <pic:nvPicPr>
                          <pic:cNvPr hidden="false" id="45" name="Picture 45"/>
                          <pic:cNvPicPr preferRelativeResize="true"/>
                        </pic:nvPicPr>
                        <pic:blipFill>
                          <a:blip r:embed="rId25"/>
                          <a:srcRect b="0" l="0" r="0" t="0"/>
                          <a:stretch/>
                        </pic:blipFill>
                        <pic:spPr>
                          <a:xfrm flipH="false" flipV="false" rot="0">
                            <a:ext cx="548640" cy="548640"/>
                          </a:xfrm>
                          <a:prstGeom prst="rect"/>
                        </pic:spPr>
                      </pic:pic>
                    </a:graphicData>
                  </a:graphic>
                </wp:anchor>
              </w:drawing>
            </w:r>
          </w:p>
        </w:tc>
      </w:tr>
    </w:tbl>
    <w:p w14:paraId="18040000">
      <w:pPr>
        <w:rPr>
          <w:b w:val="1"/>
        </w:rPr>
      </w:pPr>
      <w:r>
        <w:rPr>
          <w:b w:val="1"/>
        </w:rPr>
        <w:t>Методическое обеспечение образовательной области</w:t>
      </w:r>
    </w:p>
    <w:p w14:paraId="19040000">
      <w:pPr>
        <w:ind/>
        <w:jc w:val="center"/>
        <w:rPr>
          <w:b w:val="1"/>
        </w:rPr>
      </w:pPr>
      <w:r>
        <w:rPr>
          <w:b w:val="1"/>
        </w:rPr>
        <w:t>«Познавательное развитие»</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5"/>
        <w:gridCol w:w="4678"/>
        <w:gridCol w:w="2835"/>
      </w:tblGrid>
      <w:tr>
        <w:trPr>
          <w:trHeight w:hRule="atLeast" w:val="640"/>
        </w:trPr>
        <w:tc>
          <w:tcPr>
            <w:tcW w:type="dxa" w:w="1985"/>
            <w:tcBorders>
              <w:top w:color="000000" w:sz="4" w:val="single"/>
              <w:left w:color="000000" w:sz="4" w:val="single"/>
              <w:bottom w:color="000000" w:sz="4" w:val="single"/>
              <w:right w:color="000000" w:sz="4" w:val="single"/>
            </w:tcBorders>
            <w:shd w:fill="auto" w:val="clear"/>
          </w:tcPr>
          <w:p w14:paraId="1A040000">
            <w:pPr>
              <w:ind/>
              <w:jc w:val="center"/>
              <w:rPr>
                <w:b w:val="1"/>
              </w:rPr>
            </w:pPr>
            <w:r>
              <w:rPr>
                <w:b w:val="1"/>
              </w:rPr>
              <w:t>Автор</w:t>
            </w:r>
          </w:p>
          <w:p w14:paraId="1B040000">
            <w:pPr>
              <w:ind/>
              <w:jc w:val="center"/>
              <w:rPr>
                <w:b w:val="1"/>
              </w:rPr>
            </w:pPr>
            <w:r>
              <w:rPr>
                <w:b w:val="1"/>
              </w:rPr>
              <w:t>составитель</w:t>
            </w:r>
          </w:p>
        </w:tc>
        <w:tc>
          <w:tcPr>
            <w:tcW w:type="dxa" w:w="4678"/>
            <w:tcBorders>
              <w:top w:color="000000" w:sz="4" w:val="single"/>
              <w:left w:color="000000" w:sz="4" w:val="single"/>
              <w:bottom w:color="000000" w:sz="4" w:val="single"/>
              <w:right w:color="000000" w:sz="4" w:val="single"/>
            </w:tcBorders>
            <w:shd w:fill="auto" w:val="clear"/>
          </w:tcPr>
          <w:p w14:paraId="1C040000">
            <w:pPr>
              <w:ind/>
              <w:jc w:val="center"/>
              <w:rPr>
                <w:b w:val="1"/>
              </w:rPr>
            </w:pPr>
            <w:r>
              <w:rPr>
                <w:b w:val="1"/>
              </w:rPr>
              <w:t>Наименование издания</w:t>
            </w:r>
          </w:p>
        </w:tc>
        <w:tc>
          <w:tcPr>
            <w:tcW w:type="dxa" w:w="2835"/>
            <w:tcBorders>
              <w:top w:color="000000" w:sz="4" w:val="single"/>
              <w:left w:color="000000" w:sz="4" w:val="single"/>
              <w:bottom w:color="000000" w:sz="4" w:val="single"/>
              <w:right w:color="000000" w:sz="4" w:val="single"/>
            </w:tcBorders>
            <w:shd w:fill="auto" w:val="clear"/>
          </w:tcPr>
          <w:p w14:paraId="1D040000">
            <w:pPr>
              <w:ind/>
              <w:jc w:val="center"/>
              <w:rPr>
                <w:b w:val="1"/>
              </w:rPr>
            </w:pPr>
            <w:r>
              <w:rPr>
                <w:b w:val="1"/>
              </w:rPr>
              <w:t xml:space="preserve">Издательство </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1E040000">
            <w:r>
              <w:t>Веракса Н.Е., Веракса А.Н.</w:t>
            </w:r>
          </w:p>
        </w:tc>
        <w:tc>
          <w:tcPr>
            <w:tcW w:type="dxa" w:w="4678"/>
            <w:tcBorders>
              <w:top w:color="000000" w:sz="4" w:val="single"/>
              <w:left w:color="000000" w:sz="4" w:val="single"/>
              <w:bottom w:color="000000" w:sz="4" w:val="single"/>
              <w:right w:color="000000" w:sz="4" w:val="single"/>
            </w:tcBorders>
            <w:shd w:fill="auto" w:val="clear"/>
          </w:tcPr>
          <w:p w14:paraId="1F040000">
            <w:r>
              <w:t>Проектная деятельность дошкольников.</w:t>
            </w:r>
          </w:p>
        </w:tc>
        <w:tc>
          <w:tcPr>
            <w:tcW w:type="dxa" w:w="2835"/>
            <w:tcBorders>
              <w:top w:color="000000" w:sz="4" w:val="single"/>
              <w:left w:color="000000" w:sz="4" w:val="single"/>
              <w:bottom w:color="000000" w:sz="4" w:val="single"/>
              <w:right w:color="000000" w:sz="4" w:val="single"/>
            </w:tcBorders>
            <w:shd w:fill="auto" w:val="clear"/>
          </w:tcPr>
          <w:p w14:paraId="20040000">
            <w:pPr>
              <w:ind/>
              <w:jc w:val="center"/>
            </w:pPr>
            <w:r>
              <w:t>М.: Мозаика-Синтез,</w:t>
            </w:r>
          </w:p>
          <w:p w14:paraId="21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22040000">
            <w:r>
              <w:t>Веракса Н.Е., Галимов О.Р.</w:t>
            </w:r>
          </w:p>
        </w:tc>
        <w:tc>
          <w:tcPr>
            <w:tcW w:type="dxa" w:w="4678"/>
            <w:tcBorders>
              <w:top w:color="000000" w:sz="4" w:val="single"/>
              <w:left w:color="000000" w:sz="4" w:val="single"/>
              <w:bottom w:color="000000" w:sz="4" w:val="single"/>
              <w:right w:color="000000" w:sz="4" w:val="single"/>
            </w:tcBorders>
            <w:shd w:fill="auto" w:val="clear"/>
          </w:tcPr>
          <w:p w14:paraId="23040000">
            <w:r>
              <w:t>Познавательно-исследовательская деятельность дошкольников (4-7 л.)</w:t>
            </w:r>
          </w:p>
        </w:tc>
        <w:tc>
          <w:tcPr>
            <w:tcW w:type="dxa" w:w="2835"/>
            <w:tcBorders>
              <w:top w:color="000000" w:sz="4" w:val="single"/>
              <w:left w:color="000000" w:sz="4" w:val="single"/>
              <w:bottom w:color="000000" w:sz="4" w:val="single"/>
              <w:right w:color="000000" w:sz="4" w:val="single"/>
            </w:tcBorders>
            <w:shd w:fill="auto" w:val="clear"/>
          </w:tcPr>
          <w:p w14:paraId="24040000">
            <w:pPr>
              <w:ind/>
              <w:jc w:val="center"/>
            </w:pPr>
            <w:r>
              <w:t>М.: Мозаика-Синтез,</w:t>
            </w:r>
          </w:p>
          <w:p w14:paraId="25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26040000">
            <w:r>
              <w:t>Дыбина О.В.</w:t>
            </w:r>
          </w:p>
        </w:tc>
        <w:tc>
          <w:tcPr>
            <w:tcW w:type="dxa" w:w="4678"/>
            <w:tcBorders>
              <w:top w:color="000000" w:sz="4" w:val="single"/>
              <w:left w:color="000000" w:sz="4" w:val="single"/>
              <w:bottom w:color="000000" w:sz="4" w:val="single"/>
              <w:right w:color="000000" w:sz="4" w:val="single"/>
            </w:tcBorders>
            <w:shd w:fill="auto" w:val="clear"/>
          </w:tcPr>
          <w:p w14:paraId="27040000">
            <w:r>
              <w:t xml:space="preserve">Ознакомление с предметным и социальным окружением. Младшая группа (3-4 года) </w:t>
            </w:r>
          </w:p>
        </w:tc>
        <w:tc>
          <w:tcPr>
            <w:tcW w:type="dxa" w:w="2835"/>
            <w:tcBorders>
              <w:top w:color="000000" w:sz="4" w:val="single"/>
              <w:left w:color="000000" w:sz="4" w:val="single"/>
              <w:bottom w:color="000000" w:sz="4" w:val="single"/>
              <w:right w:color="000000" w:sz="4" w:val="single"/>
            </w:tcBorders>
            <w:shd w:fill="auto" w:val="clear"/>
          </w:tcPr>
          <w:p w14:paraId="28040000">
            <w:pPr>
              <w:ind/>
              <w:jc w:val="center"/>
            </w:pPr>
            <w:r>
              <w:t>М.: Мозаика-Синтез,</w:t>
            </w:r>
          </w:p>
          <w:p w14:paraId="29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2A040000">
            <w:r>
              <w:t>Дыбина О.В.</w:t>
            </w:r>
          </w:p>
        </w:tc>
        <w:tc>
          <w:tcPr>
            <w:tcW w:type="dxa" w:w="4678"/>
            <w:tcBorders>
              <w:top w:color="000000" w:sz="4" w:val="single"/>
              <w:left w:color="000000" w:sz="4" w:val="single"/>
              <w:bottom w:color="000000" w:sz="4" w:val="single"/>
              <w:right w:color="000000" w:sz="4" w:val="single"/>
            </w:tcBorders>
            <w:shd w:fill="auto" w:val="clear"/>
          </w:tcPr>
          <w:p w14:paraId="2B040000">
            <w:r>
              <w:t xml:space="preserve">Ознакомление с предметным и социальным окружением. Младшая группа (4-5 л.) </w:t>
            </w:r>
          </w:p>
        </w:tc>
        <w:tc>
          <w:tcPr>
            <w:tcW w:type="dxa" w:w="2835"/>
            <w:tcBorders>
              <w:top w:color="000000" w:sz="4" w:val="single"/>
              <w:left w:color="000000" w:sz="4" w:val="single"/>
              <w:bottom w:color="000000" w:sz="4" w:val="single"/>
              <w:right w:color="000000" w:sz="4" w:val="single"/>
            </w:tcBorders>
            <w:shd w:fill="auto" w:val="clear"/>
          </w:tcPr>
          <w:p w14:paraId="2C040000">
            <w:pPr>
              <w:ind/>
              <w:jc w:val="center"/>
            </w:pPr>
            <w:r>
              <w:t>М.: Мозаика-Синтез,</w:t>
            </w:r>
          </w:p>
          <w:p w14:paraId="2D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2E040000">
            <w:r>
              <w:t>Дыбина О.В.</w:t>
            </w:r>
          </w:p>
        </w:tc>
        <w:tc>
          <w:tcPr>
            <w:tcW w:type="dxa" w:w="4678"/>
            <w:tcBorders>
              <w:top w:color="000000" w:sz="4" w:val="single"/>
              <w:left w:color="000000" w:sz="4" w:val="single"/>
              <w:bottom w:color="000000" w:sz="4" w:val="single"/>
              <w:right w:color="000000" w:sz="4" w:val="single"/>
            </w:tcBorders>
            <w:shd w:fill="auto" w:val="clear"/>
          </w:tcPr>
          <w:p w14:paraId="2F040000">
            <w:r>
              <w:t xml:space="preserve">Ознакомление с предметным и социальным окружением. Младшая группа (5-6 л.) </w:t>
            </w:r>
          </w:p>
        </w:tc>
        <w:tc>
          <w:tcPr>
            <w:tcW w:type="dxa" w:w="2835"/>
            <w:tcBorders>
              <w:top w:color="000000" w:sz="4" w:val="single"/>
              <w:left w:color="000000" w:sz="4" w:val="single"/>
              <w:bottom w:color="000000" w:sz="4" w:val="single"/>
              <w:right w:color="000000" w:sz="4" w:val="single"/>
            </w:tcBorders>
            <w:shd w:fill="auto" w:val="clear"/>
          </w:tcPr>
          <w:p w14:paraId="30040000">
            <w:pPr>
              <w:ind/>
              <w:jc w:val="center"/>
            </w:pPr>
            <w:r>
              <w:t>М.: Мозаика-Синтез,</w:t>
            </w:r>
          </w:p>
          <w:p w14:paraId="31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32040000">
            <w:r>
              <w:t xml:space="preserve">Помораева И.А., Позина В.А. </w:t>
            </w:r>
          </w:p>
        </w:tc>
        <w:tc>
          <w:tcPr>
            <w:tcW w:type="dxa" w:w="4678"/>
            <w:tcBorders>
              <w:top w:color="000000" w:sz="4" w:val="single"/>
              <w:left w:color="000000" w:sz="4" w:val="single"/>
              <w:bottom w:color="000000" w:sz="4" w:val="single"/>
              <w:right w:color="000000" w:sz="4" w:val="single"/>
            </w:tcBorders>
            <w:shd w:fill="auto" w:val="clear"/>
          </w:tcPr>
          <w:p w14:paraId="33040000">
            <w:r>
              <w:t>Формирование элементарных математических представлений. Вторая группа раннего возраста (2-3 г.)</w:t>
            </w:r>
          </w:p>
        </w:tc>
        <w:tc>
          <w:tcPr>
            <w:tcW w:type="dxa" w:w="2835"/>
            <w:tcBorders>
              <w:top w:color="000000" w:sz="4" w:val="single"/>
              <w:left w:color="000000" w:sz="4" w:val="single"/>
              <w:bottom w:color="000000" w:sz="4" w:val="single"/>
              <w:right w:color="000000" w:sz="4" w:val="single"/>
            </w:tcBorders>
            <w:shd w:fill="auto" w:val="clear"/>
          </w:tcPr>
          <w:p w14:paraId="34040000">
            <w:pPr>
              <w:ind/>
              <w:jc w:val="center"/>
            </w:pPr>
            <w:r>
              <w:t>М.: Мозаика-Синтез,</w:t>
            </w:r>
          </w:p>
          <w:p w14:paraId="35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36040000">
            <w:r>
              <w:t xml:space="preserve">Помораева И.А., Позина В.А. </w:t>
            </w:r>
          </w:p>
        </w:tc>
        <w:tc>
          <w:tcPr>
            <w:tcW w:type="dxa" w:w="4678"/>
            <w:tcBorders>
              <w:top w:color="000000" w:sz="4" w:val="single"/>
              <w:left w:color="000000" w:sz="4" w:val="single"/>
              <w:bottom w:color="000000" w:sz="4" w:val="single"/>
              <w:right w:color="000000" w:sz="4" w:val="single"/>
            </w:tcBorders>
            <w:shd w:fill="auto" w:val="clear"/>
          </w:tcPr>
          <w:p w14:paraId="37040000">
            <w:r>
              <w:t>Формирование элементарных математических представлений. Вторая младшая группа (3-4  г.)</w:t>
            </w:r>
          </w:p>
        </w:tc>
        <w:tc>
          <w:tcPr>
            <w:tcW w:type="dxa" w:w="2835"/>
            <w:tcBorders>
              <w:top w:color="000000" w:sz="4" w:val="single"/>
              <w:left w:color="000000" w:sz="4" w:val="single"/>
              <w:bottom w:color="000000" w:sz="4" w:val="single"/>
              <w:right w:color="000000" w:sz="4" w:val="single"/>
            </w:tcBorders>
            <w:shd w:fill="auto" w:val="clear"/>
          </w:tcPr>
          <w:p w14:paraId="38040000">
            <w:pPr>
              <w:ind/>
              <w:jc w:val="center"/>
            </w:pPr>
            <w:r>
              <w:t>М.: Мозаика-Синтез,</w:t>
            </w:r>
          </w:p>
          <w:p w14:paraId="39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3A040000">
            <w:r>
              <w:t xml:space="preserve">Помораева И.А., Позина В.А. </w:t>
            </w:r>
          </w:p>
        </w:tc>
        <w:tc>
          <w:tcPr>
            <w:tcW w:type="dxa" w:w="4678"/>
            <w:tcBorders>
              <w:top w:color="000000" w:sz="4" w:val="single"/>
              <w:left w:color="000000" w:sz="4" w:val="single"/>
              <w:bottom w:color="000000" w:sz="4" w:val="single"/>
              <w:right w:color="000000" w:sz="4" w:val="single"/>
            </w:tcBorders>
            <w:shd w:fill="auto" w:val="clear"/>
          </w:tcPr>
          <w:p w14:paraId="3B040000">
            <w:r>
              <w:t>Формирование элементарных математических представлений. Средняя группа (4-5  лет)</w:t>
            </w:r>
          </w:p>
        </w:tc>
        <w:tc>
          <w:tcPr>
            <w:tcW w:type="dxa" w:w="2835"/>
            <w:tcBorders>
              <w:top w:color="000000" w:sz="4" w:val="single"/>
              <w:left w:color="000000" w:sz="4" w:val="single"/>
              <w:bottom w:color="000000" w:sz="4" w:val="single"/>
              <w:right w:color="000000" w:sz="4" w:val="single"/>
            </w:tcBorders>
            <w:shd w:fill="auto" w:val="clear"/>
          </w:tcPr>
          <w:p w14:paraId="3C040000">
            <w:pPr>
              <w:ind/>
              <w:jc w:val="center"/>
            </w:pPr>
            <w:r>
              <w:t>М.: Мозаика-Синтез,</w:t>
            </w:r>
          </w:p>
          <w:p w14:paraId="3D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3E040000">
            <w:r>
              <w:t xml:space="preserve">Помораева И.А., Позина В.А. </w:t>
            </w:r>
          </w:p>
        </w:tc>
        <w:tc>
          <w:tcPr>
            <w:tcW w:type="dxa" w:w="4678"/>
            <w:tcBorders>
              <w:top w:color="000000" w:sz="4" w:val="single"/>
              <w:left w:color="000000" w:sz="4" w:val="single"/>
              <w:bottom w:color="000000" w:sz="4" w:val="single"/>
              <w:right w:color="000000" w:sz="4" w:val="single"/>
            </w:tcBorders>
            <w:shd w:fill="auto" w:val="clear"/>
          </w:tcPr>
          <w:p w14:paraId="3F040000">
            <w:r>
              <w:t>Формирование элементарных математических представлений. Старшая группа (5-6  л.)</w:t>
            </w:r>
          </w:p>
        </w:tc>
        <w:tc>
          <w:tcPr>
            <w:tcW w:type="dxa" w:w="2835"/>
            <w:tcBorders>
              <w:top w:color="000000" w:sz="4" w:val="single"/>
              <w:left w:color="000000" w:sz="4" w:val="single"/>
              <w:bottom w:color="000000" w:sz="4" w:val="single"/>
              <w:right w:color="000000" w:sz="4" w:val="single"/>
            </w:tcBorders>
            <w:shd w:fill="auto" w:val="clear"/>
          </w:tcPr>
          <w:p w14:paraId="40040000">
            <w:pPr>
              <w:ind/>
              <w:jc w:val="center"/>
            </w:pPr>
            <w:r>
              <w:t>М.: Мозаика-Синтез,</w:t>
            </w:r>
          </w:p>
          <w:p w14:paraId="41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42040000">
            <w:r>
              <w:t>Соломенникова О.А.</w:t>
            </w:r>
          </w:p>
        </w:tc>
        <w:tc>
          <w:tcPr>
            <w:tcW w:type="dxa" w:w="4678"/>
            <w:tcBorders>
              <w:top w:color="000000" w:sz="4" w:val="single"/>
              <w:left w:color="000000" w:sz="4" w:val="single"/>
              <w:bottom w:color="000000" w:sz="4" w:val="single"/>
              <w:right w:color="000000" w:sz="4" w:val="single"/>
            </w:tcBorders>
            <w:shd w:fill="auto" w:val="clear"/>
          </w:tcPr>
          <w:p w14:paraId="43040000">
            <w:r>
              <w:t>Ознакомление с природой в детском саду. Вторая группа раннего возраста (2-3 г.)</w:t>
            </w:r>
          </w:p>
        </w:tc>
        <w:tc>
          <w:tcPr>
            <w:tcW w:type="dxa" w:w="2835"/>
            <w:tcBorders>
              <w:top w:color="000000" w:sz="4" w:val="single"/>
              <w:left w:color="000000" w:sz="4" w:val="single"/>
              <w:bottom w:color="000000" w:sz="4" w:val="single"/>
              <w:right w:color="000000" w:sz="4" w:val="single"/>
            </w:tcBorders>
            <w:shd w:fill="auto" w:val="clear"/>
          </w:tcPr>
          <w:p w14:paraId="44040000">
            <w:pPr>
              <w:ind/>
              <w:jc w:val="center"/>
            </w:pPr>
            <w:r>
              <w:t>М.: Мозаика-Синтез,</w:t>
            </w:r>
          </w:p>
          <w:p w14:paraId="45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46040000">
            <w:r>
              <w:t>Соломенникова О.А.</w:t>
            </w:r>
          </w:p>
        </w:tc>
        <w:tc>
          <w:tcPr>
            <w:tcW w:type="dxa" w:w="4678"/>
            <w:tcBorders>
              <w:top w:color="000000" w:sz="4" w:val="single"/>
              <w:left w:color="000000" w:sz="4" w:val="single"/>
              <w:bottom w:color="000000" w:sz="4" w:val="single"/>
              <w:right w:color="000000" w:sz="4" w:val="single"/>
            </w:tcBorders>
            <w:shd w:fill="auto" w:val="clear"/>
          </w:tcPr>
          <w:p w14:paraId="47040000">
            <w:r>
              <w:t>Ознакомление с природой в детском саду. Вторая младшая группа (3-4 г.)</w:t>
            </w:r>
          </w:p>
        </w:tc>
        <w:tc>
          <w:tcPr>
            <w:tcW w:type="dxa" w:w="2835"/>
            <w:tcBorders>
              <w:top w:color="000000" w:sz="4" w:val="single"/>
              <w:left w:color="000000" w:sz="4" w:val="single"/>
              <w:bottom w:color="000000" w:sz="4" w:val="single"/>
              <w:right w:color="000000" w:sz="4" w:val="single"/>
            </w:tcBorders>
            <w:shd w:fill="auto" w:val="clear"/>
          </w:tcPr>
          <w:p w14:paraId="48040000">
            <w:pPr>
              <w:ind/>
              <w:jc w:val="center"/>
            </w:pPr>
            <w:r>
              <w:t>М.: Мозаика-Синтез,</w:t>
            </w:r>
          </w:p>
          <w:p w14:paraId="49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4A040000">
            <w:r>
              <w:t>Соломенникова О.А.</w:t>
            </w:r>
          </w:p>
        </w:tc>
        <w:tc>
          <w:tcPr>
            <w:tcW w:type="dxa" w:w="4678"/>
            <w:tcBorders>
              <w:top w:color="000000" w:sz="4" w:val="single"/>
              <w:left w:color="000000" w:sz="4" w:val="single"/>
              <w:bottom w:color="000000" w:sz="4" w:val="single"/>
              <w:right w:color="000000" w:sz="4" w:val="single"/>
            </w:tcBorders>
            <w:shd w:fill="auto" w:val="clear"/>
          </w:tcPr>
          <w:p w14:paraId="4B040000">
            <w:r>
              <w:t>Ознакомление с природой в детском саду. Средняя группа (4 -5 л.)</w:t>
            </w:r>
          </w:p>
        </w:tc>
        <w:tc>
          <w:tcPr>
            <w:tcW w:type="dxa" w:w="2835"/>
            <w:tcBorders>
              <w:top w:color="000000" w:sz="4" w:val="single"/>
              <w:left w:color="000000" w:sz="4" w:val="single"/>
              <w:bottom w:color="000000" w:sz="4" w:val="single"/>
              <w:right w:color="000000" w:sz="4" w:val="single"/>
            </w:tcBorders>
            <w:shd w:fill="auto" w:val="clear"/>
          </w:tcPr>
          <w:p w14:paraId="4C040000">
            <w:pPr>
              <w:ind/>
              <w:jc w:val="center"/>
            </w:pPr>
            <w:r>
              <w:t>М.: Мозаика-Синтез,</w:t>
            </w:r>
          </w:p>
          <w:p w14:paraId="4D040000">
            <w:pPr>
              <w:ind/>
              <w:jc w:val="center"/>
            </w:pPr>
            <w:r>
              <w:t>2014.</w:t>
            </w:r>
          </w:p>
        </w:tc>
      </w:tr>
      <w:tr>
        <w:trPr>
          <w:trHeight w:hRule="atLeast" w:val="656"/>
        </w:trPr>
        <w:tc>
          <w:tcPr>
            <w:tcW w:type="dxa" w:w="1985"/>
            <w:tcBorders>
              <w:top w:color="000000" w:sz="4" w:val="single"/>
              <w:left w:color="000000" w:sz="4" w:val="single"/>
              <w:bottom w:color="000000" w:sz="4" w:val="single"/>
              <w:right w:color="000000" w:sz="4" w:val="single"/>
            </w:tcBorders>
            <w:shd w:fill="auto" w:val="clear"/>
          </w:tcPr>
          <w:p w14:paraId="4E040000">
            <w:r>
              <w:t>Соломенникова О.А.</w:t>
            </w:r>
          </w:p>
        </w:tc>
        <w:tc>
          <w:tcPr>
            <w:tcW w:type="dxa" w:w="4678"/>
            <w:tcBorders>
              <w:top w:color="000000" w:sz="4" w:val="single"/>
              <w:left w:color="000000" w:sz="4" w:val="single"/>
              <w:bottom w:color="000000" w:sz="4" w:val="single"/>
              <w:right w:color="000000" w:sz="4" w:val="single"/>
            </w:tcBorders>
            <w:shd w:fill="auto" w:val="clear"/>
          </w:tcPr>
          <w:p w14:paraId="4F040000">
            <w:r>
              <w:t>Ознакомление с природой в детском саду. Старшая  группа (4 -5 л.)</w:t>
            </w:r>
          </w:p>
        </w:tc>
        <w:tc>
          <w:tcPr>
            <w:tcW w:type="dxa" w:w="2835"/>
            <w:tcBorders>
              <w:top w:color="000000" w:sz="4" w:val="single"/>
              <w:left w:color="000000" w:sz="4" w:val="single"/>
              <w:bottom w:color="000000" w:sz="4" w:val="single"/>
              <w:right w:color="000000" w:sz="4" w:val="single"/>
            </w:tcBorders>
            <w:shd w:fill="auto" w:val="clear"/>
          </w:tcPr>
          <w:p w14:paraId="50040000">
            <w:pPr>
              <w:ind/>
              <w:jc w:val="center"/>
            </w:pPr>
            <w:r>
              <w:t>М.: Мозаика-Синтез,</w:t>
            </w:r>
          </w:p>
          <w:p w14:paraId="51040000">
            <w:pPr>
              <w:ind/>
              <w:jc w:val="center"/>
            </w:pPr>
            <w:r>
              <w:t>2014.</w:t>
            </w:r>
          </w:p>
        </w:tc>
      </w:tr>
      <w:tr>
        <w:trPr>
          <w:trHeight w:hRule="atLeast" w:val="656"/>
        </w:trPr>
        <w:tc>
          <w:tcPr>
            <w:tcW w:type="dxa" w:w="9498"/>
            <w:gridSpan w:val="3"/>
            <w:tcBorders>
              <w:top w:color="000000" w:sz="4" w:val="single"/>
              <w:left w:color="000000" w:sz="4" w:val="single"/>
              <w:bottom w:color="000000" w:sz="4" w:val="single"/>
              <w:right w:color="000000" w:sz="4" w:val="single"/>
            </w:tcBorders>
            <w:shd w:fill="auto" w:val="clear"/>
          </w:tcPr>
          <w:p w14:paraId="52040000">
            <w:pPr>
              <w:ind/>
              <w:jc w:val="center"/>
            </w:pPr>
            <w:r>
              <w:t>Нагладно-дидактические пособия из серии «Мир в картинках»</w:t>
            </w:r>
          </w:p>
          <w:p w14:paraId="53040000">
            <w:pPr>
              <w:ind/>
              <w:jc w:val="center"/>
              <w:rPr>
                <w:b w:val="1"/>
              </w:rPr>
            </w:pPr>
            <w:r>
              <w:t>и серии «Рассказы по картинкам»</w:t>
            </w:r>
          </w:p>
        </w:tc>
      </w:tr>
    </w:tbl>
    <w:p w14:paraId="54040000"/>
    <w:p w14:paraId="55040000">
      <w:pPr>
        <w:rPr>
          <w:u w:val="single"/>
        </w:rPr>
      </w:pPr>
    </w:p>
    <w:p w14:paraId="56040000">
      <w:pPr>
        <w:rPr>
          <w:u w:val="single"/>
        </w:rPr>
      </w:pPr>
      <w:r>
        <w:rPr>
          <w:u w:val="single"/>
        </w:rPr>
        <w:t xml:space="preserve">Образовательная область «Речевое развитие» </w:t>
      </w:r>
    </w:p>
    <w:tbl>
      <w:tblPr>
        <w:tblStyle w:val="Style_9"/>
        <w:tblInd w:type="dxa" w:w="108"/>
        <w:tblLayout w:type="fixed"/>
      </w:tblPr>
      <w:tblGrid>
        <w:gridCol w:w="1120"/>
        <w:gridCol w:w="5713"/>
        <w:gridCol w:w="2665"/>
      </w:tblGrid>
      <w:tr>
        <w:tc>
          <w:tcPr>
            <w:tcW w:type="dxa" w:w="1120"/>
          </w:tcPr>
          <w:p w14:paraId="57040000">
            <w:pPr>
              <w:ind/>
              <w:jc w:val="center"/>
              <w:rPr>
                <w:b w:val="1"/>
              </w:rPr>
            </w:pPr>
            <w:r>
              <w:rPr>
                <w:b w:val="1"/>
              </w:rPr>
              <w:t xml:space="preserve">ФОП ДО, пп/ </w:t>
            </w:r>
          </w:p>
        </w:tc>
        <w:tc>
          <w:tcPr>
            <w:tcW w:type="dxa" w:w="5713"/>
          </w:tcPr>
          <w:p w14:paraId="58040000">
            <w:pPr>
              <w:ind/>
              <w:jc w:val="center"/>
              <w:rPr>
                <w:b w:val="1"/>
              </w:rPr>
            </w:pPr>
            <w:r>
              <w:rPr>
                <w:b w:val="1"/>
              </w:rPr>
              <w:t>Возраст/группа</w:t>
            </w:r>
          </w:p>
        </w:tc>
        <w:tc>
          <w:tcPr>
            <w:tcW w:type="dxa" w:w="2665"/>
          </w:tcPr>
          <w:p w14:paraId="59040000">
            <w:pPr>
              <w:ind/>
              <w:jc w:val="center"/>
              <w:rPr>
                <w:b w:val="1"/>
              </w:rPr>
            </w:pPr>
            <w:r>
              <w:rPr>
                <w:b w:val="1"/>
              </w:rPr>
              <w:t>QR</w:t>
            </w:r>
            <w:r>
              <w:rPr>
                <w:b w:val="1"/>
              </w:rPr>
              <w:t xml:space="preserve"> -</w:t>
            </w:r>
            <w:r>
              <w:rPr>
                <w:b w:val="1"/>
              </w:rPr>
              <w:t>код</w:t>
            </w:r>
          </w:p>
        </w:tc>
      </w:tr>
      <w:tr>
        <w:tc>
          <w:tcPr>
            <w:tcW w:type="dxa" w:w="1120"/>
          </w:tcPr>
          <w:p w14:paraId="5A040000">
            <w:r>
              <w:rPr>
                <w:rStyle w:val="Style_10_ch"/>
                <w:color w:val="000000"/>
              </w:rPr>
              <w:fldChar w:fldCharType="begin"/>
            </w:r>
            <w:r>
              <w:rPr>
                <w:rStyle w:val="Style_10_ch"/>
                <w:color w:val="000000"/>
              </w:rPr>
              <w:instrText>HYPERLINK "https://iro23.ru/wp-content/uploads/2023/06/2м.-1-год.pdf"</w:instrText>
            </w:r>
            <w:r>
              <w:rPr>
                <w:rStyle w:val="Style_10_ch"/>
                <w:color w:val="000000"/>
              </w:rPr>
              <w:fldChar w:fldCharType="separate"/>
            </w:r>
            <w:r>
              <w:rPr>
                <w:rStyle w:val="Style_10_ch"/>
                <w:color w:val="000000"/>
              </w:rPr>
              <w:t>20.1</w:t>
            </w:r>
            <w:r>
              <w:rPr>
                <w:rStyle w:val="Style_10_ch"/>
                <w:color w:val="000000"/>
              </w:rPr>
              <w:fldChar w:fldCharType="end"/>
            </w:r>
          </w:p>
        </w:tc>
        <w:tc>
          <w:tcPr>
            <w:tcW w:type="dxa" w:w="5713"/>
          </w:tcPr>
          <w:p w14:paraId="5B040000">
            <w:r>
              <w:t>от 2 месяцев до 1 года/ младенческая группа</w:t>
            </w:r>
          </w:p>
        </w:tc>
        <w:tc>
          <w:tcPr>
            <w:tcW w:type="dxa" w:w="2665"/>
          </w:tcPr>
          <w:p w14:paraId="5C040000">
            <w:r>
              <w:drawing>
                <wp:inline>
                  <wp:extent cx="618490" cy="618490"/>
                  <wp:effectExtent b="0" l="0" r="0" t="0"/>
                  <wp:docPr hidden="false" id="48" name="Picture 48"/>
                  <a:graphic>
                    <a:graphicData uri="http://schemas.openxmlformats.org/drawingml/2006/picture">
                      <pic:pic>
                        <pic:nvPicPr>
                          <pic:cNvPr hidden="false" id="47" name="Picture 47"/>
                          <pic:cNvPicPr preferRelativeResize="true"/>
                        </pic:nvPicPr>
                        <pic:blipFill>
                          <a:blip r:embed="rId26"/>
                          <a:srcRect b="0" l="0" r="0" t="0"/>
                          <a:stretch/>
                        </pic:blipFill>
                        <pic:spPr>
                          <a:xfrm flipH="false" flipV="false" rot="0">
                            <a:ext cx="618490" cy="618490"/>
                          </a:xfrm>
                          <a:prstGeom prst="rect"/>
                        </pic:spPr>
                      </pic:pic>
                    </a:graphicData>
                  </a:graphic>
                </wp:inline>
              </w:drawing>
            </w:r>
          </w:p>
        </w:tc>
      </w:tr>
      <w:tr>
        <w:tc>
          <w:tcPr>
            <w:tcW w:type="dxa" w:w="1120"/>
          </w:tcPr>
          <w:p w14:paraId="5D040000">
            <w:r>
              <w:rPr>
                <w:rStyle w:val="Style_10_ch"/>
                <w:color w:val="000000"/>
              </w:rPr>
              <w:fldChar w:fldCharType="begin"/>
            </w:r>
            <w:r>
              <w:rPr>
                <w:rStyle w:val="Style_10_ch"/>
                <w:color w:val="000000"/>
              </w:rPr>
              <w:instrText>HYPERLINK "https://iro23.ru/wp-content/uploads/2023/06/1-2-года-2.pdf"</w:instrText>
            </w:r>
            <w:r>
              <w:rPr>
                <w:rStyle w:val="Style_10_ch"/>
                <w:color w:val="000000"/>
              </w:rPr>
              <w:fldChar w:fldCharType="separate"/>
            </w:r>
            <w:r>
              <w:rPr>
                <w:rStyle w:val="Style_10_ch"/>
                <w:color w:val="000000"/>
              </w:rPr>
              <w:t>20.2</w:t>
            </w:r>
            <w:r>
              <w:rPr>
                <w:rStyle w:val="Style_10_ch"/>
                <w:color w:val="000000"/>
              </w:rPr>
              <w:fldChar w:fldCharType="end"/>
            </w:r>
          </w:p>
        </w:tc>
        <w:tc>
          <w:tcPr>
            <w:tcW w:type="dxa" w:w="5713"/>
          </w:tcPr>
          <w:p w14:paraId="5E040000">
            <w:r>
              <w:t>1-2 года/группа раннего возраста</w:t>
            </w:r>
          </w:p>
        </w:tc>
        <w:tc>
          <w:tcPr>
            <w:tcW w:type="dxa" w:w="2665"/>
          </w:tcPr>
          <w:p w14:paraId="5F040000">
            <w:r>
              <w:drawing>
                <wp:anchor allowOverlap="true" behindDoc="false" distB="0" distL="114300" distR="114300" distT="0" layoutInCell="true" locked="false" relativeHeight="251658240" simplePos="false">
                  <wp:simplePos x="0" y="0"/>
                  <wp:positionH relativeFrom="column">
                    <wp:posOffset>713105</wp:posOffset>
                  </wp:positionH>
                  <wp:positionV relativeFrom="paragraph">
                    <wp:posOffset>-9525</wp:posOffset>
                  </wp:positionV>
                  <wp:extent cx="596265" cy="596265"/>
                  <wp:effectExtent b="0" l="0" r="0" t="0"/>
                  <wp:wrapThrough distL="114300" distR="114300" wrapText="bothSides">
                    <wp:wrapPolygon>
                      <wp:start x="0" y="0"/>
                      <wp:lineTo x="0" y="20703"/>
                      <wp:lineTo x="20703" y="20703"/>
                      <wp:lineTo x="20703" y="0"/>
                      <wp:lineTo x="0" y="0"/>
                    </wp:wrapPolygon>
                  </wp:wrapThrough>
                  <wp:docPr hidden="false" id="50" name="Picture 50"/>
                  <a:graphic>
                    <a:graphicData uri="http://schemas.openxmlformats.org/drawingml/2006/picture">
                      <pic:pic>
                        <pic:nvPicPr>
                          <pic:cNvPr hidden="false" id="49" name="Picture 49"/>
                          <pic:cNvPicPr preferRelativeResize="true"/>
                        </pic:nvPicPr>
                        <pic:blipFill>
                          <a:blip r:embed="rId27"/>
                          <a:srcRect b="0" l="0" r="0" t="0"/>
                          <a:stretch/>
                        </pic:blipFill>
                        <pic:spPr>
                          <a:xfrm flipH="false" flipV="false" rot="0">
                            <a:ext cx="596265" cy="596265"/>
                          </a:xfrm>
                          <a:prstGeom prst="rect"/>
                        </pic:spPr>
                      </pic:pic>
                    </a:graphicData>
                  </a:graphic>
                </wp:anchor>
              </w:drawing>
            </w:r>
          </w:p>
        </w:tc>
      </w:tr>
      <w:tr>
        <w:tc>
          <w:tcPr>
            <w:tcW w:type="dxa" w:w="1120"/>
          </w:tcPr>
          <w:p w14:paraId="60040000">
            <w:pPr>
              <w:rPr>
                <w:b w:val="1"/>
              </w:rPr>
            </w:pPr>
            <w:r>
              <w:rPr>
                <w:rStyle w:val="Style_10_ch"/>
                <w:color w:val="000000"/>
              </w:rPr>
              <w:fldChar w:fldCharType="begin"/>
            </w:r>
            <w:r>
              <w:rPr>
                <w:rStyle w:val="Style_10_ch"/>
                <w:color w:val="000000"/>
              </w:rPr>
              <w:instrText>HYPERLINK "https://iro23.ru/wp-content/uploads/2023/06/2-3-года-2.pdf"</w:instrText>
            </w:r>
            <w:r>
              <w:rPr>
                <w:rStyle w:val="Style_10_ch"/>
                <w:color w:val="000000"/>
              </w:rPr>
              <w:fldChar w:fldCharType="separate"/>
            </w:r>
            <w:r>
              <w:rPr>
                <w:rStyle w:val="Style_10_ch"/>
                <w:color w:val="000000"/>
              </w:rPr>
              <w:t>20.3</w:t>
            </w:r>
            <w:r>
              <w:rPr>
                <w:rStyle w:val="Style_10_ch"/>
                <w:color w:val="000000"/>
              </w:rPr>
              <w:fldChar w:fldCharType="end"/>
            </w:r>
          </w:p>
          <w:p w14:paraId="61040000">
            <w:pPr>
              <w:rPr>
                <w:b w:val="1"/>
              </w:rPr>
            </w:pPr>
          </w:p>
        </w:tc>
        <w:tc>
          <w:tcPr>
            <w:tcW w:type="dxa" w:w="5713"/>
          </w:tcPr>
          <w:p w14:paraId="62040000">
            <w:r>
              <w:t>2-3 года/ 1 младшая группа</w:t>
            </w:r>
          </w:p>
        </w:tc>
        <w:tc>
          <w:tcPr>
            <w:tcW w:type="dxa" w:w="2665"/>
          </w:tcPr>
          <w:p w14:paraId="63040000">
            <w:r>
              <w:drawing>
                <wp:inline>
                  <wp:extent cx="574675" cy="574675"/>
                  <wp:effectExtent b="0" l="0" r="0" t="0"/>
                  <wp:docPr hidden="false" id="52" name="Picture 52"/>
                  <a:graphic>
                    <a:graphicData uri="http://schemas.openxmlformats.org/drawingml/2006/picture">
                      <pic:pic>
                        <pic:nvPicPr>
                          <pic:cNvPr hidden="false" id="51" name="Picture 51"/>
                          <pic:cNvPicPr preferRelativeResize="true"/>
                        </pic:nvPicPr>
                        <pic:blipFill>
                          <a:blip r:embed="rId28"/>
                          <a:srcRect b="0" l="0" r="0" t="0"/>
                          <a:stretch/>
                        </pic:blipFill>
                        <pic:spPr>
                          <a:xfrm flipH="false" flipV="false" rot="0">
                            <a:ext cx="574675" cy="574675"/>
                          </a:xfrm>
                          <a:prstGeom prst="rect"/>
                        </pic:spPr>
                      </pic:pic>
                    </a:graphicData>
                  </a:graphic>
                </wp:inline>
              </w:drawing>
            </w:r>
          </w:p>
        </w:tc>
      </w:tr>
      <w:tr>
        <w:tc>
          <w:tcPr>
            <w:tcW w:type="dxa" w:w="1120"/>
          </w:tcPr>
          <w:p w14:paraId="64040000">
            <w:r>
              <w:rPr>
                <w:rStyle w:val="Style_10_ch"/>
                <w:color w:val="000000"/>
              </w:rPr>
              <w:fldChar w:fldCharType="begin"/>
            </w:r>
            <w:r>
              <w:rPr>
                <w:rStyle w:val="Style_10_ch"/>
                <w:color w:val="000000"/>
              </w:rPr>
              <w:instrText>HYPERLINK "https://iro23.ru/wp-content/uploads/2023/06/3-4-года-2.pdf"</w:instrText>
            </w:r>
            <w:r>
              <w:rPr>
                <w:rStyle w:val="Style_10_ch"/>
                <w:color w:val="000000"/>
              </w:rPr>
              <w:fldChar w:fldCharType="separate"/>
            </w:r>
            <w:r>
              <w:rPr>
                <w:rStyle w:val="Style_10_ch"/>
                <w:color w:val="000000"/>
              </w:rPr>
              <w:t>20.4</w:t>
            </w:r>
            <w:r>
              <w:rPr>
                <w:rStyle w:val="Style_10_ch"/>
                <w:color w:val="000000"/>
              </w:rPr>
              <w:fldChar w:fldCharType="end"/>
            </w:r>
          </w:p>
        </w:tc>
        <w:tc>
          <w:tcPr>
            <w:tcW w:type="dxa" w:w="5713"/>
          </w:tcPr>
          <w:p w14:paraId="65040000">
            <w:r>
              <w:t>3-4 года/ 2 младшая группа</w:t>
            </w:r>
          </w:p>
        </w:tc>
        <w:tc>
          <w:tcPr>
            <w:tcW w:type="dxa" w:w="2665"/>
          </w:tcPr>
          <w:p w14:paraId="66040000">
            <w:r>
              <w:drawing>
                <wp:anchor allowOverlap="true" behindDoc="false" distB="0" distL="114300" distR="114300" distT="0" layoutInCell="true" locked="false" relativeHeight="251658240" simplePos="false">
                  <wp:simplePos x="0" y="0"/>
                  <wp:positionH relativeFrom="column">
                    <wp:posOffset>808355</wp:posOffset>
                  </wp:positionH>
                  <wp:positionV relativeFrom="paragraph">
                    <wp:posOffset>27305</wp:posOffset>
                  </wp:positionV>
                  <wp:extent cx="563245" cy="563245"/>
                  <wp:effectExtent b="0" l="0" r="0" t="0"/>
                  <wp:wrapThrough distL="114300" distR="114300" wrapText="bothSides">
                    <wp:wrapPolygon>
                      <wp:start x="0" y="0"/>
                      <wp:lineTo x="0" y="21186"/>
                      <wp:lineTo x="21186" y="21186"/>
                      <wp:lineTo x="21186" y="0"/>
                      <wp:lineTo x="0" y="0"/>
                    </wp:wrapPolygon>
                  </wp:wrapThrough>
                  <wp:docPr hidden="false" id="54" name="Picture 54"/>
                  <a:graphic>
                    <a:graphicData uri="http://schemas.openxmlformats.org/drawingml/2006/picture">
                      <pic:pic>
                        <pic:nvPicPr>
                          <pic:cNvPr hidden="false" id="53" name="Picture 53"/>
                          <pic:cNvPicPr preferRelativeResize="true"/>
                        </pic:nvPicPr>
                        <pic:blipFill>
                          <a:blip r:embed="rId29"/>
                          <a:srcRect b="0" l="0" r="0" t="0"/>
                          <a:stretch/>
                        </pic:blipFill>
                        <pic:spPr>
                          <a:xfrm flipH="false" flipV="false" rot="0">
                            <a:ext cx="563245" cy="563245"/>
                          </a:xfrm>
                          <a:prstGeom prst="rect"/>
                        </pic:spPr>
                      </pic:pic>
                    </a:graphicData>
                  </a:graphic>
                </wp:anchor>
              </w:drawing>
            </w:r>
          </w:p>
        </w:tc>
      </w:tr>
      <w:tr>
        <w:tc>
          <w:tcPr>
            <w:tcW w:type="dxa" w:w="1120"/>
          </w:tcPr>
          <w:p w14:paraId="67040000">
            <w:r>
              <w:rPr>
                <w:rStyle w:val="Style_10_ch"/>
                <w:color w:val="000000"/>
              </w:rPr>
              <w:fldChar w:fldCharType="begin"/>
            </w:r>
            <w:r>
              <w:rPr>
                <w:rStyle w:val="Style_10_ch"/>
                <w:color w:val="000000"/>
              </w:rPr>
              <w:instrText>HYPERLINK "https://iro23.ru/wp-content/uploads/2023/06/4-5-лет-2.pdf"</w:instrText>
            </w:r>
            <w:r>
              <w:rPr>
                <w:rStyle w:val="Style_10_ch"/>
                <w:color w:val="000000"/>
              </w:rPr>
              <w:fldChar w:fldCharType="separate"/>
            </w:r>
            <w:r>
              <w:rPr>
                <w:rStyle w:val="Style_10_ch"/>
                <w:color w:val="000000"/>
              </w:rPr>
              <w:t>20.5</w:t>
            </w:r>
            <w:r>
              <w:rPr>
                <w:rStyle w:val="Style_10_ch"/>
                <w:color w:val="000000"/>
              </w:rPr>
              <w:fldChar w:fldCharType="end"/>
            </w:r>
          </w:p>
        </w:tc>
        <w:tc>
          <w:tcPr>
            <w:tcW w:type="dxa" w:w="5713"/>
          </w:tcPr>
          <w:p w14:paraId="68040000">
            <w:r>
              <w:t>4-5 лет / средняя группа</w:t>
            </w:r>
          </w:p>
        </w:tc>
        <w:tc>
          <w:tcPr>
            <w:tcW w:type="dxa" w:w="2665"/>
          </w:tcPr>
          <w:p w14:paraId="69040000">
            <w:r>
              <w:drawing>
                <wp:inline>
                  <wp:extent cx="590550" cy="590550"/>
                  <wp:effectExtent b="0" l="0" r="0" t="0"/>
                  <wp:docPr hidden="false" id="56" name="Picture 56"/>
                  <a:graphic>
                    <a:graphicData uri="http://schemas.openxmlformats.org/drawingml/2006/picture">
                      <pic:pic>
                        <pic:nvPicPr>
                          <pic:cNvPr hidden="false" id="55" name="Picture 55"/>
                          <pic:cNvPicPr preferRelativeResize="true"/>
                        </pic:nvPicPr>
                        <pic:blipFill>
                          <a:blip r:embed="rId30"/>
                          <a:srcRect b="0" l="0" r="0" t="0"/>
                          <a:stretch/>
                        </pic:blipFill>
                        <pic:spPr>
                          <a:xfrm flipH="false" flipV="false" rot="0">
                            <a:ext cx="590550" cy="590550"/>
                          </a:xfrm>
                          <a:prstGeom prst="rect"/>
                        </pic:spPr>
                      </pic:pic>
                    </a:graphicData>
                  </a:graphic>
                </wp:inline>
              </w:drawing>
            </w:r>
          </w:p>
        </w:tc>
      </w:tr>
      <w:tr>
        <w:tc>
          <w:tcPr>
            <w:tcW w:type="dxa" w:w="1120"/>
          </w:tcPr>
          <w:p w14:paraId="6A040000">
            <w:r>
              <w:rPr>
                <w:rStyle w:val="Style_10_ch"/>
                <w:color w:val="000000"/>
              </w:rPr>
              <w:fldChar w:fldCharType="begin"/>
            </w:r>
            <w:r>
              <w:rPr>
                <w:rStyle w:val="Style_10_ch"/>
                <w:color w:val="000000"/>
              </w:rPr>
              <w:instrText>HYPERLINK "https://iro23.ru/wp-content/uploads/2023/06/5-6-лет-2.pdf"</w:instrText>
            </w:r>
            <w:r>
              <w:rPr>
                <w:rStyle w:val="Style_10_ch"/>
                <w:color w:val="000000"/>
              </w:rPr>
              <w:fldChar w:fldCharType="separate"/>
            </w:r>
            <w:r>
              <w:rPr>
                <w:rStyle w:val="Style_10_ch"/>
                <w:color w:val="000000"/>
              </w:rPr>
              <w:t>20.6</w:t>
            </w:r>
            <w:r>
              <w:rPr>
                <w:rStyle w:val="Style_10_ch"/>
                <w:color w:val="000000"/>
              </w:rPr>
              <w:fldChar w:fldCharType="end"/>
            </w:r>
          </w:p>
        </w:tc>
        <w:tc>
          <w:tcPr>
            <w:tcW w:type="dxa" w:w="5713"/>
          </w:tcPr>
          <w:p w14:paraId="6B040000">
            <w:r>
              <w:t>5-6 лет/ старшая группа</w:t>
            </w:r>
          </w:p>
        </w:tc>
        <w:tc>
          <w:tcPr>
            <w:tcW w:type="dxa" w:w="2665"/>
          </w:tcPr>
          <w:p w14:paraId="6C040000">
            <w:r>
              <w:drawing>
                <wp:anchor allowOverlap="true" behindDoc="false" distB="0" distL="114300" distR="114300" distT="0" layoutInCell="true" locked="false" relativeHeight="251658240" simplePos="false">
                  <wp:simplePos x="0" y="0"/>
                  <wp:positionH relativeFrom="column">
                    <wp:posOffset>739775</wp:posOffset>
                  </wp:positionH>
                  <wp:positionV relativeFrom="paragraph">
                    <wp:posOffset>13970</wp:posOffset>
                  </wp:positionV>
                  <wp:extent cx="569595" cy="569595"/>
                  <wp:effectExtent b="0" l="0" r="0" t="0"/>
                  <wp:wrapThrough distL="114300" distR="114300" wrapText="bothSides">
                    <wp:wrapPolygon>
                      <wp:start x="0" y="0"/>
                      <wp:lineTo x="0" y="20950"/>
                      <wp:lineTo x="20950" y="20950"/>
                      <wp:lineTo x="20950" y="0"/>
                      <wp:lineTo x="0" y="0"/>
                    </wp:wrapPolygon>
                  </wp:wrapThrough>
                  <wp:docPr hidden="false" id="58" name="Picture 58"/>
                  <a:graphic>
                    <a:graphicData uri="http://schemas.openxmlformats.org/drawingml/2006/picture">
                      <pic:pic>
                        <pic:nvPicPr>
                          <pic:cNvPr hidden="false" id="57" name="Picture 57"/>
                          <pic:cNvPicPr preferRelativeResize="true"/>
                        </pic:nvPicPr>
                        <pic:blipFill>
                          <a:blip r:embed="rId31"/>
                          <a:srcRect b="0" l="0" r="0" t="0"/>
                          <a:stretch/>
                        </pic:blipFill>
                        <pic:spPr>
                          <a:xfrm flipH="false" flipV="false" rot="0">
                            <a:ext cx="569595" cy="569595"/>
                          </a:xfrm>
                          <a:prstGeom prst="rect"/>
                        </pic:spPr>
                      </pic:pic>
                    </a:graphicData>
                  </a:graphic>
                </wp:anchor>
              </w:drawing>
            </w:r>
          </w:p>
        </w:tc>
      </w:tr>
      <w:tr>
        <w:tc>
          <w:tcPr>
            <w:tcW w:type="dxa" w:w="1120"/>
          </w:tcPr>
          <w:p w14:paraId="6D040000">
            <w:r>
              <w:rPr>
                <w:rStyle w:val="Style_10_ch"/>
                <w:color w:val="000000"/>
              </w:rPr>
              <w:fldChar w:fldCharType="begin"/>
            </w:r>
            <w:r>
              <w:rPr>
                <w:rStyle w:val="Style_10_ch"/>
                <w:color w:val="000000"/>
              </w:rPr>
              <w:instrText>HYPERLINK "https://iro23.ru/wp-content/uploads/2023/06/6-7-лет-2.pdf"</w:instrText>
            </w:r>
            <w:r>
              <w:rPr>
                <w:rStyle w:val="Style_10_ch"/>
                <w:color w:val="000000"/>
              </w:rPr>
              <w:fldChar w:fldCharType="separate"/>
            </w:r>
            <w:r>
              <w:rPr>
                <w:rStyle w:val="Style_10_ch"/>
                <w:color w:val="000000"/>
              </w:rPr>
              <w:t>20.7</w:t>
            </w:r>
            <w:r>
              <w:rPr>
                <w:rStyle w:val="Style_10_ch"/>
                <w:color w:val="000000"/>
              </w:rPr>
              <w:fldChar w:fldCharType="end"/>
            </w:r>
          </w:p>
        </w:tc>
        <w:tc>
          <w:tcPr>
            <w:tcW w:type="dxa" w:w="5713"/>
          </w:tcPr>
          <w:p w14:paraId="6E040000">
            <w:r>
              <w:t>6-7 лет / подготовительная группа</w:t>
            </w:r>
          </w:p>
        </w:tc>
        <w:tc>
          <w:tcPr>
            <w:tcW w:type="dxa" w:w="2665"/>
          </w:tcPr>
          <w:p w14:paraId="6F040000">
            <w:r>
              <w:drawing>
                <wp:inline>
                  <wp:extent cx="624205" cy="624205"/>
                  <wp:effectExtent b="0" l="0" r="0" t="0"/>
                  <wp:docPr hidden="false" id="60" name="Picture 60"/>
                  <a:graphic>
                    <a:graphicData uri="http://schemas.openxmlformats.org/drawingml/2006/picture">
                      <pic:pic>
                        <pic:nvPicPr>
                          <pic:cNvPr hidden="false" id="59" name="Picture 59"/>
                          <pic:cNvPicPr preferRelativeResize="true"/>
                        </pic:nvPicPr>
                        <pic:blipFill>
                          <a:blip r:embed="rId32"/>
                          <a:srcRect b="0" l="0" r="0" t="0"/>
                          <a:stretch/>
                        </pic:blipFill>
                        <pic:spPr>
                          <a:xfrm flipH="false" flipV="false" rot="0">
                            <a:ext cx="624205" cy="624205"/>
                          </a:xfrm>
                          <a:prstGeom prst="rect"/>
                        </pic:spPr>
                      </pic:pic>
                    </a:graphicData>
                  </a:graphic>
                </wp:inline>
              </w:drawing>
            </w:r>
          </w:p>
        </w:tc>
      </w:tr>
      <w:tr>
        <w:tc>
          <w:tcPr>
            <w:tcW w:type="dxa" w:w="1120"/>
          </w:tcPr>
          <w:p w14:paraId="70040000">
            <w:r>
              <w:rPr>
                <w:rStyle w:val="Style_10_ch"/>
                <w:color w:val="000000"/>
              </w:rPr>
              <w:fldChar w:fldCharType="begin"/>
            </w:r>
            <w:r>
              <w:rPr>
                <w:rStyle w:val="Style_10_ch"/>
                <w:color w:val="000000"/>
              </w:rPr>
              <w:instrText>HYPERLINK "https://iro23.ru/wp-content/uploads/2023/06/Задачи-воспитания-2.pdf"</w:instrText>
            </w:r>
            <w:r>
              <w:rPr>
                <w:rStyle w:val="Style_10_ch"/>
                <w:color w:val="000000"/>
              </w:rPr>
              <w:fldChar w:fldCharType="separate"/>
            </w:r>
            <w:r>
              <w:rPr>
                <w:rStyle w:val="Style_10_ch"/>
                <w:color w:val="000000"/>
              </w:rPr>
              <w:t>20.8</w:t>
            </w:r>
            <w:r>
              <w:rPr>
                <w:rStyle w:val="Style_10_ch"/>
                <w:color w:val="000000"/>
              </w:rPr>
              <w:fldChar w:fldCharType="end"/>
            </w:r>
          </w:p>
        </w:tc>
        <w:tc>
          <w:tcPr>
            <w:tcW w:type="dxa" w:w="5713"/>
          </w:tcPr>
          <w:p w14:paraId="71040000">
            <w:r>
              <w:t>решение совокупных задач воспитания</w:t>
            </w:r>
          </w:p>
        </w:tc>
        <w:tc>
          <w:tcPr>
            <w:tcW w:type="dxa" w:w="2665"/>
          </w:tcPr>
          <w:p w14:paraId="72040000">
            <w:r>
              <w:drawing>
                <wp:anchor allowOverlap="true" behindDoc="false" distB="0" distL="114300" distR="114300" distT="0" layoutInCell="true" locked="false" relativeHeight="251658240" simplePos="false">
                  <wp:simplePos x="0" y="0"/>
                  <wp:positionH relativeFrom="column">
                    <wp:posOffset>739140</wp:posOffset>
                  </wp:positionH>
                  <wp:positionV relativeFrom="paragraph">
                    <wp:posOffset>20320</wp:posOffset>
                  </wp:positionV>
                  <wp:extent cx="604520" cy="604520"/>
                  <wp:effectExtent b="0" l="0" r="0" t="0"/>
                  <wp:wrapThrough distL="114300" distR="114300" wrapText="bothSides">
                    <wp:wrapPolygon>
                      <wp:start x="0" y="0"/>
                      <wp:lineTo x="0" y="21101"/>
                      <wp:lineTo x="21101" y="21101"/>
                      <wp:lineTo x="21101" y="0"/>
                      <wp:lineTo x="0" y="0"/>
                    </wp:wrapPolygon>
                  </wp:wrapThrough>
                  <wp:docPr hidden="false" id="62" name="Picture 62"/>
                  <a:graphic>
                    <a:graphicData uri="http://schemas.openxmlformats.org/drawingml/2006/picture">
                      <pic:pic>
                        <pic:nvPicPr>
                          <pic:cNvPr hidden="false" id="61" name="Picture 61"/>
                          <pic:cNvPicPr preferRelativeResize="true"/>
                        </pic:nvPicPr>
                        <pic:blipFill>
                          <a:blip r:embed="rId33"/>
                          <a:srcRect b="0" l="0" r="0" t="0"/>
                          <a:stretch/>
                        </pic:blipFill>
                        <pic:spPr>
                          <a:xfrm flipH="false" flipV="false" rot="0">
                            <a:ext cx="604520" cy="604520"/>
                          </a:xfrm>
                          <a:prstGeom prst="rect"/>
                        </pic:spPr>
                      </pic:pic>
                    </a:graphicData>
                  </a:graphic>
                </wp:anchor>
              </w:drawing>
            </w:r>
          </w:p>
        </w:tc>
      </w:tr>
    </w:tbl>
    <w:p w14:paraId="73040000">
      <w:pPr>
        <w:ind/>
        <w:jc w:val="center"/>
        <w:rPr>
          <w:b w:val="1"/>
        </w:rPr>
      </w:pPr>
      <w:r>
        <w:rPr>
          <w:b w:val="1"/>
        </w:rPr>
        <w:t>Методическое обеспечение</w:t>
      </w:r>
    </w:p>
    <w:p w14:paraId="74040000">
      <w:pPr>
        <w:ind/>
        <w:jc w:val="center"/>
        <w:rPr>
          <w:b w:val="1"/>
        </w:rPr>
      </w:pPr>
      <w:r>
        <w:rPr>
          <w:b w:val="1"/>
        </w:rPr>
        <w:t>образовательной области «Речевое развитие»</w:t>
      </w:r>
    </w:p>
    <w:p w14:paraId="75040000">
      <w:pPr>
        <w:ind/>
        <w:jc w:val="center"/>
        <w:rPr>
          <w:u w:val="single"/>
        </w:rPr>
      </w:pP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7"/>
        <w:gridCol w:w="4394"/>
        <w:gridCol w:w="2977"/>
      </w:tblGrid>
      <w:tr>
        <w:trPr>
          <w:trHeight w:hRule="atLeast" w:val="169"/>
        </w:trPr>
        <w:tc>
          <w:tcPr>
            <w:tcW w:type="dxa" w:w="2127"/>
            <w:tcBorders>
              <w:top w:color="000000" w:sz="4" w:val="single"/>
              <w:left w:color="000000" w:sz="4" w:val="single"/>
              <w:bottom w:color="000000" w:sz="4" w:val="single"/>
              <w:right w:color="000000" w:sz="4" w:val="single"/>
            </w:tcBorders>
            <w:shd w:fill="auto" w:val="clear"/>
          </w:tcPr>
          <w:p w14:paraId="76040000">
            <w:pPr>
              <w:ind/>
              <w:jc w:val="center"/>
              <w:rPr>
                <w:b w:val="1"/>
              </w:rPr>
            </w:pPr>
            <w:r>
              <w:rPr>
                <w:b w:val="1"/>
              </w:rPr>
              <w:t>Автор</w:t>
            </w:r>
          </w:p>
          <w:p w14:paraId="77040000">
            <w:pPr>
              <w:ind/>
              <w:jc w:val="center"/>
              <w:rPr>
                <w:b w:val="1"/>
              </w:rPr>
            </w:pPr>
            <w:r>
              <w:rPr>
                <w:b w:val="1"/>
              </w:rPr>
              <w:t>составитель</w:t>
            </w:r>
          </w:p>
        </w:tc>
        <w:tc>
          <w:tcPr>
            <w:tcW w:type="dxa" w:w="4394"/>
            <w:tcBorders>
              <w:top w:color="000000" w:sz="4" w:val="single"/>
              <w:left w:color="000000" w:sz="4" w:val="single"/>
              <w:bottom w:color="000000" w:sz="4" w:val="single"/>
              <w:right w:color="000000" w:sz="4" w:val="single"/>
            </w:tcBorders>
            <w:shd w:fill="auto" w:val="clear"/>
          </w:tcPr>
          <w:p w14:paraId="78040000">
            <w:pPr>
              <w:ind/>
              <w:jc w:val="center"/>
              <w:rPr>
                <w:b w:val="1"/>
              </w:rPr>
            </w:pPr>
            <w:r>
              <w:rPr>
                <w:b w:val="1"/>
              </w:rPr>
              <w:t>Наименование издания</w:t>
            </w:r>
          </w:p>
        </w:tc>
        <w:tc>
          <w:tcPr>
            <w:tcW w:type="dxa" w:w="2977"/>
            <w:tcBorders>
              <w:top w:color="000000" w:sz="4" w:val="single"/>
              <w:left w:color="000000" w:sz="4" w:val="single"/>
              <w:bottom w:color="000000" w:sz="4" w:val="single"/>
              <w:right w:color="000000" w:sz="4" w:val="single"/>
            </w:tcBorders>
            <w:shd w:fill="auto" w:val="clear"/>
          </w:tcPr>
          <w:p w14:paraId="79040000">
            <w:pPr>
              <w:ind/>
              <w:jc w:val="center"/>
              <w:rPr>
                <w:b w:val="1"/>
              </w:rPr>
            </w:pPr>
            <w:r>
              <w:rPr>
                <w:b w:val="1"/>
              </w:rPr>
              <w:t xml:space="preserve">Издательство </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7A040000">
            <w:pPr>
              <w:ind w:hanging="720" w:left="720"/>
            </w:pPr>
            <w:r>
              <w:t xml:space="preserve">Гербова В.В.     </w:t>
            </w:r>
          </w:p>
        </w:tc>
        <w:tc>
          <w:tcPr>
            <w:tcW w:type="dxa" w:w="4394"/>
            <w:tcBorders>
              <w:top w:color="000000" w:sz="4" w:val="single"/>
              <w:left w:color="000000" w:sz="4" w:val="single"/>
              <w:bottom w:color="000000" w:sz="4" w:val="single"/>
              <w:right w:color="000000" w:sz="4" w:val="single"/>
            </w:tcBorders>
            <w:shd w:fill="auto" w:val="clear"/>
          </w:tcPr>
          <w:p w14:paraId="7B040000">
            <w:pPr>
              <w:ind/>
              <w:jc w:val="both"/>
            </w:pPr>
            <w:r>
              <w:t>Хрестоматия "Книга для чтения в детском саду и дома"  2-4 года</w:t>
            </w:r>
          </w:p>
        </w:tc>
        <w:tc>
          <w:tcPr>
            <w:tcW w:type="dxa" w:w="2977"/>
            <w:tcBorders>
              <w:top w:color="000000" w:sz="4" w:val="single"/>
              <w:left w:color="000000" w:sz="4" w:val="single"/>
              <w:bottom w:color="000000" w:sz="4" w:val="single"/>
              <w:right w:color="000000" w:sz="4" w:val="single"/>
            </w:tcBorders>
            <w:shd w:fill="auto" w:val="clear"/>
          </w:tcPr>
          <w:p w14:paraId="7C040000">
            <w:pPr>
              <w:ind w:hanging="720" w:left="720"/>
              <w:jc w:val="center"/>
            </w:pPr>
            <w:r>
              <w:t>М. Просвещение</w:t>
            </w:r>
          </w:p>
          <w:p w14:paraId="7D040000">
            <w:pPr>
              <w:ind w:hanging="720" w:left="720"/>
              <w:jc w:val="center"/>
            </w:pPr>
            <w:r>
              <w:t>2010</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7E040000">
            <w:pPr>
              <w:ind w:hanging="720" w:left="720"/>
            </w:pPr>
            <w:r>
              <w:t xml:space="preserve">Гербова В.В.     </w:t>
            </w:r>
          </w:p>
        </w:tc>
        <w:tc>
          <w:tcPr>
            <w:tcW w:type="dxa" w:w="4394"/>
            <w:tcBorders>
              <w:top w:color="000000" w:sz="4" w:val="single"/>
              <w:left w:color="000000" w:sz="4" w:val="single"/>
              <w:bottom w:color="000000" w:sz="4" w:val="single"/>
              <w:right w:color="000000" w:sz="4" w:val="single"/>
            </w:tcBorders>
            <w:shd w:fill="auto" w:val="clear"/>
          </w:tcPr>
          <w:p w14:paraId="7F040000">
            <w:pPr>
              <w:ind/>
              <w:jc w:val="both"/>
            </w:pPr>
            <w:r>
              <w:t>Хрестоматия "Книга для чтения в детском саду и дома"  4-5  лет</w:t>
            </w:r>
          </w:p>
        </w:tc>
        <w:tc>
          <w:tcPr>
            <w:tcW w:type="dxa" w:w="2977"/>
            <w:tcBorders>
              <w:top w:color="000000" w:sz="4" w:val="single"/>
              <w:left w:color="000000" w:sz="4" w:val="single"/>
              <w:bottom w:color="000000" w:sz="4" w:val="single"/>
              <w:right w:color="000000" w:sz="4" w:val="single"/>
            </w:tcBorders>
            <w:shd w:fill="auto" w:val="clear"/>
          </w:tcPr>
          <w:p w14:paraId="80040000">
            <w:pPr>
              <w:ind w:hanging="720" w:left="720"/>
              <w:jc w:val="center"/>
            </w:pPr>
            <w:r>
              <w:t>М. Просвещение</w:t>
            </w:r>
          </w:p>
          <w:p w14:paraId="81040000">
            <w:pPr>
              <w:ind w:hanging="720" w:left="720"/>
              <w:jc w:val="center"/>
            </w:pPr>
            <w:r>
              <w:t>2010</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82040000">
            <w:pPr>
              <w:ind w:hanging="720" w:left="720"/>
            </w:pPr>
            <w:r>
              <w:t xml:space="preserve">Гербова В.В.     </w:t>
            </w:r>
          </w:p>
        </w:tc>
        <w:tc>
          <w:tcPr>
            <w:tcW w:type="dxa" w:w="4394"/>
            <w:tcBorders>
              <w:top w:color="000000" w:sz="4" w:val="single"/>
              <w:left w:color="000000" w:sz="4" w:val="single"/>
              <w:bottom w:color="000000" w:sz="4" w:val="single"/>
              <w:right w:color="000000" w:sz="4" w:val="single"/>
            </w:tcBorders>
            <w:shd w:fill="auto" w:val="clear"/>
          </w:tcPr>
          <w:p w14:paraId="83040000">
            <w:pPr>
              <w:ind/>
              <w:jc w:val="both"/>
            </w:pPr>
            <w:r>
              <w:t>Хрестоматия "Книга для чтения в детском саду и дома" 5-7 лет</w:t>
            </w:r>
          </w:p>
        </w:tc>
        <w:tc>
          <w:tcPr>
            <w:tcW w:type="dxa" w:w="2977"/>
            <w:tcBorders>
              <w:top w:color="000000" w:sz="4" w:val="single"/>
              <w:left w:color="000000" w:sz="4" w:val="single"/>
              <w:bottom w:color="000000" w:sz="4" w:val="single"/>
              <w:right w:color="000000" w:sz="4" w:val="single"/>
            </w:tcBorders>
            <w:shd w:fill="auto" w:val="clear"/>
          </w:tcPr>
          <w:p w14:paraId="84040000">
            <w:pPr>
              <w:ind w:hanging="720" w:left="720"/>
              <w:jc w:val="center"/>
            </w:pPr>
            <w:r>
              <w:t>М. Просвещение</w:t>
            </w:r>
          </w:p>
          <w:p w14:paraId="85040000">
            <w:pPr>
              <w:ind w:hanging="720" w:left="720"/>
              <w:jc w:val="center"/>
            </w:pPr>
            <w:r>
              <w:t>2010</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86040000">
            <w:pPr>
              <w:ind w:hanging="720" w:left="720"/>
            </w:pPr>
            <w:r>
              <w:t>Гербова В.В.</w:t>
            </w:r>
          </w:p>
        </w:tc>
        <w:tc>
          <w:tcPr>
            <w:tcW w:type="dxa" w:w="4394"/>
            <w:tcBorders>
              <w:top w:color="000000" w:sz="4" w:val="single"/>
              <w:left w:color="000000" w:sz="4" w:val="single"/>
              <w:bottom w:color="000000" w:sz="4" w:val="single"/>
              <w:right w:color="000000" w:sz="4" w:val="single"/>
            </w:tcBorders>
            <w:shd w:fill="auto" w:val="clear"/>
          </w:tcPr>
          <w:p w14:paraId="87040000">
            <w:pPr>
              <w:ind/>
              <w:jc w:val="both"/>
            </w:pPr>
            <w:r>
              <w:t>Развитие речи в детском саду: Вторая группа раннего возраста (2-3 года)</w:t>
            </w:r>
          </w:p>
        </w:tc>
        <w:tc>
          <w:tcPr>
            <w:tcW w:type="dxa" w:w="2977"/>
            <w:tcBorders>
              <w:top w:color="000000" w:sz="4" w:val="single"/>
              <w:left w:color="000000" w:sz="4" w:val="single"/>
              <w:bottom w:color="000000" w:sz="4" w:val="single"/>
              <w:right w:color="000000" w:sz="4" w:val="single"/>
            </w:tcBorders>
            <w:shd w:fill="auto" w:val="clear"/>
          </w:tcPr>
          <w:p w14:paraId="88040000">
            <w:pPr>
              <w:ind/>
              <w:jc w:val="center"/>
            </w:pPr>
            <w:r>
              <w:t>М.: Мозаика-Синтез,</w:t>
            </w:r>
          </w:p>
          <w:p w14:paraId="89040000">
            <w:pPr>
              <w:ind w:hanging="720" w:left="720"/>
              <w:jc w:val="center"/>
            </w:pPr>
            <w:r>
              <w:t>2014.</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8A040000">
            <w:pPr>
              <w:ind w:hanging="720" w:left="720"/>
            </w:pPr>
            <w:r>
              <w:t>Гербова В.В.</w:t>
            </w:r>
          </w:p>
        </w:tc>
        <w:tc>
          <w:tcPr>
            <w:tcW w:type="dxa" w:w="4394"/>
            <w:tcBorders>
              <w:top w:color="000000" w:sz="4" w:val="single"/>
              <w:left w:color="000000" w:sz="4" w:val="single"/>
              <w:bottom w:color="000000" w:sz="4" w:val="single"/>
              <w:right w:color="000000" w:sz="4" w:val="single"/>
            </w:tcBorders>
            <w:shd w:fill="auto" w:val="clear"/>
          </w:tcPr>
          <w:p w14:paraId="8B040000">
            <w:pPr>
              <w:ind/>
              <w:jc w:val="both"/>
            </w:pPr>
            <w:r>
              <w:t>Развитие речи в детском саду: Младшая группа (3 - 4 года)</w:t>
            </w:r>
          </w:p>
        </w:tc>
        <w:tc>
          <w:tcPr>
            <w:tcW w:type="dxa" w:w="2977"/>
            <w:tcBorders>
              <w:top w:color="000000" w:sz="4" w:val="single"/>
              <w:left w:color="000000" w:sz="4" w:val="single"/>
              <w:bottom w:color="000000" w:sz="4" w:val="single"/>
              <w:right w:color="000000" w:sz="4" w:val="single"/>
            </w:tcBorders>
            <w:shd w:fill="auto" w:val="clear"/>
          </w:tcPr>
          <w:p w14:paraId="8C040000">
            <w:pPr>
              <w:ind/>
              <w:jc w:val="center"/>
            </w:pPr>
            <w:r>
              <w:t>М.: Мозаика-Синтез,</w:t>
            </w:r>
          </w:p>
          <w:p w14:paraId="8D040000">
            <w:pPr>
              <w:ind w:hanging="720" w:left="720"/>
              <w:jc w:val="center"/>
            </w:pPr>
            <w:r>
              <w:t>2014.</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8E040000">
            <w:pPr>
              <w:ind w:hanging="720" w:left="720"/>
            </w:pPr>
            <w:r>
              <w:t>Гербова В.В.</w:t>
            </w:r>
          </w:p>
        </w:tc>
        <w:tc>
          <w:tcPr>
            <w:tcW w:type="dxa" w:w="4394"/>
            <w:tcBorders>
              <w:top w:color="000000" w:sz="4" w:val="single"/>
              <w:left w:color="000000" w:sz="4" w:val="single"/>
              <w:bottom w:color="000000" w:sz="4" w:val="single"/>
              <w:right w:color="000000" w:sz="4" w:val="single"/>
            </w:tcBorders>
            <w:shd w:fill="auto" w:val="clear"/>
          </w:tcPr>
          <w:p w14:paraId="8F040000">
            <w:pPr>
              <w:ind/>
              <w:jc w:val="both"/>
            </w:pPr>
            <w:r>
              <w:t>Развитие речи в детском саду: Средняя группа (4-5 лет)</w:t>
            </w:r>
          </w:p>
        </w:tc>
        <w:tc>
          <w:tcPr>
            <w:tcW w:type="dxa" w:w="2977"/>
            <w:tcBorders>
              <w:top w:color="000000" w:sz="4" w:val="single"/>
              <w:left w:color="000000" w:sz="4" w:val="single"/>
              <w:bottom w:color="000000" w:sz="4" w:val="single"/>
              <w:right w:color="000000" w:sz="4" w:val="single"/>
            </w:tcBorders>
            <w:shd w:fill="auto" w:val="clear"/>
          </w:tcPr>
          <w:p w14:paraId="90040000">
            <w:pPr>
              <w:ind/>
              <w:jc w:val="center"/>
            </w:pPr>
            <w:r>
              <w:t>М.: Мозаика-Синтез,</w:t>
            </w:r>
          </w:p>
          <w:p w14:paraId="91040000">
            <w:pPr>
              <w:ind w:hanging="720" w:left="720"/>
              <w:jc w:val="center"/>
            </w:pPr>
            <w:r>
              <w:t>2014.</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92040000">
            <w:pPr>
              <w:ind w:hanging="720" w:left="720"/>
            </w:pPr>
            <w:r>
              <w:t>Гербова В.В.</w:t>
            </w:r>
          </w:p>
        </w:tc>
        <w:tc>
          <w:tcPr>
            <w:tcW w:type="dxa" w:w="4394"/>
            <w:tcBorders>
              <w:top w:color="000000" w:sz="4" w:val="single"/>
              <w:left w:color="000000" w:sz="4" w:val="single"/>
              <w:bottom w:color="000000" w:sz="4" w:val="single"/>
              <w:right w:color="000000" w:sz="4" w:val="single"/>
            </w:tcBorders>
            <w:shd w:fill="auto" w:val="clear"/>
          </w:tcPr>
          <w:p w14:paraId="93040000">
            <w:pPr>
              <w:rPr>
                <w:b w:val="1"/>
              </w:rPr>
            </w:pPr>
            <w:r>
              <w:t>Развитие речи в детском саду: Старшая группа (5-6 лет)</w:t>
            </w:r>
          </w:p>
        </w:tc>
        <w:tc>
          <w:tcPr>
            <w:tcW w:type="dxa" w:w="2977"/>
            <w:tcBorders>
              <w:top w:color="000000" w:sz="4" w:val="single"/>
              <w:left w:color="000000" w:sz="4" w:val="single"/>
              <w:bottom w:color="000000" w:sz="4" w:val="single"/>
              <w:right w:color="000000" w:sz="4" w:val="single"/>
            </w:tcBorders>
            <w:shd w:fill="auto" w:val="clear"/>
          </w:tcPr>
          <w:p w14:paraId="94040000">
            <w:pPr>
              <w:ind/>
              <w:jc w:val="center"/>
            </w:pPr>
            <w:r>
              <w:t>М.: Мозаика-Синтез,</w:t>
            </w:r>
          </w:p>
          <w:p w14:paraId="95040000">
            <w:pPr>
              <w:ind w:hanging="720" w:left="720"/>
              <w:jc w:val="center"/>
            </w:pPr>
            <w:r>
              <w:t>2014.</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96040000">
            <w:pPr>
              <w:ind w:hanging="720" w:left="720"/>
            </w:pPr>
            <w:r>
              <w:t>Новоторцева Н.В.</w:t>
            </w:r>
          </w:p>
        </w:tc>
        <w:tc>
          <w:tcPr>
            <w:tcW w:type="dxa" w:w="4394"/>
            <w:tcBorders>
              <w:top w:color="000000" w:sz="4" w:val="single"/>
              <w:left w:color="000000" w:sz="4" w:val="single"/>
              <w:bottom w:color="000000" w:sz="4" w:val="single"/>
              <w:right w:color="000000" w:sz="4" w:val="single"/>
            </w:tcBorders>
            <w:shd w:fill="auto" w:val="clear"/>
          </w:tcPr>
          <w:p w14:paraId="97040000">
            <w:r>
              <w:t>Развитие речи детей. Дидактический материал по развитию речи у дошкольников и младших школьников.</w:t>
            </w:r>
          </w:p>
        </w:tc>
        <w:tc>
          <w:tcPr>
            <w:tcW w:type="dxa" w:w="2977"/>
            <w:tcBorders>
              <w:top w:color="000000" w:sz="4" w:val="single"/>
              <w:left w:color="000000" w:sz="4" w:val="single"/>
              <w:bottom w:color="000000" w:sz="4" w:val="single"/>
              <w:right w:color="000000" w:sz="4" w:val="single"/>
            </w:tcBorders>
            <w:shd w:fill="auto" w:val="clear"/>
          </w:tcPr>
          <w:p w14:paraId="98040000">
            <w:pPr>
              <w:ind w:hanging="720" w:left="720"/>
              <w:jc w:val="center"/>
            </w:pPr>
            <w:r>
              <w:t>Ярославль: ТОО «Гринго», 1995.</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99040000">
            <w:r>
              <w:t>Сохин Ф.А., Ушакова О.С., Арушанова А.Г.</w:t>
            </w:r>
          </w:p>
        </w:tc>
        <w:tc>
          <w:tcPr>
            <w:tcW w:type="dxa" w:w="4394"/>
            <w:tcBorders>
              <w:top w:color="000000" w:sz="4" w:val="single"/>
              <w:left w:color="000000" w:sz="4" w:val="single"/>
              <w:bottom w:color="000000" w:sz="4" w:val="single"/>
              <w:right w:color="000000" w:sz="4" w:val="single"/>
            </w:tcBorders>
            <w:shd w:fill="auto" w:val="clear"/>
          </w:tcPr>
          <w:p w14:paraId="9A040000">
            <w:r>
              <w:t>Занятия по развитию речи в детском саду: Книга для воспитателя детского сада</w:t>
            </w:r>
          </w:p>
        </w:tc>
        <w:tc>
          <w:tcPr>
            <w:tcW w:type="dxa" w:w="2977"/>
            <w:tcBorders>
              <w:top w:color="000000" w:sz="4" w:val="single"/>
              <w:left w:color="000000" w:sz="4" w:val="single"/>
              <w:bottom w:color="000000" w:sz="4" w:val="single"/>
              <w:right w:color="000000" w:sz="4" w:val="single"/>
            </w:tcBorders>
            <w:shd w:fill="auto" w:val="clear"/>
          </w:tcPr>
          <w:p w14:paraId="9B040000">
            <w:pPr>
              <w:ind w:hanging="720" w:left="720"/>
              <w:jc w:val="center"/>
            </w:pPr>
            <w:r>
              <w:t>М.: Просвещение</w:t>
            </w:r>
          </w:p>
          <w:p w14:paraId="9C040000">
            <w:pPr>
              <w:ind w:hanging="720" w:left="720"/>
              <w:jc w:val="center"/>
            </w:pPr>
            <w:r>
              <w:t>1993</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9D040000">
            <w:r>
              <w:t>Мариничева О.В., Елкина Н.В.</w:t>
            </w:r>
          </w:p>
        </w:tc>
        <w:tc>
          <w:tcPr>
            <w:tcW w:type="dxa" w:w="4394"/>
            <w:tcBorders>
              <w:top w:color="000000" w:sz="4" w:val="single"/>
              <w:left w:color="000000" w:sz="4" w:val="single"/>
              <w:bottom w:color="000000" w:sz="4" w:val="single"/>
              <w:right w:color="000000" w:sz="4" w:val="single"/>
            </w:tcBorders>
            <w:shd w:fill="auto" w:val="clear"/>
          </w:tcPr>
          <w:p w14:paraId="9E040000">
            <w:r>
              <w:t>Учим детей наблюдать и рассказывать. Популярное пособие для родителей и педагогов.</w:t>
            </w:r>
          </w:p>
        </w:tc>
        <w:tc>
          <w:tcPr>
            <w:tcW w:type="dxa" w:w="2977"/>
            <w:tcBorders>
              <w:top w:color="000000" w:sz="4" w:val="single"/>
              <w:left w:color="000000" w:sz="4" w:val="single"/>
              <w:bottom w:color="000000" w:sz="4" w:val="single"/>
              <w:right w:color="000000" w:sz="4" w:val="single"/>
            </w:tcBorders>
            <w:shd w:fill="auto" w:val="clear"/>
          </w:tcPr>
          <w:p w14:paraId="9F040000">
            <w:pPr>
              <w:ind w:hanging="720" w:left="720"/>
              <w:jc w:val="center"/>
            </w:pPr>
            <w:r>
              <w:t>Ярославль: Академия развития, 1996.</w:t>
            </w:r>
          </w:p>
        </w:tc>
      </w:tr>
      <w:tr>
        <w:trPr>
          <w:trHeight w:hRule="atLeast" w:val="286"/>
        </w:trPr>
        <w:tc>
          <w:tcPr>
            <w:tcW w:type="dxa" w:w="2127"/>
            <w:tcBorders>
              <w:top w:color="000000" w:sz="4" w:val="single"/>
              <w:left w:color="000000" w:sz="4" w:val="single"/>
              <w:bottom w:color="000000" w:sz="4" w:val="single"/>
              <w:right w:color="000000" w:sz="4" w:val="single"/>
            </w:tcBorders>
            <w:shd w:fill="auto" w:val="clear"/>
          </w:tcPr>
          <w:p w14:paraId="A0040000">
            <w:r>
              <w:t>Филимонова О.Ю.</w:t>
            </w:r>
          </w:p>
        </w:tc>
        <w:tc>
          <w:tcPr>
            <w:tcW w:type="dxa" w:w="4394"/>
            <w:tcBorders>
              <w:top w:color="000000" w:sz="4" w:val="single"/>
              <w:left w:color="000000" w:sz="4" w:val="single"/>
              <w:bottom w:color="000000" w:sz="4" w:val="single"/>
              <w:right w:color="000000" w:sz="4" w:val="single"/>
            </w:tcBorders>
            <w:shd w:fill="auto" w:val="clear"/>
          </w:tcPr>
          <w:p w14:paraId="A1040000">
            <w:r>
              <w:t>Развитие словаря дошкольников в играх: пособие для логопедов, воспитателей и родителей.</w:t>
            </w:r>
          </w:p>
        </w:tc>
        <w:tc>
          <w:tcPr>
            <w:tcW w:type="dxa" w:w="2977"/>
            <w:tcBorders>
              <w:top w:color="000000" w:sz="4" w:val="single"/>
              <w:left w:color="000000" w:sz="4" w:val="single"/>
              <w:bottom w:color="000000" w:sz="4" w:val="single"/>
              <w:right w:color="000000" w:sz="4" w:val="single"/>
            </w:tcBorders>
            <w:shd w:fill="auto" w:val="clear"/>
          </w:tcPr>
          <w:p w14:paraId="A2040000">
            <w:pPr>
              <w:ind w:hanging="720" w:left="720"/>
              <w:jc w:val="center"/>
            </w:pPr>
            <w:r>
              <w:t>СПб.: ООО «издательство «Детство-пресс», 2011.</w:t>
            </w:r>
          </w:p>
        </w:tc>
      </w:tr>
    </w:tbl>
    <w:p w14:paraId="A3040000">
      <w:pPr>
        <w:rPr>
          <w:u w:val="single"/>
        </w:rPr>
      </w:pPr>
    </w:p>
    <w:p w14:paraId="A4040000">
      <w:pPr>
        <w:rPr>
          <w:u w:val="single"/>
        </w:rPr>
      </w:pPr>
    </w:p>
    <w:p w14:paraId="A5040000">
      <w:pPr>
        <w:rPr>
          <w:u w:val="single"/>
        </w:rPr>
      </w:pPr>
    </w:p>
    <w:p w14:paraId="A6040000">
      <w:pPr>
        <w:rPr>
          <w:u w:val="single"/>
        </w:rPr>
      </w:pPr>
    </w:p>
    <w:p w14:paraId="A7040000">
      <w:pPr>
        <w:rPr>
          <w:u w:val="single"/>
        </w:rPr>
      </w:pPr>
    </w:p>
    <w:p w14:paraId="A8040000">
      <w:pPr>
        <w:rPr>
          <w:u w:val="single"/>
        </w:rPr>
      </w:pPr>
    </w:p>
    <w:p w14:paraId="A9040000">
      <w:pPr>
        <w:rPr>
          <w:u w:val="single"/>
        </w:rPr>
      </w:pPr>
    </w:p>
    <w:p w14:paraId="AA040000">
      <w:pPr>
        <w:rPr>
          <w:u w:val="single"/>
        </w:rPr>
      </w:pPr>
    </w:p>
    <w:p w14:paraId="AB040000">
      <w:pPr>
        <w:rPr>
          <w:u w:val="single"/>
        </w:rPr>
      </w:pPr>
    </w:p>
    <w:p w14:paraId="AC040000">
      <w:pPr>
        <w:rPr>
          <w:u w:val="single"/>
        </w:rPr>
      </w:pPr>
    </w:p>
    <w:p w14:paraId="AD040000">
      <w:pPr>
        <w:rPr>
          <w:u w:val="single"/>
        </w:rPr>
      </w:pPr>
      <w:r>
        <w:rPr>
          <w:u w:val="single"/>
        </w:rPr>
        <w:t xml:space="preserve">Образовательная область «Художественно-эстетическое развитие» </w:t>
      </w:r>
    </w:p>
    <w:tbl>
      <w:tblPr>
        <w:tblStyle w:val="Style_9"/>
        <w:tblLayout w:type="fixed"/>
      </w:tblPr>
      <w:tblGrid>
        <w:gridCol w:w="1228"/>
        <w:gridCol w:w="5713"/>
        <w:gridCol w:w="2268"/>
      </w:tblGrid>
      <w:tr>
        <w:tc>
          <w:tcPr>
            <w:tcW w:type="dxa" w:w="1228"/>
          </w:tcPr>
          <w:p w14:paraId="AE040000">
            <w:pPr>
              <w:ind/>
              <w:jc w:val="center"/>
              <w:rPr>
                <w:b w:val="1"/>
              </w:rPr>
            </w:pPr>
            <w:r>
              <w:rPr>
                <w:b w:val="1"/>
              </w:rPr>
              <w:t xml:space="preserve">ФОП ДО, пп/ </w:t>
            </w:r>
          </w:p>
        </w:tc>
        <w:tc>
          <w:tcPr>
            <w:tcW w:type="dxa" w:w="5713"/>
          </w:tcPr>
          <w:p w14:paraId="AF040000">
            <w:pPr>
              <w:ind/>
              <w:jc w:val="center"/>
              <w:rPr>
                <w:b w:val="1"/>
              </w:rPr>
            </w:pPr>
            <w:r>
              <w:rPr>
                <w:b w:val="1"/>
              </w:rPr>
              <w:t>Возраст/группа</w:t>
            </w:r>
          </w:p>
        </w:tc>
        <w:tc>
          <w:tcPr>
            <w:tcW w:type="dxa" w:w="2268"/>
          </w:tcPr>
          <w:p w14:paraId="B0040000">
            <w:pPr>
              <w:ind/>
              <w:jc w:val="center"/>
              <w:rPr>
                <w:b w:val="1"/>
              </w:rPr>
            </w:pPr>
            <w:r>
              <w:rPr>
                <w:b w:val="1"/>
              </w:rPr>
              <w:t>QR</w:t>
            </w:r>
            <w:r>
              <w:rPr>
                <w:b w:val="1"/>
              </w:rPr>
              <w:t xml:space="preserve"> -</w:t>
            </w:r>
            <w:r>
              <w:rPr>
                <w:b w:val="1"/>
              </w:rPr>
              <w:t>код</w:t>
            </w:r>
          </w:p>
        </w:tc>
      </w:tr>
      <w:tr>
        <w:tc>
          <w:tcPr>
            <w:tcW w:type="dxa" w:w="1228"/>
          </w:tcPr>
          <w:p w14:paraId="B1040000">
            <w:r>
              <w:rPr>
                <w:rStyle w:val="Style_10_ch"/>
                <w:color w:val="000000"/>
              </w:rPr>
              <w:fldChar w:fldCharType="begin"/>
            </w:r>
            <w:r>
              <w:rPr>
                <w:rStyle w:val="Style_10_ch"/>
                <w:color w:val="000000"/>
              </w:rPr>
              <w:instrText>HYPERLINK "https://iro23.ru/wp-content/uploads/2023/06/2м.-1-г-1.pdf"</w:instrText>
            </w:r>
            <w:r>
              <w:rPr>
                <w:rStyle w:val="Style_10_ch"/>
                <w:color w:val="000000"/>
              </w:rPr>
              <w:fldChar w:fldCharType="separate"/>
            </w:r>
            <w:r>
              <w:rPr>
                <w:rStyle w:val="Style_10_ch"/>
                <w:color w:val="000000"/>
              </w:rPr>
              <w:t>21.1</w:t>
            </w:r>
            <w:r>
              <w:rPr>
                <w:rStyle w:val="Style_10_ch"/>
                <w:color w:val="000000"/>
              </w:rPr>
              <w:fldChar w:fldCharType="end"/>
            </w:r>
          </w:p>
        </w:tc>
        <w:tc>
          <w:tcPr>
            <w:tcW w:type="dxa" w:w="5713"/>
          </w:tcPr>
          <w:p w14:paraId="B2040000">
            <w:r>
              <w:t>от 2 месяцев до 1 года/ младенческая группа</w:t>
            </w:r>
          </w:p>
        </w:tc>
        <w:tc>
          <w:tcPr>
            <w:tcW w:type="dxa" w:w="2268"/>
          </w:tcPr>
          <w:p w14:paraId="B3040000">
            <w:r>
              <w:drawing>
                <wp:inline>
                  <wp:extent cx="555625" cy="555625"/>
                  <wp:effectExtent b="0" l="0" r="0" t="0"/>
                  <wp:docPr hidden="false" id="64" name="Picture 64"/>
                  <a:graphic>
                    <a:graphicData uri="http://schemas.openxmlformats.org/drawingml/2006/picture">
                      <pic:pic>
                        <pic:nvPicPr>
                          <pic:cNvPr hidden="false" id="63" name="Picture 63"/>
                          <pic:cNvPicPr preferRelativeResize="true"/>
                        </pic:nvPicPr>
                        <pic:blipFill>
                          <a:blip r:embed="rId34"/>
                          <a:srcRect b="0" l="0" r="0" t="0"/>
                          <a:stretch/>
                        </pic:blipFill>
                        <pic:spPr>
                          <a:xfrm flipH="false" flipV="false" rot="0">
                            <a:ext cx="555625" cy="555625"/>
                          </a:xfrm>
                          <a:prstGeom prst="rect"/>
                        </pic:spPr>
                      </pic:pic>
                    </a:graphicData>
                  </a:graphic>
                </wp:inline>
              </w:drawing>
            </w:r>
          </w:p>
        </w:tc>
      </w:tr>
      <w:tr>
        <w:tc>
          <w:tcPr>
            <w:tcW w:type="dxa" w:w="1228"/>
          </w:tcPr>
          <w:p w14:paraId="B4040000">
            <w:r>
              <w:rPr>
                <w:rStyle w:val="Style_10_ch"/>
                <w:color w:val="000000"/>
              </w:rPr>
              <w:fldChar w:fldCharType="begin"/>
            </w:r>
            <w:r>
              <w:rPr>
                <w:rStyle w:val="Style_10_ch"/>
                <w:color w:val="000000"/>
              </w:rPr>
              <w:instrText>HYPERLINK "https://iro23.ru/wp-content/uploads/2023/06/1-2-года-5.pdf"</w:instrText>
            </w:r>
            <w:r>
              <w:rPr>
                <w:rStyle w:val="Style_10_ch"/>
                <w:color w:val="000000"/>
              </w:rPr>
              <w:fldChar w:fldCharType="separate"/>
            </w:r>
            <w:r>
              <w:rPr>
                <w:rStyle w:val="Style_10_ch"/>
                <w:color w:val="000000"/>
              </w:rPr>
              <w:t>21.2</w:t>
            </w:r>
            <w:r>
              <w:rPr>
                <w:rStyle w:val="Style_10_ch"/>
                <w:color w:val="000000"/>
              </w:rPr>
              <w:fldChar w:fldCharType="end"/>
            </w:r>
          </w:p>
        </w:tc>
        <w:tc>
          <w:tcPr>
            <w:tcW w:type="dxa" w:w="5713"/>
          </w:tcPr>
          <w:p w14:paraId="B5040000">
            <w:r>
              <w:t>1-2 года/группа раннего возраста</w:t>
            </w:r>
          </w:p>
        </w:tc>
        <w:tc>
          <w:tcPr>
            <w:tcW w:type="dxa" w:w="2268"/>
          </w:tcPr>
          <w:p w14:paraId="B6040000">
            <w:r>
              <w:drawing>
                <wp:anchor allowOverlap="true" behindDoc="false" distB="0" distL="114300" distR="114300" distT="0" layoutInCell="true" locked="false" relativeHeight="251658240" simplePos="false">
                  <wp:simplePos x="0" y="0"/>
                  <wp:positionH relativeFrom="column">
                    <wp:posOffset>760730</wp:posOffset>
                  </wp:positionH>
                  <wp:positionV relativeFrom="paragraph">
                    <wp:posOffset>-87630</wp:posOffset>
                  </wp:positionV>
                  <wp:extent cx="556895" cy="556895"/>
                  <wp:effectExtent b="0" l="0" r="0" t="0"/>
                  <wp:wrapThrough distL="114300" distR="114300" wrapText="bothSides">
                    <wp:wrapPolygon>
                      <wp:start x="0" y="0"/>
                      <wp:lineTo x="0" y="20712"/>
                      <wp:lineTo x="20712" y="20712"/>
                      <wp:lineTo x="20712" y="0"/>
                      <wp:lineTo x="0" y="0"/>
                    </wp:wrapPolygon>
                  </wp:wrapThrough>
                  <wp:docPr hidden="false" id="66" name="Picture 66"/>
                  <a:graphic>
                    <a:graphicData uri="http://schemas.openxmlformats.org/drawingml/2006/picture">
                      <pic:pic>
                        <pic:nvPicPr>
                          <pic:cNvPr hidden="false" id="65" name="Picture 65"/>
                          <pic:cNvPicPr preferRelativeResize="true"/>
                        </pic:nvPicPr>
                        <pic:blipFill>
                          <a:blip r:embed="rId35"/>
                          <a:srcRect b="0" l="0" r="0" t="0"/>
                          <a:stretch/>
                        </pic:blipFill>
                        <pic:spPr>
                          <a:xfrm flipH="false" flipV="false" rot="0">
                            <a:ext cx="556895" cy="556895"/>
                          </a:xfrm>
                          <a:prstGeom prst="rect"/>
                        </pic:spPr>
                      </pic:pic>
                    </a:graphicData>
                  </a:graphic>
                </wp:anchor>
              </w:drawing>
            </w:r>
          </w:p>
        </w:tc>
      </w:tr>
      <w:tr>
        <w:tc>
          <w:tcPr>
            <w:tcW w:type="dxa" w:w="1228"/>
          </w:tcPr>
          <w:p w14:paraId="B7040000">
            <w:pPr>
              <w:rPr>
                <w:b w:val="1"/>
              </w:rPr>
            </w:pPr>
            <w:r>
              <w:rPr>
                <w:rStyle w:val="Style_10_ch"/>
                <w:color w:val="000000"/>
              </w:rPr>
              <w:fldChar w:fldCharType="begin"/>
            </w:r>
            <w:r>
              <w:rPr>
                <w:rStyle w:val="Style_10_ch"/>
                <w:color w:val="000000"/>
              </w:rPr>
              <w:instrText>HYPERLINK "https://iro23.ru/wp-content/uploads/2023/06/2-3-года-5.pdf"</w:instrText>
            </w:r>
            <w:r>
              <w:rPr>
                <w:rStyle w:val="Style_10_ch"/>
                <w:color w:val="000000"/>
              </w:rPr>
              <w:fldChar w:fldCharType="separate"/>
            </w:r>
            <w:r>
              <w:rPr>
                <w:rStyle w:val="Style_10_ch"/>
                <w:color w:val="000000"/>
              </w:rPr>
              <w:t>21.3</w:t>
            </w:r>
            <w:r>
              <w:rPr>
                <w:rStyle w:val="Style_10_ch"/>
                <w:color w:val="000000"/>
              </w:rPr>
              <w:fldChar w:fldCharType="end"/>
            </w:r>
          </w:p>
          <w:p w14:paraId="B8040000">
            <w:pPr>
              <w:rPr>
                <w:b w:val="1"/>
              </w:rPr>
            </w:pPr>
          </w:p>
        </w:tc>
        <w:tc>
          <w:tcPr>
            <w:tcW w:type="dxa" w:w="5713"/>
          </w:tcPr>
          <w:p w14:paraId="B9040000">
            <w:r>
              <w:t>2-3 года/ 1 младшая группа</w:t>
            </w:r>
          </w:p>
        </w:tc>
        <w:tc>
          <w:tcPr>
            <w:tcW w:type="dxa" w:w="2268"/>
          </w:tcPr>
          <w:p w14:paraId="BA040000">
            <w:r>
              <w:drawing>
                <wp:inline>
                  <wp:extent cx="597535" cy="597535"/>
                  <wp:effectExtent b="0" l="0" r="0" t="0"/>
                  <wp:docPr hidden="false" id="68" name="Picture 68"/>
                  <a:graphic>
                    <a:graphicData uri="http://schemas.openxmlformats.org/drawingml/2006/picture">
                      <pic:pic>
                        <pic:nvPicPr>
                          <pic:cNvPr hidden="false" id="67" name="Picture 67"/>
                          <pic:cNvPicPr preferRelativeResize="true"/>
                        </pic:nvPicPr>
                        <pic:blipFill>
                          <a:blip r:embed="rId36"/>
                          <a:srcRect b="0" l="0" r="0" t="0"/>
                          <a:stretch/>
                        </pic:blipFill>
                        <pic:spPr>
                          <a:xfrm flipH="false" flipV="false" rot="0">
                            <a:ext cx="597535" cy="597535"/>
                          </a:xfrm>
                          <a:prstGeom prst="rect"/>
                        </pic:spPr>
                      </pic:pic>
                    </a:graphicData>
                  </a:graphic>
                </wp:inline>
              </w:drawing>
            </w:r>
          </w:p>
        </w:tc>
      </w:tr>
      <w:tr>
        <w:tc>
          <w:tcPr>
            <w:tcW w:type="dxa" w:w="1228"/>
          </w:tcPr>
          <w:p w14:paraId="BB040000">
            <w:r>
              <w:rPr>
                <w:rStyle w:val="Style_10_ch"/>
                <w:color w:val="000000"/>
              </w:rPr>
              <w:fldChar w:fldCharType="begin"/>
            </w:r>
            <w:r>
              <w:rPr>
                <w:rStyle w:val="Style_10_ch"/>
                <w:color w:val="000000"/>
              </w:rPr>
              <w:instrText>HYPERLINK "https://iro23.ru/wp-content/uploads/2023/06/3-4-года-5.pdf"</w:instrText>
            </w:r>
            <w:r>
              <w:rPr>
                <w:rStyle w:val="Style_10_ch"/>
                <w:color w:val="000000"/>
              </w:rPr>
              <w:fldChar w:fldCharType="separate"/>
            </w:r>
            <w:r>
              <w:rPr>
                <w:rStyle w:val="Style_10_ch"/>
                <w:color w:val="000000"/>
              </w:rPr>
              <w:t>21.4</w:t>
            </w:r>
            <w:r>
              <w:rPr>
                <w:rStyle w:val="Style_10_ch"/>
                <w:color w:val="000000"/>
              </w:rPr>
              <w:fldChar w:fldCharType="end"/>
            </w:r>
          </w:p>
        </w:tc>
        <w:tc>
          <w:tcPr>
            <w:tcW w:type="dxa" w:w="5713"/>
          </w:tcPr>
          <w:p w14:paraId="BC040000">
            <w:r>
              <w:t>3-4 года/ 2 младшая группа</w:t>
            </w:r>
          </w:p>
        </w:tc>
        <w:tc>
          <w:tcPr>
            <w:tcW w:type="dxa" w:w="2268"/>
          </w:tcPr>
          <w:p w14:paraId="BD040000">
            <w:r>
              <w:drawing>
                <wp:anchor allowOverlap="true" behindDoc="false" distB="0" distL="114300" distR="114300" distT="0" layoutInCell="true" locked="false" relativeHeight="251658240" simplePos="false">
                  <wp:simplePos x="0" y="0"/>
                  <wp:positionH relativeFrom="column">
                    <wp:posOffset>725170</wp:posOffset>
                  </wp:positionH>
                  <wp:positionV relativeFrom="paragraph">
                    <wp:posOffset>12700</wp:posOffset>
                  </wp:positionV>
                  <wp:extent cx="575945" cy="575945"/>
                  <wp:effectExtent b="0" l="0" r="0" t="0"/>
                  <wp:wrapThrough distL="114300" distR="114300" wrapText="bothSides">
                    <wp:wrapPolygon>
                      <wp:start x="0" y="0"/>
                      <wp:lineTo x="0" y="20719"/>
                      <wp:lineTo x="20719" y="20719"/>
                      <wp:lineTo x="20719" y="0"/>
                      <wp:lineTo x="0" y="0"/>
                    </wp:wrapPolygon>
                  </wp:wrapThrough>
                  <wp:docPr hidden="false" id="70" name="Picture 70"/>
                  <a:graphic>
                    <a:graphicData uri="http://schemas.openxmlformats.org/drawingml/2006/picture">
                      <pic:pic>
                        <pic:nvPicPr>
                          <pic:cNvPr hidden="false" id="69" name="Picture 69"/>
                          <pic:cNvPicPr preferRelativeResize="true"/>
                        </pic:nvPicPr>
                        <pic:blipFill>
                          <a:blip r:embed="rId37"/>
                          <a:srcRect b="0" l="0" r="0" t="0"/>
                          <a:stretch/>
                        </pic:blipFill>
                        <pic:spPr>
                          <a:xfrm flipH="false" flipV="false" rot="0">
                            <a:ext cx="575945" cy="575945"/>
                          </a:xfrm>
                          <a:prstGeom prst="rect"/>
                        </pic:spPr>
                      </pic:pic>
                    </a:graphicData>
                  </a:graphic>
                </wp:anchor>
              </w:drawing>
            </w:r>
          </w:p>
        </w:tc>
      </w:tr>
      <w:tr>
        <w:tc>
          <w:tcPr>
            <w:tcW w:type="dxa" w:w="1228"/>
          </w:tcPr>
          <w:p w14:paraId="BE040000">
            <w:r>
              <w:rPr>
                <w:rStyle w:val="Style_10_ch"/>
                <w:color w:val="000000"/>
              </w:rPr>
              <w:fldChar w:fldCharType="begin"/>
            </w:r>
            <w:r>
              <w:rPr>
                <w:rStyle w:val="Style_10_ch"/>
                <w:color w:val="000000"/>
              </w:rPr>
              <w:instrText>HYPERLINK "https://iro23.ru/wp-content/uploads/2023/06/4-5-лет-5.pdf"</w:instrText>
            </w:r>
            <w:r>
              <w:rPr>
                <w:rStyle w:val="Style_10_ch"/>
                <w:color w:val="000000"/>
              </w:rPr>
              <w:fldChar w:fldCharType="separate"/>
            </w:r>
            <w:r>
              <w:rPr>
                <w:rStyle w:val="Style_10_ch"/>
                <w:color w:val="000000"/>
              </w:rPr>
              <w:t>21.5</w:t>
            </w:r>
            <w:r>
              <w:rPr>
                <w:rStyle w:val="Style_10_ch"/>
                <w:color w:val="000000"/>
              </w:rPr>
              <w:fldChar w:fldCharType="end"/>
            </w:r>
          </w:p>
        </w:tc>
        <w:tc>
          <w:tcPr>
            <w:tcW w:type="dxa" w:w="5713"/>
          </w:tcPr>
          <w:p w14:paraId="BF040000">
            <w:r>
              <w:t>4-5 лет / средняя группа</w:t>
            </w:r>
          </w:p>
        </w:tc>
        <w:tc>
          <w:tcPr>
            <w:tcW w:type="dxa" w:w="2268"/>
          </w:tcPr>
          <w:p w14:paraId="C0040000">
            <w:r>
              <w:drawing>
                <wp:inline>
                  <wp:extent cx="595630" cy="595630"/>
                  <wp:effectExtent b="0" l="0" r="0" t="0"/>
                  <wp:docPr hidden="false" id="72" name="Picture 72"/>
                  <a:graphic>
                    <a:graphicData uri="http://schemas.openxmlformats.org/drawingml/2006/picture">
                      <pic:pic>
                        <pic:nvPicPr>
                          <pic:cNvPr hidden="false" id="71" name="Picture 71"/>
                          <pic:cNvPicPr preferRelativeResize="true"/>
                        </pic:nvPicPr>
                        <pic:blipFill>
                          <a:blip r:embed="rId38"/>
                          <a:srcRect b="0" l="0" r="0" t="0"/>
                          <a:stretch/>
                        </pic:blipFill>
                        <pic:spPr>
                          <a:xfrm flipH="false" flipV="false" rot="0">
                            <a:ext cx="595630" cy="595630"/>
                          </a:xfrm>
                          <a:prstGeom prst="rect"/>
                        </pic:spPr>
                      </pic:pic>
                    </a:graphicData>
                  </a:graphic>
                </wp:inline>
              </w:drawing>
            </w:r>
          </w:p>
        </w:tc>
      </w:tr>
      <w:tr>
        <w:tc>
          <w:tcPr>
            <w:tcW w:type="dxa" w:w="1228"/>
          </w:tcPr>
          <w:p w14:paraId="C1040000">
            <w:r>
              <w:rPr>
                <w:rStyle w:val="Style_10_ch"/>
                <w:color w:val="000000"/>
              </w:rPr>
              <w:fldChar w:fldCharType="begin"/>
            </w:r>
            <w:r>
              <w:rPr>
                <w:rStyle w:val="Style_10_ch"/>
                <w:color w:val="000000"/>
              </w:rPr>
              <w:instrText>HYPERLINK "https://iro23.ru/wp-content/uploads/2023/06/5-6-лет-5.pdf"</w:instrText>
            </w:r>
            <w:r>
              <w:rPr>
                <w:rStyle w:val="Style_10_ch"/>
                <w:color w:val="000000"/>
              </w:rPr>
              <w:fldChar w:fldCharType="separate"/>
            </w:r>
            <w:r>
              <w:rPr>
                <w:rStyle w:val="Style_10_ch"/>
                <w:color w:val="000000"/>
              </w:rPr>
              <w:t>21.6</w:t>
            </w:r>
            <w:r>
              <w:rPr>
                <w:rStyle w:val="Style_10_ch"/>
                <w:color w:val="000000"/>
              </w:rPr>
              <w:fldChar w:fldCharType="end"/>
            </w:r>
          </w:p>
        </w:tc>
        <w:tc>
          <w:tcPr>
            <w:tcW w:type="dxa" w:w="5713"/>
          </w:tcPr>
          <w:p w14:paraId="C2040000">
            <w:r>
              <w:t>5-6 лет/ старшая группа</w:t>
            </w:r>
          </w:p>
        </w:tc>
        <w:tc>
          <w:tcPr>
            <w:tcW w:type="dxa" w:w="2268"/>
          </w:tcPr>
          <w:p w14:paraId="C3040000">
            <w:r>
              <w:drawing>
                <wp:anchor allowOverlap="true" behindDoc="false" distB="0" distL="114300" distR="114300" distT="0" layoutInCell="true" locked="false" relativeHeight="251658240" simplePos="false">
                  <wp:simplePos x="0" y="0"/>
                  <wp:positionH relativeFrom="column">
                    <wp:posOffset>718185</wp:posOffset>
                  </wp:positionH>
                  <wp:positionV relativeFrom="paragraph">
                    <wp:posOffset>-1905</wp:posOffset>
                  </wp:positionV>
                  <wp:extent cx="609600" cy="609600"/>
                  <wp:effectExtent b="0" l="0" r="0" t="0"/>
                  <wp:wrapThrough distL="114300" distR="114300" wrapText="bothSides">
                    <wp:wrapPolygon>
                      <wp:start x="0" y="0"/>
                      <wp:lineTo x="0" y="20925"/>
                      <wp:lineTo x="20925" y="20925"/>
                      <wp:lineTo x="20925" y="0"/>
                      <wp:lineTo x="0" y="0"/>
                    </wp:wrapPolygon>
                  </wp:wrapThrough>
                  <wp:docPr hidden="false" id="74" name="Picture 74"/>
                  <a:graphic>
                    <a:graphicData uri="http://schemas.openxmlformats.org/drawingml/2006/picture">
                      <pic:pic>
                        <pic:nvPicPr>
                          <pic:cNvPr hidden="false" id="73" name="Picture 73"/>
                          <pic:cNvPicPr preferRelativeResize="true"/>
                        </pic:nvPicPr>
                        <pic:blipFill>
                          <a:blip r:embed="rId39"/>
                          <a:srcRect b="0" l="0" r="0" t="0"/>
                          <a:stretch/>
                        </pic:blipFill>
                        <pic:spPr>
                          <a:xfrm flipH="false" flipV="false" rot="0">
                            <a:ext cx="609600" cy="609600"/>
                          </a:xfrm>
                          <a:prstGeom prst="rect"/>
                        </pic:spPr>
                      </pic:pic>
                    </a:graphicData>
                  </a:graphic>
                </wp:anchor>
              </w:drawing>
            </w:r>
          </w:p>
        </w:tc>
      </w:tr>
      <w:tr>
        <w:tc>
          <w:tcPr>
            <w:tcW w:type="dxa" w:w="1228"/>
          </w:tcPr>
          <w:p w14:paraId="C4040000">
            <w:r>
              <w:rPr>
                <w:rStyle w:val="Style_10_ch"/>
                <w:color w:val="000000"/>
              </w:rPr>
              <w:fldChar w:fldCharType="begin"/>
            </w:r>
            <w:r>
              <w:rPr>
                <w:rStyle w:val="Style_10_ch"/>
                <w:color w:val="000000"/>
              </w:rPr>
              <w:instrText>HYPERLINK "https://iro23.ru/wp-content/uploads/2023/06/6-7-лет-6.pdf"</w:instrText>
            </w:r>
            <w:r>
              <w:rPr>
                <w:rStyle w:val="Style_10_ch"/>
                <w:color w:val="000000"/>
              </w:rPr>
              <w:fldChar w:fldCharType="separate"/>
            </w:r>
            <w:r>
              <w:rPr>
                <w:rStyle w:val="Style_10_ch"/>
                <w:color w:val="000000"/>
              </w:rPr>
              <w:t>21.7</w:t>
            </w:r>
            <w:r>
              <w:rPr>
                <w:rStyle w:val="Style_10_ch"/>
                <w:color w:val="000000"/>
              </w:rPr>
              <w:fldChar w:fldCharType="end"/>
            </w:r>
          </w:p>
        </w:tc>
        <w:tc>
          <w:tcPr>
            <w:tcW w:type="dxa" w:w="5713"/>
          </w:tcPr>
          <w:p w14:paraId="C5040000">
            <w:r>
              <w:t>6-7 лет / подготовительная группа</w:t>
            </w:r>
          </w:p>
        </w:tc>
        <w:tc>
          <w:tcPr>
            <w:tcW w:type="dxa" w:w="2268"/>
          </w:tcPr>
          <w:p w14:paraId="C6040000">
            <w:r>
              <w:drawing>
                <wp:inline>
                  <wp:extent cx="632460" cy="632460"/>
                  <wp:effectExtent b="0" l="0" r="0" t="0"/>
                  <wp:docPr hidden="false" id="76" name="Picture 76"/>
                  <a:graphic>
                    <a:graphicData uri="http://schemas.openxmlformats.org/drawingml/2006/picture">
                      <pic:pic>
                        <pic:nvPicPr>
                          <pic:cNvPr hidden="false" id="75" name="Picture 75"/>
                          <pic:cNvPicPr preferRelativeResize="true"/>
                        </pic:nvPicPr>
                        <pic:blipFill>
                          <a:blip r:embed="rId40"/>
                          <a:srcRect b="0" l="0" r="0" t="0"/>
                          <a:stretch/>
                        </pic:blipFill>
                        <pic:spPr>
                          <a:xfrm flipH="false" flipV="false" rot="0">
                            <a:ext cx="632460" cy="632460"/>
                          </a:xfrm>
                          <a:prstGeom prst="rect"/>
                        </pic:spPr>
                      </pic:pic>
                    </a:graphicData>
                  </a:graphic>
                </wp:inline>
              </w:drawing>
            </w:r>
          </w:p>
        </w:tc>
      </w:tr>
      <w:tr>
        <w:tc>
          <w:tcPr>
            <w:tcW w:type="dxa" w:w="1228"/>
          </w:tcPr>
          <w:p w14:paraId="C7040000">
            <w:r>
              <w:rPr>
                <w:rStyle w:val="Style_10_ch"/>
                <w:color w:val="000000"/>
              </w:rPr>
              <w:fldChar w:fldCharType="begin"/>
            </w:r>
            <w:r>
              <w:rPr>
                <w:rStyle w:val="Style_10_ch"/>
                <w:color w:val="000000"/>
              </w:rPr>
              <w:instrText>HYPERLINK "https://iro23.ru/wp-content/uploads/2023/06/Задачи-воспитания-6.pdf"</w:instrText>
            </w:r>
            <w:r>
              <w:rPr>
                <w:rStyle w:val="Style_10_ch"/>
                <w:color w:val="000000"/>
              </w:rPr>
              <w:fldChar w:fldCharType="separate"/>
            </w:r>
            <w:r>
              <w:rPr>
                <w:rStyle w:val="Style_10_ch"/>
                <w:color w:val="000000"/>
              </w:rPr>
              <w:t>21.8</w:t>
            </w:r>
            <w:r>
              <w:rPr>
                <w:rStyle w:val="Style_10_ch"/>
                <w:color w:val="000000"/>
              </w:rPr>
              <w:fldChar w:fldCharType="end"/>
            </w:r>
          </w:p>
        </w:tc>
        <w:tc>
          <w:tcPr>
            <w:tcW w:type="dxa" w:w="5713"/>
          </w:tcPr>
          <w:p w14:paraId="C8040000">
            <w:r>
              <w:t>решение совокупных задач воспитания</w:t>
            </w:r>
          </w:p>
        </w:tc>
        <w:tc>
          <w:tcPr>
            <w:tcW w:type="dxa" w:w="2268"/>
          </w:tcPr>
          <w:p w14:paraId="C9040000">
            <w:r>
              <w:drawing>
                <wp:anchor allowOverlap="true" behindDoc="false" distB="0" distL="114300" distR="114300" distT="0" layoutInCell="true" locked="false" relativeHeight="251658240" simplePos="false">
                  <wp:simplePos x="0" y="0"/>
                  <wp:positionH relativeFrom="column">
                    <wp:posOffset>748030</wp:posOffset>
                  </wp:positionH>
                  <wp:positionV relativeFrom="paragraph">
                    <wp:posOffset>0</wp:posOffset>
                  </wp:positionV>
                  <wp:extent cx="595630" cy="595630"/>
                  <wp:effectExtent b="0" l="0" r="0" t="0"/>
                  <wp:wrapThrough distL="114300" distR="114300" wrapText="bothSides">
                    <wp:wrapPolygon>
                      <wp:start x="0" y="0"/>
                      <wp:lineTo x="0" y="20725"/>
                      <wp:lineTo x="20725" y="20725"/>
                      <wp:lineTo x="20725" y="0"/>
                      <wp:lineTo x="0" y="0"/>
                    </wp:wrapPolygon>
                  </wp:wrapThrough>
                  <wp:docPr hidden="false" id="78" name="Picture 78"/>
                  <a:graphic>
                    <a:graphicData uri="http://schemas.openxmlformats.org/drawingml/2006/picture">
                      <pic:pic>
                        <pic:nvPicPr>
                          <pic:cNvPr hidden="false" id="77" name="Picture 77"/>
                          <pic:cNvPicPr preferRelativeResize="true"/>
                        </pic:nvPicPr>
                        <pic:blipFill>
                          <a:blip r:embed="rId41"/>
                          <a:srcRect b="0" l="0" r="0" t="0"/>
                          <a:stretch/>
                        </pic:blipFill>
                        <pic:spPr>
                          <a:xfrm flipH="false" flipV="false" rot="0">
                            <a:ext cx="595630" cy="595630"/>
                          </a:xfrm>
                          <a:prstGeom prst="rect"/>
                        </pic:spPr>
                      </pic:pic>
                    </a:graphicData>
                  </a:graphic>
                </wp:anchor>
              </w:drawing>
            </w:r>
          </w:p>
        </w:tc>
      </w:tr>
    </w:tbl>
    <w:p w14:paraId="CA040000">
      <w:pPr>
        <w:pStyle w:val="Style_3"/>
        <w:ind w:firstLine="0" w:left="420"/>
      </w:pPr>
      <w:r>
        <w:tab/>
      </w:r>
    </w:p>
    <w:p w14:paraId="CB040000">
      <w:pPr>
        <w:ind/>
        <w:jc w:val="center"/>
        <w:rPr>
          <w:b w:val="1"/>
        </w:rPr>
      </w:pPr>
      <w:r>
        <w:rPr>
          <w:b w:val="1"/>
        </w:rPr>
        <w:t>Методическое обеспечение образовательной</w:t>
      </w:r>
    </w:p>
    <w:p w14:paraId="CC040000">
      <w:pPr>
        <w:ind/>
        <w:jc w:val="center"/>
        <w:rPr>
          <w:b w:val="1"/>
        </w:rPr>
      </w:pPr>
      <w:r>
        <w:rPr>
          <w:b w:val="1"/>
        </w:rPr>
        <w:t>области «Художественно-эстетическое развитие»</w:t>
      </w:r>
    </w:p>
    <w:tbl>
      <w:tblPr>
        <w:tblStyle w:val="Style_2"/>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69"/>
        <w:gridCol w:w="4394"/>
        <w:gridCol w:w="2835"/>
      </w:tblGrid>
      <w:tr>
        <w:tc>
          <w:tcPr>
            <w:tcW w:type="dxa" w:w="2269"/>
            <w:tcBorders>
              <w:top w:color="000000" w:sz="4" w:val="single"/>
              <w:left w:color="000000" w:sz="4" w:val="single"/>
              <w:bottom w:color="000000" w:sz="4" w:val="single"/>
              <w:right w:color="000000" w:sz="4" w:val="single"/>
            </w:tcBorders>
          </w:tcPr>
          <w:p w14:paraId="CD040000">
            <w:pPr>
              <w:ind/>
              <w:jc w:val="center"/>
              <w:rPr>
                <w:b w:val="1"/>
              </w:rPr>
            </w:pPr>
            <w:r>
              <w:rPr>
                <w:b w:val="1"/>
              </w:rPr>
              <w:t>Автор</w:t>
            </w:r>
          </w:p>
          <w:p w14:paraId="CE040000">
            <w:pPr>
              <w:ind/>
              <w:jc w:val="center"/>
              <w:rPr>
                <w:b w:val="1"/>
              </w:rPr>
            </w:pPr>
            <w:r>
              <w:rPr>
                <w:b w:val="1"/>
              </w:rPr>
              <w:t>составитель</w:t>
            </w:r>
          </w:p>
        </w:tc>
        <w:tc>
          <w:tcPr>
            <w:tcW w:type="dxa" w:w="4394"/>
            <w:tcBorders>
              <w:top w:color="000000" w:sz="4" w:val="single"/>
              <w:left w:color="000000" w:sz="4" w:val="single"/>
              <w:bottom w:color="000000" w:sz="4" w:val="single"/>
              <w:right w:color="000000" w:sz="4" w:val="single"/>
            </w:tcBorders>
          </w:tcPr>
          <w:p w14:paraId="CF040000">
            <w:pPr>
              <w:ind/>
              <w:jc w:val="center"/>
              <w:rPr>
                <w:b w:val="1"/>
              </w:rPr>
            </w:pPr>
            <w:r>
              <w:rPr>
                <w:b w:val="1"/>
              </w:rPr>
              <w:t>Наименование издания</w:t>
            </w:r>
          </w:p>
        </w:tc>
        <w:tc>
          <w:tcPr>
            <w:tcW w:type="dxa" w:w="2835"/>
            <w:tcBorders>
              <w:top w:color="000000" w:sz="4" w:val="single"/>
              <w:left w:color="000000" w:sz="4" w:val="single"/>
              <w:bottom w:color="000000" w:sz="4" w:val="single"/>
              <w:right w:color="000000" w:sz="4" w:val="single"/>
            </w:tcBorders>
          </w:tcPr>
          <w:p w14:paraId="D0040000">
            <w:pPr>
              <w:ind w:right="-251"/>
              <w:jc w:val="center"/>
              <w:rPr>
                <w:b w:val="1"/>
              </w:rPr>
            </w:pPr>
            <w:r>
              <w:rPr>
                <w:b w:val="1"/>
              </w:rPr>
              <w:t xml:space="preserve">Издательство </w:t>
            </w:r>
          </w:p>
        </w:tc>
      </w:tr>
      <w:tr>
        <w:tc>
          <w:tcPr>
            <w:tcW w:type="dxa" w:w="2269"/>
            <w:tcBorders>
              <w:top w:color="000000" w:sz="4" w:val="single"/>
              <w:left w:color="000000" w:sz="4" w:val="single"/>
              <w:bottom w:color="000000" w:sz="4" w:val="single"/>
              <w:right w:color="000000" w:sz="4" w:val="single"/>
            </w:tcBorders>
          </w:tcPr>
          <w:p w14:paraId="D1040000">
            <w:r>
              <w:t>Комарова Т.С.</w:t>
            </w:r>
          </w:p>
        </w:tc>
        <w:tc>
          <w:tcPr>
            <w:tcW w:type="dxa" w:w="4394"/>
            <w:tcBorders>
              <w:top w:color="000000" w:sz="4" w:val="single"/>
              <w:left w:color="000000" w:sz="4" w:val="single"/>
              <w:bottom w:color="000000" w:sz="4" w:val="single"/>
              <w:right w:color="000000" w:sz="4" w:val="single"/>
            </w:tcBorders>
          </w:tcPr>
          <w:p w14:paraId="D2040000">
            <w:pPr>
              <w:ind/>
              <w:jc w:val="both"/>
            </w:pPr>
            <w:r>
              <w:t>Детское художественное творчество. Для работы с детьми 2-7 лет.</w:t>
            </w:r>
          </w:p>
        </w:tc>
        <w:tc>
          <w:tcPr>
            <w:tcW w:type="dxa" w:w="2835"/>
            <w:tcBorders>
              <w:top w:color="000000" w:sz="4" w:val="single"/>
              <w:left w:color="000000" w:sz="4" w:val="single"/>
              <w:bottom w:color="000000" w:sz="4" w:val="single"/>
              <w:right w:color="000000" w:sz="4" w:val="single"/>
            </w:tcBorders>
          </w:tcPr>
          <w:p w14:paraId="D3040000">
            <w:pPr>
              <w:ind/>
              <w:jc w:val="center"/>
            </w:pPr>
            <w:r>
              <w:t>М.: Мозаика-Синтез,</w:t>
            </w:r>
          </w:p>
          <w:p w14:paraId="D4040000">
            <w:pPr>
              <w:ind/>
              <w:jc w:val="center"/>
            </w:pPr>
            <w:r>
              <w:t>2014.</w:t>
            </w:r>
          </w:p>
        </w:tc>
      </w:tr>
      <w:tr>
        <w:tc>
          <w:tcPr>
            <w:tcW w:type="dxa" w:w="2269"/>
            <w:tcBorders>
              <w:top w:color="000000" w:sz="4" w:val="single"/>
              <w:left w:color="000000" w:sz="4" w:val="single"/>
              <w:bottom w:color="000000" w:sz="4" w:val="single"/>
              <w:right w:color="000000" w:sz="4" w:val="single"/>
            </w:tcBorders>
          </w:tcPr>
          <w:p w14:paraId="D5040000">
            <w:r>
              <w:t>Комарова Т.С.</w:t>
            </w:r>
          </w:p>
        </w:tc>
        <w:tc>
          <w:tcPr>
            <w:tcW w:type="dxa" w:w="4394"/>
            <w:tcBorders>
              <w:top w:color="000000" w:sz="4" w:val="single"/>
              <w:left w:color="000000" w:sz="4" w:val="single"/>
              <w:bottom w:color="000000" w:sz="4" w:val="single"/>
              <w:right w:color="000000" w:sz="4" w:val="single"/>
            </w:tcBorders>
          </w:tcPr>
          <w:p w14:paraId="D6040000">
            <w:pPr>
              <w:ind/>
              <w:jc w:val="both"/>
            </w:pPr>
            <w:r>
              <w:t>Изобразительная деятельность в детском саду. Младшая группа (3-4 года)</w:t>
            </w:r>
          </w:p>
        </w:tc>
        <w:tc>
          <w:tcPr>
            <w:tcW w:type="dxa" w:w="2835"/>
            <w:tcBorders>
              <w:top w:color="000000" w:sz="4" w:val="single"/>
              <w:left w:color="000000" w:sz="4" w:val="single"/>
              <w:bottom w:color="000000" w:sz="4" w:val="single"/>
              <w:right w:color="000000" w:sz="4" w:val="single"/>
            </w:tcBorders>
          </w:tcPr>
          <w:p w14:paraId="D7040000">
            <w:pPr>
              <w:ind/>
              <w:jc w:val="center"/>
            </w:pPr>
            <w:r>
              <w:t>М.: Мозаика-Синтез,</w:t>
            </w:r>
          </w:p>
          <w:p w14:paraId="D8040000">
            <w:pPr>
              <w:ind/>
              <w:jc w:val="center"/>
            </w:pPr>
            <w:r>
              <w:t>2014.</w:t>
            </w:r>
          </w:p>
        </w:tc>
      </w:tr>
      <w:tr>
        <w:tc>
          <w:tcPr>
            <w:tcW w:type="dxa" w:w="2269"/>
            <w:tcBorders>
              <w:top w:color="000000" w:sz="4" w:val="single"/>
              <w:left w:color="000000" w:sz="4" w:val="single"/>
              <w:bottom w:color="000000" w:sz="4" w:val="single"/>
              <w:right w:color="000000" w:sz="4" w:val="single"/>
            </w:tcBorders>
          </w:tcPr>
          <w:p w14:paraId="D9040000">
            <w:r>
              <w:t>Комарова Т.С.</w:t>
            </w:r>
          </w:p>
        </w:tc>
        <w:tc>
          <w:tcPr>
            <w:tcW w:type="dxa" w:w="4394"/>
            <w:tcBorders>
              <w:top w:color="000000" w:sz="4" w:val="single"/>
              <w:left w:color="000000" w:sz="4" w:val="single"/>
              <w:bottom w:color="000000" w:sz="4" w:val="single"/>
              <w:right w:color="000000" w:sz="4" w:val="single"/>
            </w:tcBorders>
          </w:tcPr>
          <w:p w14:paraId="DA040000">
            <w:pPr>
              <w:ind/>
              <w:jc w:val="both"/>
            </w:pPr>
            <w:r>
              <w:t>Изобразительная деятельность в детском саду. Средняя группа (4- 5 лет)</w:t>
            </w:r>
          </w:p>
        </w:tc>
        <w:tc>
          <w:tcPr>
            <w:tcW w:type="dxa" w:w="2835"/>
            <w:tcBorders>
              <w:top w:color="000000" w:sz="4" w:val="single"/>
              <w:left w:color="000000" w:sz="4" w:val="single"/>
              <w:bottom w:color="000000" w:sz="4" w:val="single"/>
              <w:right w:color="000000" w:sz="4" w:val="single"/>
            </w:tcBorders>
          </w:tcPr>
          <w:p w14:paraId="DB040000">
            <w:pPr>
              <w:ind/>
              <w:jc w:val="center"/>
            </w:pPr>
            <w:r>
              <w:t>М.: Мозаика-Синтез,</w:t>
            </w:r>
          </w:p>
          <w:p w14:paraId="DC040000">
            <w:pPr>
              <w:ind/>
              <w:jc w:val="center"/>
            </w:pPr>
            <w:r>
              <w:t>2014.</w:t>
            </w:r>
          </w:p>
        </w:tc>
      </w:tr>
      <w:tr>
        <w:tc>
          <w:tcPr>
            <w:tcW w:type="dxa" w:w="2269"/>
            <w:tcBorders>
              <w:top w:color="000000" w:sz="4" w:val="single"/>
              <w:left w:color="000000" w:sz="4" w:val="single"/>
              <w:bottom w:color="000000" w:sz="4" w:val="single"/>
              <w:right w:color="000000" w:sz="4" w:val="single"/>
            </w:tcBorders>
          </w:tcPr>
          <w:p w14:paraId="DD040000">
            <w:r>
              <w:t>Комарова Т.С.</w:t>
            </w:r>
          </w:p>
        </w:tc>
        <w:tc>
          <w:tcPr>
            <w:tcW w:type="dxa" w:w="4394"/>
            <w:tcBorders>
              <w:top w:color="000000" w:sz="4" w:val="single"/>
              <w:left w:color="000000" w:sz="4" w:val="single"/>
              <w:bottom w:color="000000" w:sz="4" w:val="single"/>
              <w:right w:color="000000" w:sz="4" w:val="single"/>
            </w:tcBorders>
          </w:tcPr>
          <w:p w14:paraId="DE040000">
            <w:pPr>
              <w:ind/>
              <w:jc w:val="both"/>
            </w:pPr>
            <w:r>
              <w:t>Изобразительная деятельность в детском саду. Старшая группа  (5-6 лет)</w:t>
            </w:r>
          </w:p>
        </w:tc>
        <w:tc>
          <w:tcPr>
            <w:tcW w:type="dxa" w:w="2835"/>
            <w:tcBorders>
              <w:top w:color="000000" w:sz="4" w:val="single"/>
              <w:left w:color="000000" w:sz="4" w:val="single"/>
              <w:bottom w:color="000000" w:sz="4" w:val="single"/>
              <w:right w:color="000000" w:sz="4" w:val="single"/>
            </w:tcBorders>
          </w:tcPr>
          <w:p w14:paraId="DF040000">
            <w:pPr>
              <w:ind/>
              <w:jc w:val="center"/>
            </w:pPr>
            <w:r>
              <w:t xml:space="preserve">М.: Мозаика-Синтез, </w:t>
            </w:r>
          </w:p>
          <w:p w14:paraId="E0040000">
            <w:pPr>
              <w:ind/>
              <w:jc w:val="center"/>
            </w:pPr>
            <w:r>
              <w:t>2014.</w:t>
            </w:r>
          </w:p>
        </w:tc>
      </w:tr>
      <w:tr>
        <w:tc>
          <w:tcPr>
            <w:tcW w:type="dxa" w:w="2269"/>
            <w:tcBorders>
              <w:top w:color="000000" w:sz="4" w:val="single"/>
              <w:left w:color="000000" w:sz="4" w:val="single"/>
              <w:bottom w:color="000000" w:sz="4" w:val="single"/>
              <w:right w:color="000000" w:sz="4" w:val="single"/>
            </w:tcBorders>
          </w:tcPr>
          <w:p w14:paraId="E1040000">
            <w:pPr>
              <w:ind w:firstLine="0" w:left="72"/>
            </w:pPr>
            <w:r>
              <w:t xml:space="preserve">Куцакова Л.В. </w:t>
            </w:r>
          </w:p>
        </w:tc>
        <w:tc>
          <w:tcPr>
            <w:tcW w:type="dxa" w:w="4394"/>
            <w:tcBorders>
              <w:top w:color="000000" w:sz="4" w:val="single"/>
              <w:left w:color="000000" w:sz="4" w:val="single"/>
              <w:bottom w:color="000000" w:sz="4" w:val="single"/>
              <w:right w:color="000000" w:sz="4" w:val="single"/>
            </w:tcBorders>
          </w:tcPr>
          <w:p w14:paraId="E2040000">
            <w:pPr>
              <w:ind w:firstLine="0" w:left="63"/>
              <w:jc w:val="both"/>
            </w:pPr>
            <w:r>
              <w:t>Конструирование из строительного материала: средняя группа  (4-5 лет)</w:t>
            </w:r>
          </w:p>
        </w:tc>
        <w:tc>
          <w:tcPr>
            <w:tcW w:type="dxa" w:w="2835"/>
            <w:tcBorders>
              <w:top w:color="000000" w:sz="4" w:val="single"/>
              <w:left w:color="000000" w:sz="4" w:val="single"/>
              <w:bottom w:color="000000" w:sz="4" w:val="single"/>
              <w:right w:color="000000" w:sz="4" w:val="single"/>
            </w:tcBorders>
          </w:tcPr>
          <w:p w14:paraId="E3040000">
            <w:pPr>
              <w:ind/>
              <w:jc w:val="center"/>
            </w:pPr>
            <w:r>
              <w:t>М.: Мозаика-Синтез,</w:t>
            </w:r>
          </w:p>
          <w:p w14:paraId="E4040000">
            <w:pPr>
              <w:ind/>
              <w:jc w:val="center"/>
            </w:pPr>
            <w:r>
              <w:t>2014.</w:t>
            </w:r>
          </w:p>
        </w:tc>
      </w:tr>
      <w:tr>
        <w:tc>
          <w:tcPr>
            <w:tcW w:type="dxa" w:w="2269"/>
            <w:tcBorders>
              <w:top w:color="000000" w:sz="4" w:val="single"/>
              <w:left w:color="000000" w:sz="4" w:val="single"/>
              <w:bottom w:color="000000" w:sz="4" w:val="single"/>
              <w:right w:color="000000" w:sz="4" w:val="single"/>
            </w:tcBorders>
          </w:tcPr>
          <w:p w14:paraId="E5040000">
            <w:pPr>
              <w:ind w:firstLine="0" w:left="72"/>
            </w:pPr>
            <w:r>
              <w:t xml:space="preserve">Куцакова Л.В. </w:t>
            </w:r>
          </w:p>
        </w:tc>
        <w:tc>
          <w:tcPr>
            <w:tcW w:type="dxa" w:w="4394"/>
            <w:tcBorders>
              <w:top w:color="000000" w:sz="4" w:val="single"/>
              <w:left w:color="000000" w:sz="4" w:val="single"/>
              <w:bottom w:color="000000" w:sz="4" w:val="single"/>
              <w:right w:color="000000" w:sz="4" w:val="single"/>
            </w:tcBorders>
          </w:tcPr>
          <w:p w14:paraId="E6040000">
            <w:pPr>
              <w:ind w:firstLine="0" w:left="63"/>
              <w:jc w:val="both"/>
            </w:pPr>
            <w:r>
              <w:t>Конструирование из строительного материала: старшая  группа  (5-6  лет)</w:t>
            </w:r>
          </w:p>
        </w:tc>
        <w:tc>
          <w:tcPr>
            <w:tcW w:type="dxa" w:w="2835"/>
            <w:tcBorders>
              <w:top w:color="000000" w:sz="4" w:val="single"/>
              <w:left w:color="000000" w:sz="4" w:val="single"/>
              <w:bottom w:color="000000" w:sz="4" w:val="single"/>
              <w:right w:color="000000" w:sz="4" w:val="single"/>
            </w:tcBorders>
          </w:tcPr>
          <w:p w14:paraId="E7040000">
            <w:pPr>
              <w:ind/>
              <w:jc w:val="center"/>
            </w:pPr>
            <w:r>
              <w:t>М.: Мозаика-Синтез,</w:t>
            </w:r>
          </w:p>
          <w:p w14:paraId="E8040000">
            <w:pPr>
              <w:ind/>
              <w:jc w:val="center"/>
            </w:pPr>
            <w:r>
              <w:t>2014.</w:t>
            </w:r>
          </w:p>
        </w:tc>
      </w:tr>
      <w:tr>
        <w:tc>
          <w:tcPr>
            <w:tcW w:type="dxa" w:w="2269"/>
            <w:tcBorders>
              <w:top w:color="000000" w:sz="4" w:val="single"/>
              <w:left w:color="000000" w:sz="4" w:val="single"/>
              <w:bottom w:color="000000" w:sz="4" w:val="single"/>
              <w:right w:color="000000" w:sz="4" w:val="single"/>
            </w:tcBorders>
          </w:tcPr>
          <w:p w14:paraId="E9040000">
            <w:pPr>
              <w:ind w:firstLine="0" w:left="72"/>
            </w:pPr>
            <w:r>
              <w:t>Колдина Д.Н.</w:t>
            </w:r>
          </w:p>
        </w:tc>
        <w:tc>
          <w:tcPr>
            <w:tcW w:type="dxa" w:w="4394"/>
            <w:tcBorders>
              <w:top w:color="000000" w:sz="4" w:val="single"/>
              <w:left w:color="000000" w:sz="4" w:val="single"/>
              <w:bottom w:color="000000" w:sz="4" w:val="single"/>
              <w:right w:color="000000" w:sz="4" w:val="single"/>
            </w:tcBorders>
          </w:tcPr>
          <w:p w14:paraId="EA040000">
            <w:pPr>
              <w:ind w:firstLine="0" w:left="63"/>
              <w:jc w:val="both"/>
            </w:pPr>
            <w:r>
              <w:t>Рисование с детьми 4-5 лет.</w:t>
            </w:r>
          </w:p>
        </w:tc>
        <w:tc>
          <w:tcPr>
            <w:tcW w:type="dxa" w:w="2835"/>
            <w:tcBorders>
              <w:top w:color="000000" w:sz="4" w:val="single"/>
              <w:left w:color="000000" w:sz="4" w:val="single"/>
              <w:bottom w:color="000000" w:sz="4" w:val="single"/>
              <w:right w:color="000000" w:sz="4" w:val="single"/>
            </w:tcBorders>
          </w:tcPr>
          <w:p w14:paraId="EB040000">
            <w:pPr>
              <w:ind/>
              <w:jc w:val="center"/>
            </w:pPr>
            <w:r>
              <w:t>М.: Мозаика-Синтез,</w:t>
            </w:r>
          </w:p>
          <w:p w14:paraId="EC040000">
            <w:pPr>
              <w:ind/>
              <w:jc w:val="center"/>
            </w:pPr>
            <w:r>
              <w:t>2008.</w:t>
            </w:r>
          </w:p>
        </w:tc>
      </w:tr>
      <w:tr>
        <w:tc>
          <w:tcPr>
            <w:tcW w:type="dxa" w:w="2269"/>
            <w:tcBorders>
              <w:top w:color="000000" w:sz="4" w:val="single"/>
              <w:left w:color="000000" w:sz="4" w:val="single"/>
              <w:bottom w:color="000000" w:sz="4" w:val="single"/>
              <w:right w:color="000000" w:sz="4" w:val="single"/>
            </w:tcBorders>
          </w:tcPr>
          <w:p w14:paraId="ED040000">
            <w:pPr>
              <w:ind w:firstLine="0" w:left="72"/>
            </w:pPr>
            <w:r>
              <w:t>Янушко Е.А.</w:t>
            </w:r>
          </w:p>
        </w:tc>
        <w:tc>
          <w:tcPr>
            <w:tcW w:type="dxa" w:w="4394"/>
            <w:tcBorders>
              <w:top w:color="000000" w:sz="4" w:val="single"/>
              <w:left w:color="000000" w:sz="4" w:val="single"/>
              <w:bottom w:color="000000" w:sz="4" w:val="single"/>
              <w:right w:color="000000" w:sz="4" w:val="single"/>
            </w:tcBorders>
          </w:tcPr>
          <w:p w14:paraId="EE040000">
            <w:pPr>
              <w:ind w:firstLine="0" w:left="63"/>
              <w:jc w:val="both"/>
            </w:pPr>
            <w:r>
              <w:t>Аппликация с детьми раннего возраста</w:t>
            </w:r>
          </w:p>
        </w:tc>
        <w:tc>
          <w:tcPr>
            <w:tcW w:type="dxa" w:w="2835"/>
            <w:tcBorders>
              <w:top w:color="000000" w:sz="4" w:val="single"/>
              <w:left w:color="000000" w:sz="4" w:val="single"/>
              <w:bottom w:color="000000" w:sz="4" w:val="single"/>
              <w:right w:color="000000" w:sz="4" w:val="single"/>
            </w:tcBorders>
          </w:tcPr>
          <w:p w14:paraId="EF040000">
            <w:pPr>
              <w:ind/>
              <w:jc w:val="center"/>
            </w:pPr>
            <w:r>
              <w:t>М.: Мозаика-Синтез,</w:t>
            </w:r>
          </w:p>
          <w:p w14:paraId="F0040000">
            <w:pPr>
              <w:ind/>
              <w:jc w:val="center"/>
            </w:pPr>
            <w:r>
              <w:t>2012.</w:t>
            </w:r>
          </w:p>
        </w:tc>
      </w:tr>
      <w:tr>
        <w:tc>
          <w:tcPr>
            <w:tcW w:type="dxa" w:w="2269"/>
            <w:tcBorders>
              <w:top w:color="000000" w:sz="4" w:val="single"/>
              <w:left w:color="000000" w:sz="4" w:val="single"/>
              <w:bottom w:color="000000" w:sz="4" w:val="single"/>
              <w:right w:color="000000" w:sz="4" w:val="single"/>
            </w:tcBorders>
          </w:tcPr>
          <w:p w14:paraId="F1040000">
            <w:pPr>
              <w:ind w:firstLine="0" w:left="72"/>
            </w:pPr>
            <w:r>
              <w:t>Колдина Д.Н.</w:t>
            </w:r>
          </w:p>
        </w:tc>
        <w:tc>
          <w:tcPr>
            <w:tcW w:type="dxa" w:w="4394"/>
            <w:tcBorders>
              <w:top w:color="000000" w:sz="4" w:val="single"/>
              <w:left w:color="000000" w:sz="4" w:val="single"/>
              <w:bottom w:color="000000" w:sz="4" w:val="single"/>
              <w:right w:color="000000" w:sz="4" w:val="single"/>
            </w:tcBorders>
          </w:tcPr>
          <w:p w14:paraId="F2040000">
            <w:pPr>
              <w:ind w:firstLine="0" w:left="63"/>
              <w:jc w:val="both"/>
            </w:pPr>
            <w:r>
              <w:t>Аппликация с детьми 3-4 лет</w:t>
            </w:r>
          </w:p>
        </w:tc>
        <w:tc>
          <w:tcPr>
            <w:tcW w:type="dxa" w:w="2835"/>
            <w:tcBorders>
              <w:top w:color="000000" w:sz="4" w:val="single"/>
              <w:left w:color="000000" w:sz="4" w:val="single"/>
              <w:bottom w:color="000000" w:sz="4" w:val="single"/>
              <w:right w:color="000000" w:sz="4" w:val="single"/>
            </w:tcBorders>
          </w:tcPr>
          <w:p w14:paraId="F3040000">
            <w:pPr>
              <w:ind/>
              <w:jc w:val="center"/>
            </w:pPr>
            <w:r>
              <w:t>М.: Мозаика-Синтез,</w:t>
            </w:r>
          </w:p>
          <w:p w14:paraId="F4040000">
            <w:pPr>
              <w:ind/>
              <w:jc w:val="center"/>
            </w:pPr>
            <w:r>
              <w:t>2012.</w:t>
            </w:r>
          </w:p>
        </w:tc>
      </w:tr>
      <w:tr>
        <w:tc>
          <w:tcPr>
            <w:tcW w:type="dxa" w:w="2269"/>
            <w:tcBorders>
              <w:top w:color="000000" w:sz="4" w:val="single"/>
              <w:left w:color="000000" w:sz="4" w:val="single"/>
              <w:bottom w:color="000000" w:sz="4" w:val="single"/>
              <w:right w:color="000000" w:sz="4" w:val="single"/>
            </w:tcBorders>
          </w:tcPr>
          <w:p w14:paraId="F5040000">
            <w:pPr>
              <w:rPr>
                <w:spacing w:val="4"/>
              </w:rPr>
            </w:pPr>
            <w:r>
              <w:rPr>
                <w:spacing w:val="1"/>
              </w:rPr>
              <w:t xml:space="preserve">Буренина А.И. </w:t>
            </w:r>
          </w:p>
        </w:tc>
        <w:tc>
          <w:tcPr>
            <w:tcW w:type="dxa" w:w="4394"/>
            <w:tcBorders>
              <w:top w:color="000000" w:sz="4" w:val="single"/>
              <w:left w:color="000000" w:sz="4" w:val="single"/>
              <w:bottom w:color="000000" w:sz="4" w:val="single"/>
              <w:right w:color="000000" w:sz="4" w:val="single"/>
            </w:tcBorders>
          </w:tcPr>
          <w:p w14:paraId="F6040000">
            <w:pPr>
              <w:ind/>
              <w:jc w:val="both"/>
            </w:pPr>
            <w:r>
              <w:rPr>
                <w:spacing w:val="1"/>
              </w:rPr>
              <w:t>Ритмическая мозаика. Программа по ритмической пластике для детей</w:t>
            </w:r>
          </w:p>
        </w:tc>
        <w:tc>
          <w:tcPr>
            <w:tcW w:type="dxa" w:w="2835"/>
            <w:tcBorders>
              <w:top w:color="000000" w:sz="4" w:val="single"/>
              <w:left w:color="000000" w:sz="4" w:val="single"/>
              <w:bottom w:color="000000" w:sz="4" w:val="single"/>
              <w:right w:color="000000" w:sz="4" w:val="single"/>
            </w:tcBorders>
          </w:tcPr>
          <w:p w14:paraId="F7040000">
            <w:pPr>
              <w:ind/>
              <w:jc w:val="center"/>
            </w:pPr>
          </w:p>
        </w:tc>
      </w:tr>
      <w:tr>
        <w:tc>
          <w:tcPr>
            <w:tcW w:type="dxa" w:w="2269"/>
            <w:tcBorders>
              <w:top w:color="000000" w:sz="4" w:val="single"/>
              <w:left w:color="000000" w:sz="4" w:val="single"/>
              <w:bottom w:color="000000" w:sz="4" w:val="single"/>
              <w:right w:color="000000" w:sz="4" w:val="single"/>
            </w:tcBorders>
          </w:tcPr>
          <w:p w14:paraId="F8040000">
            <w:r>
              <w:t>Т.Э. Тютюнникова</w:t>
            </w:r>
          </w:p>
        </w:tc>
        <w:tc>
          <w:tcPr>
            <w:tcW w:type="dxa" w:w="4394"/>
            <w:tcBorders>
              <w:top w:color="000000" w:sz="4" w:val="single"/>
              <w:left w:color="000000" w:sz="4" w:val="single"/>
              <w:bottom w:color="000000" w:sz="4" w:val="single"/>
              <w:right w:color="000000" w:sz="4" w:val="single"/>
            </w:tcBorders>
          </w:tcPr>
          <w:p w14:paraId="F9040000">
            <w:r>
              <w:t>Элементарное  музицирование</w:t>
            </w:r>
          </w:p>
        </w:tc>
        <w:tc>
          <w:tcPr>
            <w:tcW w:type="dxa" w:w="2835"/>
            <w:tcBorders>
              <w:top w:color="000000" w:sz="4" w:val="single"/>
              <w:left w:color="000000" w:sz="4" w:val="single"/>
              <w:bottom w:color="000000" w:sz="4" w:val="single"/>
              <w:right w:color="000000" w:sz="4" w:val="single"/>
            </w:tcBorders>
          </w:tcPr>
          <w:p w14:paraId="FA040000">
            <w:pPr>
              <w:ind/>
              <w:jc w:val="center"/>
            </w:pPr>
          </w:p>
        </w:tc>
      </w:tr>
      <w:tr>
        <w:trPr>
          <w:trHeight w:hRule="atLeast" w:val="695"/>
        </w:trPr>
        <w:tc>
          <w:tcPr>
            <w:tcW w:type="dxa" w:w="9498"/>
            <w:gridSpan w:val="3"/>
            <w:tcBorders>
              <w:top w:color="000000" w:sz="4" w:val="single"/>
              <w:left w:color="000000" w:sz="4" w:val="single"/>
              <w:bottom w:color="000000" w:sz="4" w:val="single"/>
              <w:right w:color="000000" w:sz="4" w:val="single"/>
            </w:tcBorders>
          </w:tcPr>
          <w:p w14:paraId="FB040000">
            <w:pPr>
              <w:rPr>
                <w:b w:val="1"/>
              </w:rPr>
            </w:pPr>
            <w:r>
              <w:rPr>
                <w:b w:val="1"/>
              </w:rPr>
              <w:t>Наглядно-дидактические пособия из серии «Мир в картинках», «Искусство детям».</w:t>
            </w:r>
          </w:p>
        </w:tc>
      </w:tr>
    </w:tbl>
    <w:p w14:paraId="FC040000">
      <w:pPr>
        <w:ind/>
        <w:jc w:val="center"/>
        <w:rPr>
          <w:u w:val="single"/>
        </w:rPr>
      </w:pPr>
    </w:p>
    <w:p w14:paraId="FD040000">
      <w:pPr>
        <w:ind/>
        <w:jc w:val="center"/>
        <w:rPr>
          <w:u w:val="single"/>
        </w:rPr>
      </w:pPr>
      <w:r>
        <w:rPr>
          <w:u w:val="single"/>
        </w:rPr>
        <w:t>Образовательная область «Физическое развитие»</w:t>
      </w:r>
    </w:p>
    <w:p w14:paraId="FE040000">
      <w:pPr>
        <w:ind/>
        <w:jc w:val="center"/>
        <w:rPr>
          <w:u w:val="single"/>
        </w:rPr>
      </w:pPr>
    </w:p>
    <w:tbl>
      <w:tblPr>
        <w:tblStyle w:val="Style_9"/>
        <w:tblLayout w:type="fixed"/>
      </w:tblPr>
      <w:tblGrid>
        <w:gridCol w:w="1228"/>
        <w:gridCol w:w="5713"/>
        <w:gridCol w:w="2523"/>
      </w:tblGrid>
      <w:tr>
        <w:tc>
          <w:tcPr>
            <w:tcW w:type="dxa" w:w="1228"/>
          </w:tcPr>
          <w:p w14:paraId="FF040000">
            <w:pPr>
              <w:ind/>
              <w:jc w:val="center"/>
              <w:rPr>
                <w:b w:val="1"/>
              </w:rPr>
            </w:pPr>
            <w:r>
              <w:rPr>
                <w:b w:val="1"/>
              </w:rPr>
              <w:t xml:space="preserve">ФОП ДО, пп/ </w:t>
            </w:r>
          </w:p>
        </w:tc>
        <w:tc>
          <w:tcPr>
            <w:tcW w:type="dxa" w:w="5713"/>
          </w:tcPr>
          <w:p w14:paraId="00050000">
            <w:pPr>
              <w:ind/>
              <w:jc w:val="center"/>
              <w:rPr>
                <w:b w:val="1"/>
              </w:rPr>
            </w:pPr>
            <w:r>
              <w:rPr>
                <w:b w:val="1"/>
              </w:rPr>
              <w:t>Возраст/группа</w:t>
            </w:r>
          </w:p>
        </w:tc>
        <w:tc>
          <w:tcPr>
            <w:tcW w:type="dxa" w:w="2523"/>
          </w:tcPr>
          <w:p w14:paraId="01050000">
            <w:pPr>
              <w:ind/>
              <w:jc w:val="center"/>
              <w:rPr>
                <w:b w:val="1"/>
              </w:rPr>
            </w:pPr>
            <w:r>
              <w:rPr>
                <w:b w:val="1"/>
              </w:rPr>
              <w:t>QR</w:t>
            </w:r>
            <w:r>
              <w:rPr>
                <w:b w:val="1"/>
              </w:rPr>
              <w:t xml:space="preserve"> -</w:t>
            </w:r>
            <w:r>
              <w:rPr>
                <w:b w:val="1"/>
              </w:rPr>
              <w:t>код</w:t>
            </w:r>
          </w:p>
        </w:tc>
      </w:tr>
      <w:tr>
        <w:tc>
          <w:tcPr>
            <w:tcW w:type="dxa" w:w="1228"/>
          </w:tcPr>
          <w:p w14:paraId="02050000">
            <w:r>
              <w:rPr>
                <w:rStyle w:val="Style_10_ch"/>
                <w:color w:val="000000"/>
              </w:rPr>
              <w:fldChar w:fldCharType="begin"/>
            </w:r>
            <w:r>
              <w:rPr>
                <w:rStyle w:val="Style_10_ch"/>
                <w:color w:val="000000"/>
              </w:rPr>
              <w:instrText>HYPERLINK "https://iro23.ru/wp-content/uploads/2023/06/2м.-1-г.pdf"</w:instrText>
            </w:r>
            <w:r>
              <w:rPr>
                <w:rStyle w:val="Style_10_ch"/>
                <w:color w:val="000000"/>
              </w:rPr>
              <w:fldChar w:fldCharType="separate"/>
            </w:r>
            <w:r>
              <w:rPr>
                <w:rStyle w:val="Style_10_ch"/>
                <w:color w:val="000000"/>
              </w:rPr>
              <w:t>22.1</w:t>
            </w:r>
            <w:r>
              <w:rPr>
                <w:rStyle w:val="Style_10_ch"/>
                <w:color w:val="000000"/>
              </w:rPr>
              <w:fldChar w:fldCharType="end"/>
            </w:r>
          </w:p>
        </w:tc>
        <w:tc>
          <w:tcPr>
            <w:tcW w:type="dxa" w:w="5713"/>
          </w:tcPr>
          <w:p w14:paraId="03050000">
            <w:r>
              <w:t>от 2 месяцев до 1 года/ младенческая группа</w:t>
            </w:r>
          </w:p>
        </w:tc>
        <w:tc>
          <w:tcPr>
            <w:tcW w:type="dxa" w:w="2523"/>
          </w:tcPr>
          <w:p w14:paraId="04050000">
            <w:r>
              <w:drawing>
                <wp:inline>
                  <wp:extent cx="604520" cy="604520"/>
                  <wp:effectExtent b="0" l="0" r="0" t="0"/>
                  <wp:docPr hidden="false" id="80" name="Picture 80"/>
                  <a:graphic>
                    <a:graphicData uri="http://schemas.openxmlformats.org/drawingml/2006/picture">
                      <pic:pic>
                        <pic:nvPicPr>
                          <pic:cNvPr hidden="false" id="79" name="Picture 79"/>
                          <pic:cNvPicPr preferRelativeResize="true"/>
                        </pic:nvPicPr>
                        <pic:blipFill>
                          <a:blip r:embed="rId42"/>
                          <a:srcRect b="0" l="0" r="0" t="0"/>
                          <a:stretch/>
                        </pic:blipFill>
                        <pic:spPr>
                          <a:xfrm flipH="false" flipV="false" rot="0">
                            <a:ext cx="604520" cy="604520"/>
                          </a:xfrm>
                          <a:prstGeom prst="rect"/>
                        </pic:spPr>
                      </pic:pic>
                    </a:graphicData>
                  </a:graphic>
                </wp:inline>
              </w:drawing>
            </w:r>
          </w:p>
        </w:tc>
      </w:tr>
      <w:tr>
        <w:tc>
          <w:tcPr>
            <w:tcW w:type="dxa" w:w="1228"/>
          </w:tcPr>
          <w:p w14:paraId="05050000">
            <w:r>
              <w:rPr>
                <w:rStyle w:val="Style_10_ch"/>
                <w:color w:val="000000"/>
              </w:rPr>
              <w:fldChar w:fldCharType="begin"/>
            </w:r>
            <w:r>
              <w:rPr>
                <w:rStyle w:val="Style_10_ch"/>
                <w:color w:val="000000"/>
              </w:rPr>
              <w:instrText>HYPERLINK "https://iro23.ru/wp-content/uploads/2023/06/1-2-года-4.pdf"</w:instrText>
            </w:r>
            <w:r>
              <w:rPr>
                <w:rStyle w:val="Style_10_ch"/>
                <w:color w:val="000000"/>
              </w:rPr>
              <w:fldChar w:fldCharType="separate"/>
            </w:r>
            <w:r>
              <w:rPr>
                <w:rStyle w:val="Style_10_ch"/>
                <w:color w:val="000000"/>
              </w:rPr>
              <w:t>22.2</w:t>
            </w:r>
            <w:r>
              <w:rPr>
                <w:rStyle w:val="Style_10_ch"/>
                <w:color w:val="000000"/>
              </w:rPr>
              <w:fldChar w:fldCharType="end"/>
            </w:r>
          </w:p>
        </w:tc>
        <w:tc>
          <w:tcPr>
            <w:tcW w:type="dxa" w:w="5713"/>
          </w:tcPr>
          <w:p w14:paraId="06050000">
            <w:r>
              <w:t>1-2 года/группа раннего возраста</w:t>
            </w:r>
          </w:p>
        </w:tc>
        <w:tc>
          <w:tcPr>
            <w:tcW w:type="dxa" w:w="2523"/>
          </w:tcPr>
          <w:p w14:paraId="07050000">
            <w:r>
              <w:drawing>
                <wp:anchor allowOverlap="true" behindDoc="false" distB="0" distL="114300" distR="114300" distT="0" layoutInCell="true" locked="false" relativeHeight="251658240" simplePos="false">
                  <wp:simplePos x="0" y="0"/>
                  <wp:positionH relativeFrom="column">
                    <wp:posOffset>737870</wp:posOffset>
                  </wp:positionH>
                  <wp:positionV relativeFrom="paragraph">
                    <wp:posOffset>2540</wp:posOffset>
                  </wp:positionV>
                  <wp:extent cx="605155" cy="605155"/>
                  <wp:effectExtent b="0" l="0" r="0" t="0"/>
                  <wp:wrapThrough distL="114300" distR="114300" wrapText="bothSides">
                    <wp:wrapPolygon>
                      <wp:start x="0" y="0"/>
                      <wp:lineTo x="0" y="21101"/>
                      <wp:lineTo x="21101" y="21101"/>
                      <wp:lineTo x="21101" y="0"/>
                      <wp:lineTo x="0" y="0"/>
                    </wp:wrapPolygon>
                  </wp:wrapThrough>
                  <wp:docPr hidden="false" id="82" name="Picture 82"/>
                  <a:graphic>
                    <a:graphicData uri="http://schemas.openxmlformats.org/drawingml/2006/picture">
                      <pic:pic>
                        <pic:nvPicPr>
                          <pic:cNvPr hidden="false" id="81" name="Picture 81"/>
                          <pic:cNvPicPr preferRelativeResize="true"/>
                        </pic:nvPicPr>
                        <pic:blipFill>
                          <a:blip r:embed="rId43"/>
                          <a:srcRect b="0" l="0" r="0" t="0"/>
                          <a:stretch/>
                        </pic:blipFill>
                        <pic:spPr>
                          <a:xfrm flipH="false" flipV="false" rot="0">
                            <a:ext cx="605155" cy="605155"/>
                          </a:xfrm>
                          <a:prstGeom prst="rect"/>
                        </pic:spPr>
                      </pic:pic>
                    </a:graphicData>
                  </a:graphic>
                </wp:anchor>
              </w:drawing>
            </w:r>
          </w:p>
        </w:tc>
      </w:tr>
      <w:tr>
        <w:tc>
          <w:tcPr>
            <w:tcW w:type="dxa" w:w="1228"/>
          </w:tcPr>
          <w:p w14:paraId="08050000">
            <w:pPr>
              <w:rPr>
                <w:b w:val="1"/>
              </w:rPr>
            </w:pPr>
            <w:r>
              <w:rPr>
                <w:rStyle w:val="Style_10_ch"/>
                <w:color w:val="000000"/>
              </w:rPr>
              <w:fldChar w:fldCharType="begin"/>
            </w:r>
            <w:r>
              <w:rPr>
                <w:rStyle w:val="Style_10_ch"/>
                <w:color w:val="000000"/>
              </w:rPr>
              <w:instrText>HYPERLINK "https://iro23.ru/wp-content/uploads/2023/06/2-3-года-4.pdf"</w:instrText>
            </w:r>
            <w:r>
              <w:rPr>
                <w:rStyle w:val="Style_10_ch"/>
                <w:color w:val="000000"/>
              </w:rPr>
              <w:fldChar w:fldCharType="separate"/>
            </w:r>
            <w:r>
              <w:rPr>
                <w:rStyle w:val="Style_10_ch"/>
                <w:color w:val="000000"/>
              </w:rPr>
              <w:t>22.3</w:t>
            </w:r>
            <w:r>
              <w:rPr>
                <w:rStyle w:val="Style_10_ch"/>
                <w:color w:val="000000"/>
              </w:rPr>
              <w:fldChar w:fldCharType="end"/>
            </w:r>
          </w:p>
          <w:p w14:paraId="09050000">
            <w:pPr>
              <w:rPr>
                <w:b w:val="1"/>
              </w:rPr>
            </w:pPr>
          </w:p>
        </w:tc>
        <w:tc>
          <w:tcPr>
            <w:tcW w:type="dxa" w:w="5713"/>
          </w:tcPr>
          <w:p w14:paraId="0A050000">
            <w:r>
              <w:t>2-3 года/ 1 младшая группа</w:t>
            </w:r>
          </w:p>
        </w:tc>
        <w:tc>
          <w:tcPr>
            <w:tcW w:type="dxa" w:w="2523"/>
          </w:tcPr>
          <w:p w14:paraId="0B050000">
            <w:r>
              <w:drawing>
                <wp:inline>
                  <wp:extent cx="595630" cy="595630"/>
                  <wp:effectExtent b="0" l="0" r="0" t="0"/>
                  <wp:docPr hidden="false" id="84" name="Picture 84"/>
                  <a:graphic>
                    <a:graphicData uri="http://schemas.openxmlformats.org/drawingml/2006/picture">
                      <pic:pic>
                        <pic:nvPicPr>
                          <pic:cNvPr hidden="false" id="83" name="Picture 83"/>
                          <pic:cNvPicPr preferRelativeResize="true"/>
                        </pic:nvPicPr>
                        <pic:blipFill>
                          <a:blip r:embed="rId44"/>
                          <a:srcRect b="0" l="0" r="0" t="0"/>
                          <a:stretch/>
                        </pic:blipFill>
                        <pic:spPr>
                          <a:xfrm flipH="false" flipV="false" rot="0">
                            <a:ext cx="595630" cy="595630"/>
                          </a:xfrm>
                          <a:prstGeom prst="rect"/>
                        </pic:spPr>
                      </pic:pic>
                    </a:graphicData>
                  </a:graphic>
                </wp:inline>
              </w:drawing>
            </w:r>
          </w:p>
        </w:tc>
      </w:tr>
      <w:tr>
        <w:tc>
          <w:tcPr>
            <w:tcW w:type="dxa" w:w="1228"/>
          </w:tcPr>
          <w:p w14:paraId="0C050000">
            <w:r>
              <w:rPr>
                <w:rStyle w:val="Style_10_ch"/>
                <w:color w:val="000000"/>
              </w:rPr>
              <w:fldChar w:fldCharType="begin"/>
            </w:r>
            <w:r>
              <w:rPr>
                <w:rStyle w:val="Style_10_ch"/>
                <w:color w:val="000000"/>
              </w:rPr>
              <w:instrText>HYPERLINK "https://iro23.ru/wp-content/uploads/2023/06/3-4-года-4.pdf"</w:instrText>
            </w:r>
            <w:r>
              <w:rPr>
                <w:rStyle w:val="Style_10_ch"/>
                <w:color w:val="000000"/>
              </w:rPr>
              <w:fldChar w:fldCharType="separate"/>
            </w:r>
            <w:r>
              <w:rPr>
                <w:rStyle w:val="Style_10_ch"/>
                <w:color w:val="000000"/>
              </w:rPr>
              <w:t>22.4</w:t>
            </w:r>
            <w:r>
              <w:rPr>
                <w:rStyle w:val="Style_10_ch"/>
                <w:color w:val="000000"/>
              </w:rPr>
              <w:fldChar w:fldCharType="end"/>
            </w:r>
          </w:p>
        </w:tc>
        <w:tc>
          <w:tcPr>
            <w:tcW w:type="dxa" w:w="5713"/>
          </w:tcPr>
          <w:p w14:paraId="0D050000">
            <w:r>
              <w:t>3-4 года/ 2 младшая группа</w:t>
            </w:r>
          </w:p>
        </w:tc>
        <w:tc>
          <w:tcPr>
            <w:tcW w:type="dxa" w:w="2523"/>
          </w:tcPr>
          <w:p w14:paraId="0E050000">
            <w:r>
              <w:drawing>
                <wp:anchor allowOverlap="true" behindDoc="false" distB="0" distL="114300" distR="114300" distT="0" layoutInCell="true" locked="false" relativeHeight="251658240" simplePos="false">
                  <wp:simplePos x="0" y="0"/>
                  <wp:positionH relativeFrom="column">
                    <wp:posOffset>768985</wp:posOffset>
                  </wp:positionH>
                  <wp:positionV relativeFrom="paragraph">
                    <wp:posOffset>-2540</wp:posOffset>
                  </wp:positionV>
                  <wp:extent cx="574675" cy="574675"/>
                  <wp:effectExtent b="0" l="0" r="0" t="0"/>
                  <wp:wrapThrough distL="114300" distR="114300" wrapText="bothSides">
                    <wp:wrapPolygon>
                      <wp:start x="0" y="0"/>
                      <wp:lineTo x="0" y="20765"/>
                      <wp:lineTo x="20765" y="20765"/>
                      <wp:lineTo x="20765" y="0"/>
                      <wp:lineTo x="0" y="0"/>
                    </wp:wrapPolygon>
                  </wp:wrapThrough>
                  <wp:docPr hidden="false" id="86" name="Picture 86"/>
                  <a:graphic>
                    <a:graphicData uri="http://schemas.openxmlformats.org/drawingml/2006/picture">
                      <pic:pic>
                        <pic:nvPicPr>
                          <pic:cNvPr hidden="false" id="85" name="Picture 85"/>
                          <pic:cNvPicPr preferRelativeResize="true"/>
                        </pic:nvPicPr>
                        <pic:blipFill>
                          <a:blip r:embed="rId45"/>
                          <a:srcRect b="0" l="0" r="0" t="0"/>
                          <a:stretch/>
                        </pic:blipFill>
                        <pic:spPr>
                          <a:xfrm flipH="false" flipV="false" rot="0">
                            <a:ext cx="574675" cy="574675"/>
                          </a:xfrm>
                          <a:prstGeom prst="rect"/>
                        </pic:spPr>
                      </pic:pic>
                    </a:graphicData>
                  </a:graphic>
                </wp:anchor>
              </w:drawing>
            </w:r>
          </w:p>
        </w:tc>
      </w:tr>
      <w:tr>
        <w:trPr>
          <w:trHeight w:hRule="atLeast" w:val="909"/>
        </w:trPr>
        <w:tc>
          <w:tcPr>
            <w:tcW w:type="dxa" w:w="1228"/>
          </w:tcPr>
          <w:p w14:paraId="0F050000">
            <w:r>
              <w:rPr>
                <w:rStyle w:val="Style_10_ch"/>
                <w:color w:val="000000"/>
              </w:rPr>
              <w:fldChar w:fldCharType="begin"/>
            </w:r>
            <w:r>
              <w:rPr>
                <w:rStyle w:val="Style_10_ch"/>
                <w:color w:val="000000"/>
              </w:rPr>
              <w:instrText>HYPERLINK "https://iro23.ru/wp-content/uploads/2023/06/4-5-лет-4.pdf"</w:instrText>
            </w:r>
            <w:r>
              <w:rPr>
                <w:rStyle w:val="Style_10_ch"/>
                <w:color w:val="000000"/>
              </w:rPr>
              <w:fldChar w:fldCharType="separate"/>
            </w:r>
            <w:r>
              <w:rPr>
                <w:rStyle w:val="Style_10_ch"/>
                <w:color w:val="000000"/>
              </w:rPr>
              <w:t>22.5</w:t>
            </w:r>
            <w:r>
              <w:rPr>
                <w:rStyle w:val="Style_10_ch"/>
                <w:color w:val="000000"/>
              </w:rPr>
              <w:fldChar w:fldCharType="end"/>
            </w:r>
          </w:p>
        </w:tc>
        <w:tc>
          <w:tcPr>
            <w:tcW w:type="dxa" w:w="5713"/>
          </w:tcPr>
          <w:p w14:paraId="10050000">
            <w:r>
              <w:t>4-5 лет / средняя группа</w:t>
            </w:r>
          </w:p>
        </w:tc>
        <w:tc>
          <w:tcPr>
            <w:tcW w:type="dxa" w:w="2523"/>
          </w:tcPr>
          <w:p w14:paraId="11050000">
            <w:r>
              <w:drawing>
                <wp:inline>
                  <wp:extent cx="567690" cy="567690"/>
                  <wp:effectExtent b="0" l="0" r="0" t="0"/>
                  <wp:docPr hidden="false" id="88" name="Picture 88"/>
                  <a:graphic>
                    <a:graphicData uri="http://schemas.openxmlformats.org/drawingml/2006/picture">
                      <pic:pic>
                        <pic:nvPicPr>
                          <pic:cNvPr hidden="false" id="87" name="Picture 87"/>
                          <pic:cNvPicPr preferRelativeResize="true"/>
                        </pic:nvPicPr>
                        <pic:blipFill>
                          <a:blip r:embed="rId46"/>
                          <a:srcRect b="0" l="0" r="0" t="0"/>
                          <a:stretch/>
                        </pic:blipFill>
                        <pic:spPr>
                          <a:xfrm flipH="false" flipV="false" rot="0">
                            <a:ext cx="567690" cy="567690"/>
                          </a:xfrm>
                          <a:prstGeom prst="rect"/>
                        </pic:spPr>
                      </pic:pic>
                    </a:graphicData>
                  </a:graphic>
                </wp:inline>
              </w:drawing>
            </w:r>
          </w:p>
        </w:tc>
      </w:tr>
      <w:tr>
        <w:trPr>
          <w:trHeight w:hRule="atLeast" w:val="992"/>
        </w:trPr>
        <w:tc>
          <w:tcPr>
            <w:tcW w:type="dxa" w:w="1228"/>
          </w:tcPr>
          <w:p w14:paraId="12050000">
            <w:r>
              <w:rPr>
                <w:rStyle w:val="Style_10_ch"/>
                <w:color w:val="000000"/>
              </w:rPr>
              <w:fldChar w:fldCharType="begin"/>
            </w:r>
            <w:r>
              <w:rPr>
                <w:rStyle w:val="Style_10_ch"/>
                <w:color w:val="000000"/>
              </w:rPr>
              <w:instrText>HYPERLINK "https://iro23.ru/wp-content/uploads/2023/06/5-6-лет-4.pdf"</w:instrText>
            </w:r>
            <w:r>
              <w:rPr>
                <w:rStyle w:val="Style_10_ch"/>
                <w:color w:val="000000"/>
              </w:rPr>
              <w:fldChar w:fldCharType="separate"/>
            </w:r>
            <w:r>
              <w:rPr>
                <w:rStyle w:val="Style_10_ch"/>
                <w:color w:val="000000"/>
              </w:rPr>
              <w:t>22.6</w:t>
            </w:r>
            <w:r>
              <w:rPr>
                <w:rStyle w:val="Style_10_ch"/>
                <w:color w:val="000000"/>
              </w:rPr>
              <w:fldChar w:fldCharType="end"/>
            </w:r>
          </w:p>
        </w:tc>
        <w:tc>
          <w:tcPr>
            <w:tcW w:type="dxa" w:w="5713"/>
          </w:tcPr>
          <w:p w14:paraId="13050000">
            <w:r>
              <w:t>5-6 лет/ старшая группа</w:t>
            </w:r>
          </w:p>
        </w:tc>
        <w:tc>
          <w:tcPr>
            <w:tcW w:type="dxa" w:w="2523"/>
          </w:tcPr>
          <w:p w14:paraId="14050000">
            <w:r>
              <w:drawing>
                <wp:anchor allowOverlap="true" behindDoc="false" distB="0" distL="114300" distR="114300" distT="0" layoutInCell="true" locked="false" relativeHeight="251658240" simplePos="false">
                  <wp:simplePos x="0" y="0"/>
                  <wp:positionH relativeFrom="column">
                    <wp:posOffset>753110</wp:posOffset>
                  </wp:positionH>
                  <wp:positionV relativeFrom="paragraph">
                    <wp:posOffset>12700</wp:posOffset>
                  </wp:positionV>
                  <wp:extent cx="560705" cy="560705"/>
                  <wp:effectExtent b="0" l="0" r="0" t="0"/>
                  <wp:wrapThrough distL="114300" distR="114300" wrapText="bothSides">
                    <wp:wrapPolygon>
                      <wp:start x="0" y="0"/>
                      <wp:lineTo x="0" y="20548"/>
                      <wp:lineTo x="20548" y="20548"/>
                      <wp:lineTo x="20548" y="0"/>
                      <wp:lineTo x="0" y="0"/>
                    </wp:wrapPolygon>
                  </wp:wrapThrough>
                  <wp:docPr hidden="false" id="90" name="Picture 90"/>
                  <a:graphic>
                    <a:graphicData uri="http://schemas.openxmlformats.org/drawingml/2006/picture">
                      <pic:pic>
                        <pic:nvPicPr>
                          <pic:cNvPr hidden="false" id="89" name="Picture 89"/>
                          <pic:cNvPicPr preferRelativeResize="true"/>
                        </pic:nvPicPr>
                        <pic:blipFill>
                          <a:blip r:embed="rId47"/>
                          <a:srcRect b="0" l="0" r="0" t="0"/>
                          <a:stretch/>
                        </pic:blipFill>
                        <pic:spPr>
                          <a:xfrm flipH="false" flipV="false" rot="0">
                            <a:ext cx="560705" cy="560705"/>
                          </a:xfrm>
                          <a:prstGeom prst="rect"/>
                        </pic:spPr>
                      </pic:pic>
                    </a:graphicData>
                  </a:graphic>
                </wp:anchor>
              </w:drawing>
            </w:r>
          </w:p>
        </w:tc>
      </w:tr>
      <w:tr>
        <w:tc>
          <w:tcPr>
            <w:tcW w:type="dxa" w:w="1228"/>
          </w:tcPr>
          <w:p w14:paraId="15050000">
            <w:r>
              <w:rPr>
                <w:rStyle w:val="Style_10_ch"/>
                <w:color w:val="000000"/>
              </w:rPr>
              <w:fldChar w:fldCharType="begin"/>
            </w:r>
            <w:r>
              <w:rPr>
                <w:rStyle w:val="Style_10_ch"/>
                <w:color w:val="000000"/>
              </w:rPr>
              <w:instrText>HYPERLINK "https://iro23.ru/wp-content/uploads/2023/06/6-7-лет-5.pdf"</w:instrText>
            </w:r>
            <w:r>
              <w:rPr>
                <w:rStyle w:val="Style_10_ch"/>
                <w:color w:val="000000"/>
              </w:rPr>
              <w:fldChar w:fldCharType="separate"/>
            </w:r>
            <w:r>
              <w:rPr>
                <w:rStyle w:val="Style_10_ch"/>
                <w:color w:val="000000"/>
              </w:rPr>
              <w:t>22.7</w:t>
            </w:r>
            <w:r>
              <w:rPr>
                <w:rStyle w:val="Style_10_ch"/>
                <w:color w:val="000000"/>
              </w:rPr>
              <w:fldChar w:fldCharType="end"/>
            </w:r>
          </w:p>
        </w:tc>
        <w:tc>
          <w:tcPr>
            <w:tcW w:type="dxa" w:w="5713"/>
          </w:tcPr>
          <w:p w14:paraId="16050000">
            <w:r>
              <w:t>6-7 лет / подготовительная группа</w:t>
            </w:r>
          </w:p>
        </w:tc>
        <w:tc>
          <w:tcPr>
            <w:tcW w:type="dxa" w:w="2523"/>
          </w:tcPr>
          <w:p w14:paraId="17050000">
            <w:r>
              <w:drawing>
                <wp:inline>
                  <wp:extent cx="576580" cy="576580"/>
                  <wp:effectExtent b="0" l="0" r="0" t="0"/>
                  <wp:docPr hidden="false" id="92" name="Picture 92"/>
                  <a:graphic>
                    <a:graphicData uri="http://schemas.openxmlformats.org/drawingml/2006/picture">
                      <pic:pic>
                        <pic:nvPicPr>
                          <pic:cNvPr hidden="false" id="91" name="Picture 91"/>
                          <pic:cNvPicPr preferRelativeResize="true"/>
                        </pic:nvPicPr>
                        <pic:blipFill>
                          <a:blip r:embed="rId48"/>
                          <a:srcRect b="0" l="0" r="0" t="0"/>
                          <a:stretch/>
                        </pic:blipFill>
                        <pic:spPr>
                          <a:xfrm flipH="false" flipV="false" rot="0">
                            <a:ext cx="576580" cy="576580"/>
                          </a:xfrm>
                          <a:prstGeom prst="rect"/>
                        </pic:spPr>
                      </pic:pic>
                    </a:graphicData>
                  </a:graphic>
                </wp:inline>
              </w:drawing>
            </w:r>
          </w:p>
        </w:tc>
      </w:tr>
      <w:tr>
        <w:trPr>
          <w:trHeight w:hRule="atLeast" w:val="1019"/>
        </w:trPr>
        <w:tc>
          <w:tcPr>
            <w:tcW w:type="dxa" w:w="1228"/>
          </w:tcPr>
          <w:p w14:paraId="18050000">
            <w:r>
              <w:rPr>
                <w:rStyle w:val="Style_10_ch"/>
                <w:color w:val="000000"/>
              </w:rPr>
              <w:fldChar w:fldCharType="begin"/>
            </w:r>
            <w:r>
              <w:rPr>
                <w:rStyle w:val="Style_10_ch"/>
                <w:color w:val="000000"/>
              </w:rPr>
              <w:instrText>HYPERLINK "https://iro23.ru/wp-content/uploads/2023/06/Задачи-воспитания-5.pdf"</w:instrText>
            </w:r>
            <w:r>
              <w:rPr>
                <w:rStyle w:val="Style_10_ch"/>
                <w:color w:val="000000"/>
              </w:rPr>
              <w:fldChar w:fldCharType="separate"/>
            </w:r>
            <w:r>
              <w:rPr>
                <w:rStyle w:val="Style_10_ch"/>
                <w:color w:val="000000"/>
              </w:rPr>
              <w:t>22.8</w:t>
            </w:r>
            <w:r>
              <w:rPr>
                <w:rStyle w:val="Style_10_ch"/>
                <w:color w:val="000000"/>
              </w:rPr>
              <w:fldChar w:fldCharType="end"/>
            </w:r>
          </w:p>
        </w:tc>
        <w:tc>
          <w:tcPr>
            <w:tcW w:type="dxa" w:w="5713"/>
          </w:tcPr>
          <w:p w14:paraId="19050000">
            <w:r>
              <w:t>решение совокупных задач воспитания</w:t>
            </w:r>
          </w:p>
        </w:tc>
        <w:tc>
          <w:tcPr>
            <w:tcW w:type="dxa" w:w="2523"/>
          </w:tcPr>
          <w:p w14:paraId="1A050000">
            <w:r>
              <w:drawing>
                <wp:anchor allowOverlap="true" behindDoc="false" distB="0" distL="114300" distR="114300" distT="0" layoutInCell="true" locked="false" relativeHeight="251658240" simplePos="false">
                  <wp:simplePos x="0" y="0"/>
                  <wp:positionH relativeFrom="column">
                    <wp:posOffset>764540</wp:posOffset>
                  </wp:positionH>
                  <wp:positionV relativeFrom="paragraph">
                    <wp:posOffset>20955</wp:posOffset>
                  </wp:positionV>
                  <wp:extent cx="560705" cy="560705"/>
                  <wp:effectExtent b="0" l="0" r="0" t="0"/>
                  <wp:wrapThrough distL="114300" distR="114300" wrapText="bothSides">
                    <wp:wrapPolygon>
                      <wp:start x="0" y="0"/>
                      <wp:lineTo x="0" y="20548"/>
                      <wp:lineTo x="20548" y="20548"/>
                      <wp:lineTo x="20548" y="0"/>
                      <wp:lineTo x="0" y="0"/>
                    </wp:wrapPolygon>
                  </wp:wrapThrough>
                  <wp:docPr hidden="false" id="94" name="Picture 94"/>
                  <a:graphic>
                    <a:graphicData uri="http://schemas.openxmlformats.org/drawingml/2006/picture">
                      <pic:pic>
                        <pic:nvPicPr>
                          <pic:cNvPr hidden="false" id="93" name="Picture 93"/>
                          <pic:cNvPicPr preferRelativeResize="true"/>
                        </pic:nvPicPr>
                        <pic:blipFill>
                          <a:blip r:embed="rId49"/>
                          <a:srcRect b="0" l="0" r="0" t="0"/>
                          <a:stretch/>
                        </pic:blipFill>
                        <pic:spPr>
                          <a:xfrm flipH="false" flipV="false" rot="0">
                            <a:ext cx="560705" cy="560705"/>
                          </a:xfrm>
                          <a:prstGeom prst="rect"/>
                        </pic:spPr>
                      </pic:pic>
                    </a:graphicData>
                  </a:graphic>
                </wp:anchor>
              </w:drawing>
            </w:r>
          </w:p>
        </w:tc>
      </w:tr>
    </w:tbl>
    <w:p w14:paraId="1B050000">
      <w:pPr>
        <w:ind w:right="768"/>
        <w:jc w:val="center"/>
        <w:rPr>
          <w:b w:val="1"/>
          <w:spacing w:val="-2"/>
        </w:rPr>
      </w:pPr>
    </w:p>
    <w:p w14:paraId="1C050000">
      <w:pPr>
        <w:ind w:right="768"/>
        <w:jc w:val="center"/>
        <w:rPr>
          <w:b w:val="1"/>
          <w:spacing w:val="-2"/>
        </w:rPr>
      </w:pPr>
      <w:r>
        <w:rPr>
          <w:b w:val="1"/>
          <w:spacing w:val="-2"/>
        </w:rPr>
        <w:t>Методическое обеспечение</w:t>
      </w:r>
    </w:p>
    <w:p w14:paraId="1D050000">
      <w:pPr>
        <w:ind w:right="768"/>
        <w:jc w:val="center"/>
        <w:rPr>
          <w:b w:val="1"/>
          <w:spacing w:val="-2"/>
        </w:rPr>
      </w:pPr>
      <w:r>
        <w:rPr>
          <w:b w:val="1"/>
          <w:spacing w:val="-2"/>
        </w:rPr>
        <w:t>образовательной области  «Физическое развитие»</w:t>
      </w:r>
    </w:p>
    <w:p w14:paraId="1E050000">
      <w:pPr>
        <w:ind w:right="768"/>
        <w:jc w:val="center"/>
        <w:rPr>
          <w:b w:val="1"/>
          <w:spacing w:val="-2"/>
        </w:rPr>
      </w:pPr>
    </w:p>
    <w:tbl>
      <w:tblPr>
        <w:tblStyle w:val="Style_2"/>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43"/>
        <w:gridCol w:w="4217"/>
        <w:gridCol w:w="3180"/>
      </w:tblGrid>
      <w:tr>
        <w:tc>
          <w:tcPr>
            <w:tcW w:type="dxa" w:w="2243"/>
            <w:tcBorders>
              <w:top w:color="000000" w:sz="4" w:val="single"/>
              <w:left w:color="000000" w:sz="4" w:val="single"/>
              <w:bottom w:color="000000" w:sz="4" w:val="single"/>
              <w:right w:color="000000" w:sz="4" w:val="single"/>
            </w:tcBorders>
            <w:shd w:fill="auto" w:val="clear"/>
          </w:tcPr>
          <w:p w14:paraId="1F050000">
            <w:pPr>
              <w:ind/>
              <w:jc w:val="center"/>
              <w:rPr>
                <w:b w:val="1"/>
              </w:rPr>
            </w:pPr>
            <w:r>
              <w:rPr>
                <w:b w:val="1"/>
              </w:rPr>
              <w:t>Автор</w:t>
            </w:r>
          </w:p>
        </w:tc>
        <w:tc>
          <w:tcPr>
            <w:tcW w:type="dxa" w:w="4217"/>
            <w:tcBorders>
              <w:top w:color="000000" w:sz="4" w:val="single"/>
              <w:left w:color="000000" w:sz="4" w:val="single"/>
              <w:bottom w:color="000000" w:sz="4" w:val="single"/>
              <w:right w:color="000000" w:sz="4" w:val="single"/>
            </w:tcBorders>
            <w:shd w:fill="auto" w:val="clear"/>
          </w:tcPr>
          <w:p w14:paraId="20050000">
            <w:pPr>
              <w:ind/>
              <w:jc w:val="center"/>
              <w:rPr>
                <w:b w:val="1"/>
              </w:rPr>
            </w:pPr>
            <w:r>
              <w:rPr>
                <w:b w:val="1"/>
              </w:rPr>
              <w:t>Название</w:t>
            </w:r>
          </w:p>
        </w:tc>
        <w:tc>
          <w:tcPr>
            <w:tcW w:type="dxa" w:w="3180"/>
            <w:tcBorders>
              <w:top w:color="000000" w:sz="4" w:val="single"/>
              <w:left w:color="000000" w:sz="4" w:val="single"/>
              <w:bottom w:color="000000" w:sz="4" w:val="single"/>
              <w:right w:color="000000" w:sz="4" w:val="single"/>
            </w:tcBorders>
            <w:shd w:fill="auto" w:val="clear"/>
          </w:tcPr>
          <w:p w14:paraId="21050000">
            <w:pPr>
              <w:ind/>
              <w:jc w:val="center"/>
              <w:rPr>
                <w:b w:val="1"/>
              </w:rPr>
            </w:pPr>
            <w:r>
              <w:rPr>
                <w:b w:val="1"/>
              </w:rPr>
              <w:t>Издательство</w:t>
            </w:r>
          </w:p>
        </w:tc>
      </w:tr>
      <w:tr>
        <w:tc>
          <w:tcPr>
            <w:tcW w:type="dxa" w:w="2243"/>
            <w:tcBorders>
              <w:top w:color="000000" w:sz="4" w:val="single"/>
              <w:left w:color="000000" w:sz="4" w:val="single"/>
              <w:bottom w:color="000000" w:sz="4" w:val="single"/>
              <w:right w:color="000000" w:sz="4" w:val="single"/>
            </w:tcBorders>
            <w:shd w:fill="auto" w:val="clear"/>
          </w:tcPr>
          <w:p w14:paraId="22050000">
            <w:pPr>
              <w:ind/>
              <w:jc w:val="both"/>
            </w:pPr>
            <w:r>
              <w:t>Л.И.Пензулаева</w:t>
            </w:r>
          </w:p>
        </w:tc>
        <w:tc>
          <w:tcPr>
            <w:tcW w:type="dxa" w:w="4217"/>
            <w:tcBorders>
              <w:top w:color="000000" w:sz="4" w:val="single"/>
              <w:left w:color="000000" w:sz="4" w:val="single"/>
              <w:bottom w:color="000000" w:sz="4" w:val="single"/>
              <w:right w:color="000000" w:sz="4" w:val="single"/>
            </w:tcBorders>
            <w:shd w:fill="auto" w:val="clear"/>
          </w:tcPr>
          <w:p w14:paraId="23050000">
            <w:pPr>
              <w:ind/>
              <w:jc w:val="both"/>
            </w:pPr>
            <w:r>
              <w:t xml:space="preserve">Физкультурные занятия с детьми 3-4 лет </w:t>
            </w:r>
          </w:p>
        </w:tc>
        <w:tc>
          <w:tcPr>
            <w:tcW w:type="dxa" w:w="3180"/>
            <w:tcBorders>
              <w:top w:color="000000" w:sz="4" w:val="single"/>
              <w:left w:color="000000" w:sz="4" w:val="single"/>
              <w:bottom w:color="000000" w:sz="4" w:val="single"/>
              <w:right w:color="000000" w:sz="4" w:val="single"/>
            </w:tcBorders>
            <w:shd w:fill="auto" w:val="clear"/>
          </w:tcPr>
          <w:p w14:paraId="24050000">
            <w:pPr>
              <w:ind/>
              <w:jc w:val="center"/>
            </w:pPr>
            <w:r>
              <w:t>М.: Мозаика-Синтез, 2009</w:t>
            </w:r>
          </w:p>
        </w:tc>
      </w:tr>
      <w:tr>
        <w:tc>
          <w:tcPr>
            <w:tcW w:type="dxa" w:w="2243"/>
            <w:tcBorders>
              <w:top w:color="000000" w:sz="4" w:val="single"/>
              <w:left w:color="000000" w:sz="4" w:val="single"/>
              <w:bottom w:color="000000" w:sz="4" w:val="single"/>
              <w:right w:color="000000" w:sz="4" w:val="single"/>
            </w:tcBorders>
            <w:shd w:fill="auto" w:val="clear"/>
          </w:tcPr>
          <w:p w14:paraId="25050000">
            <w:pPr>
              <w:ind/>
              <w:jc w:val="both"/>
            </w:pPr>
            <w:r>
              <w:t>Л.И.Пензулаева</w:t>
            </w:r>
          </w:p>
        </w:tc>
        <w:tc>
          <w:tcPr>
            <w:tcW w:type="dxa" w:w="4217"/>
            <w:tcBorders>
              <w:top w:color="000000" w:sz="4" w:val="single"/>
              <w:left w:color="000000" w:sz="4" w:val="single"/>
              <w:bottom w:color="000000" w:sz="4" w:val="single"/>
              <w:right w:color="000000" w:sz="4" w:val="single"/>
            </w:tcBorders>
            <w:shd w:fill="auto" w:val="clear"/>
          </w:tcPr>
          <w:p w14:paraId="26050000">
            <w:pPr>
              <w:ind/>
              <w:jc w:val="both"/>
            </w:pPr>
            <w:r>
              <w:t xml:space="preserve">Физкультурные занятия с детьми 4-5 лет </w:t>
            </w:r>
          </w:p>
        </w:tc>
        <w:tc>
          <w:tcPr>
            <w:tcW w:type="dxa" w:w="3180"/>
            <w:tcBorders>
              <w:top w:color="000000" w:sz="4" w:val="single"/>
              <w:left w:color="000000" w:sz="4" w:val="single"/>
              <w:bottom w:color="000000" w:sz="4" w:val="single"/>
              <w:right w:color="000000" w:sz="4" w:val="single"/>
            </w:tcBorders>
            <w:shd w:fill="auto" w:val="clear"/>
          </w:tcPr>
          <w:p w14:paraId="27050000">
            <w:pPr>
              <w:ind/>
              <w:jc w:val="center"/>
            </w:pPr>
            <w:r>
              <w:t>М.: Мозаика-Синтез, 2009</w:t>
            </w:r>
          </w:p>
        </w:tc>
      </w:tr>
      <w:tr>
        <w:tc>
          <w:tcPr>
            <w:tcW w:type="dxa" w:w="2243"/>
            <w:tcBorders>
              <w:top w:color="000000" w:sz="4" w:val="single"/>
              <w:left w:color="000000" w:sz="4" w:val="single"/>
              <w:bottom w:color="000000" w:sz="4" w:val="single"/>
              <w:right w:color="000000" w:sz="4" w:val="single"/>
            </w:tcBorders>
            <w:shd w:fill="auto" w:val="clear"/>
          </w:tcPr>
          <w:p w14:paraId="28050000">
            <w:pPr>
              <w:ind/>
              <w:jc w:val="both"/>
            </w:pPr>
            <w:r>
              <w:t>Л.И.Пензулаева</w:t>
            </w:r>
          </w:p>
        </w:tc>
        <w:tc>
          <w:tcPr>
            <w:tcW w:type="dxa" w:w="4217"/>
            <w:tcBorders>
              <w:top w:color="000000" w:sz="4" w:val="single"/>
              <w:left w:color="000000" w:sz="4" w:val="single"/>
              <w:bottom w:color="000000" w:sz="4" w:val="single"/>
              <w:right w:color="000000" w:sz="4" w:val="single"/>
            </w:tcBorders>
            <w:shd w:fill="auto" w:val="clear"/>
          </w:tcPr>
          <w:p w14:paraId="29050000">
            <w:pPr>
              <w:ind/>
              <w:jc w:val="both"/>
            </w:pPr>
            <w:r>
              <w:t xml:space="preserve">Физкультурные занятия с детьми 5-6 </w:t>
            </w:r>
            <w:r>
              <w:t>лет</w:t>
            </w:r>
          </w:p>
        </w:tc>
        <w:tc>
          <w:tcPr>
            <w:tcW w:type="dxa" w:w="3180"/>
            <w:tcBorders>
              <w:top w:color="000000" w:sz="4" w:val="single"/>
              <w:left w:color="000000" w:sz="4" w:val="single"/>
              <w:bottom w:color="000000" w:sz="4" w:val="single"/>
              <w:right w:color="000000" w:sz="4" w:val="single"/>
            </w:tcBorders>
            <w:shd w:fill="auto" w:val="clear"/>
          </w:tcPr>
          <w:p w14:paraId="2A050000">
            <w:pPr>
              <w:ind/>
              <w:jc w:val="center"/>
            </w:pPr>
            <w:r>
              <w:t>М.: Мозаика-Синтез, 2009</w:t>
            </w:r>
          </w:p>
        </w:tc>
      </w:tr>
      <w:tr>
        <w:tc>
          <w:tcPr>
            <w:tcW w:type="dxa" w:w="2243"/>
            <w:tcBorders>
              <w:top w:color="000000" w:sz="4" w:val="single"/>
              <w:left w:color="000000" w:sz="4" w:val="single"/>
              <w:bottom w:color="000000" w:sz="4" w:val="single"/>
              <w:right w:color="000000" w:sz="4" w:val="single"/>
            </w:tcBorders>
            <w:shd w:fill="auto" w:val="clear"/>
          </w:tcPr>
          <w:p w14:paraId="2B050000">
            <w:pPr>
              <w:ind/>
              <w:jc w:val="both"/>
            </w:pPr>
            <w:r>
              <w:t>Л.И.Пензулаева</w:t>
            </w:r>
          </w:p>
        </w:tc>
        <w:tc>
          <w:tcPr>
            <w:tcW w:type="dxa" w:w="4217"/>
            <w:tcBorders>
              <w:top w:color="000000" w:sz="4" w:val="single"/>
              <w:left w:color="000000" w:sz="4" w:val="single"/>
              <w:bottom w:color="000000" w:sz="4" w:val="single"/>
              <w:right w:color="000000" w:sz="4" w:val="single"/>
            </w:tcBorders>
            <w:shd w:fill="auto" w:val="clear"/>
          </w:tcPr>
          <w:p w14:paraId="2C050000">
            <w:pPr>
              <w:ind/>
              <w:jc w:val="both"/>
            </w:pPr>
            <w:r>
              <w:t>Оздоровительная гимнастика для детей 3-7 лет. Комплексы оздоровительной гимнастики</w:t>
            </w:r>
          </w:p>
        </w:tc>
        <w:tc>
          <w:tcPr>
            <w:tcW w:type="dxa" w:w="3180"/>
            <w:tcBorders>
              <w:top w:color="000000" w:sz="4" w:val="single"/>
              <w:left w:color="000000" w:sz="4" w:val="single"/>
              <w:bottom w:color="000000" w:sz="4" w:val="single"/>
              <w:right w:color="000000" w:sz="4" w:val="single"/>
            </w:tcBorders>
            <w:shd w:fill="auto" w:val="clear"/>
          </w:tcPr>
          <w:p w14:paraId="2D050000">
            <w:pPr>
              <w:ind/>
              <w:jc w:val="center"/>
            </w:pPr>
            <w:r>
              <w:t>М.: Мозаика-Синтез, 2011</w:t>
            </w:r>
          </w:p>
        </w:tc>
      </w:tr>
      <w:tr>
        <w:tc>
          <w:tcPr>
            <w:tcW w:type="dxa" w:w="2243"/>
            <w:tcBorders>
              <w:top w:color="000000" w:sz="4" w:val="single"/>
              <w:left w:color="000000" w:sz="4" w:val="single"/>
              <w:bottom w:color="000000" w:sz="4" w:val="single"/>
              <w:right w:color="000000" w:sz="4" w:val="single"/>
            </w:tcBorders>
            <w:shd w:fill="auto" w:val="clear"/>
          </w:tcPr>
          <w:p w14:paraId="2E050000">
            <w:pPr>
              <w:ind/>
              <w:jc w:val="both"/>
            </w:pPr>
            <w:r>
              <w:t>Э.Я. Степанкова</w:t>
            </w:r>
          </w:p>
        </w:tc>
        <w:tc>
          <w:tcPr>
            <w:tcW w:type="dxa" w:w="4217"/>
            <w:tcBorders>
              <w:top w:color="000000" w:sz="4" w:val="single"/>
              <w:left w:color="000000" w:sz="4" w:val="single"/>
              <w:bottom w:color="000000" w:sz="4" w:val="single"/>
              <w:right w:color="000000" w:sz="4" w:val="single"/>
            </w:tcBorders>
            <w:shd w:fill="auto" w:val="clear"/>
          </w:tcPr>
          <w:p w14:paraId="2F050000">
            <w:pPr>
              <w:ind/>
              <w:jc w:val="both"/>
            </w:pPr>
            <w:r>
              <w:t>Сборник подвижных игр. Для работы с детьми 2-7 лет</w:t>
            </w:r>
          </w:p>
        </w:tc>
        <w:tc>
          <w:tcPr>
            <w:tcW w:type="dxa" w:w="3180"/>
            <w:tcBorders>
              <w:top w:color="000000" w:sz="4" w:val="single"/>
              <w:left w:color="000000" w:sz="4" w:val="single"/>
              <w:bottom w:color="000000" w:sz="4" w:val="single"/>
              <w:right w:color="000000" w:sz="4" w:val="single"/>
            </w:tcBorders>
            <w:shd w:fill="auto" w:val="clear"/>
          </w:tcPr>
          <w:p w14:paraId="30050000">
            <w:pPr>
              <w:ind/>
              <w:jc w:val="center"/>
            </w:pPr>
            <w:r>
              <w:t>М.: Мозаика-Синтез, 2012</w:t>
            </w:r>
          </w:p>
        </w:tc>
      </w:tr>
      <w:tr>
        <w:tc>
          <w:tcPr>
            <w:tcW w:type="dxa" w:w="2243"/>
            <w:tcBorders>
              <w:top w:color="000000" w:sz="4" w:val="single"/>
              <w:left w:color="000000" w:sz="4" w:val="single"/>
              <w:bottom w:color="000000" w:sz="4" w:val="single"/>
              <w:right w:color="000000" w:sz="4" w:val="single"/>
            </w:tcBorders>
            <w:shd w:fill="auto" w:val="clear"/>
          </w:tcPr>
          <w:p w14:paraId="31050000">
            <w:pPr>
              <w:ind/>
              <w:jc w:val="both"/>
            </w:pPr>
            <w:r>
              <w:t>М.А.Рунова</w:t>
            </w:r>
          </w:p>
        </w:tc>
        <w:tc>
          <w:tcPr>
            <w:tcW w:type="dxa" w:w="4217"/>
            <w:tcBorders>
              <w:top w:color="000000" w:sz="4" w:val="single"/>
              <w:left w:color="000000" w:sz="4" w:val="single"/>
              <w:bottom w:color="000000" w:sz="4" w:val="single"/>
              <w:right w:color="000000" w:sz="4" w:val="single"/>
            </w:tcBorders>
            <w:shd w:fill="auto" w:val="clear"/>
          </w:tcPr>
          <w:p w14:paraId="32050000">
            <w:pPr>
              <w:ind/>
              <w:jc w:val="both"/>
            </w:pPr>
            <w:r>
              <w:t>Движение день за днем</w:t>
            </w:r>
          </w:p>
        </w:tc>
        <w:tc>
          <w:tcPr>
            <w:tcW w:type="dxa" w:w="3180"/>
            <w:tcBorders>
              <w:top w:color="000000" w:sz="4" w:val="single"/>
              <w:left w:color="000000" w:sz="4" w:val="single"/>
              <w:bottom w:color="000000" w:sz="4" w:val="single"/>
              <w:right w:color="000000" w:sz="4" w:val="single"/>
            </w:tcBorders>
            <w:shd w:fill="auto" w:val="clear"/>
          </w:tcPr>
          <w:p w14:paraId="33050000">
            <w:pPr>
              <w:ind/>
              <w:jc w:val="both"/>
            </w:pPr>
            <w:r>
              <w:t>М:. ООО "Линка-пресс"</w:t>
            </w:r>
          </w:p>
        </w:tc>
      </w:tr>
      <w:tr>
        <w:tc>
          <w:tcPr>
            <w:tcW w:type="dxa" w:w="2243"/>
            <w:tcBorders>
              <w:top w:color="000000" w:sz="4" w:val="single"/>
              <w:left w:color="000000" w:sz="4" w:val="single"/>
              <w:bottom w:color="000000" w:sz="4" w:val="single"/>
              <w:right w:color="000000" w:sz="4" w:val="single"/>
            </w:tcBorders>
            <w:shd w:fill="auto" w:val="clear"/>
          </w:tcPr>
          <w:p w14:paraId="34050000">
            <w:pPr>
              <w:ind/>
              <w:jc w:val="both"/>
            </w:pPr>
            <w:r>
              <w:t>М.А.Рунова</w:t>
            </w:r>
          </w:p>
        </w:tc>
        <w:tc>
          <w:tcPr>
            <w:tcW w:type="dxa" w:w="4217"/>
            <w:tcBorders>
              <w:top w:color="000000" w:sz="4" w:val="single"/>
              <w:left w:color="000000" w:sz="4" w:val="single"/>
              <w:bottom w:color="000000" w:sz="4" w:val="single"/>
              <w:right w:color="000000" w:sz="4" w:val="single"/>
            </w:tcBorders>
            <w:shd w:fill="auto" w:val="clear"/>
          </w:tcPr>
          <w:p w14:paraId="35050000">
            <w:pPr>
              <w:ind/>
              <w:jc w:val="both"/>
            </w:pPr>
            <w:r>
              <w:t>Дифференцированные занятия по физической культуре с детьми 5-7 лет</w:t>
            </w:r>
          </w:p>
        </w:tc>
        <w:tc>
          <w:tcPr>
            <w:tcW w:type="dxa" w:w="3180"/>
            <w:tcBorders>
              <w:top w:color="000000" w:sz="4" w:val="single"/>
              <w:left w:color="000000" w:sz="4" w:val="single"/>
              <w:bottom w:color="000000" w:sz="4" w:val="single"/>
              <w:right w:color="000000" w:sz="4" w:val="single"/>
            </w:tcBorders>
            <w:shd w:fill="auto" w:val="clear"/>
          </w:tcPr>
          <w:p w14:paraId="36050000">
            <w:pPr>
              <w:ind/>
              <w:jc w:val="both"/>
            </w:pPr>
            <w:r>
              <w:t>М. "Просвещение"</w:t>
            </w:r>
          </w:p>
        </w:tc>
      </w:tr>
      <w:tr>
        <w:tc>
          <w:tcPr>
            <w:tcW w:type="dxa" w:w="2243"/>
            <w:tcBorders>
              <w:top w:color="000000" w:sz="4" w:val="single"/>
              <w:left w:color="000000" w:sz="4" w:val="single"/>
              <w:bottom w:color="000000" w:sz="4" w:val="single"/>
              <w:right w:color="000000" w:sz="4" w:val="single"/>
            </w:tcBorders>
            <w:shd w:fill="auto" w:val="clear"/>
          </w:tcPr>
          <w:p w14:paraId="37050000">
            <w:pPr>
              <w:ind/>
              <w:jc w:val="both"/>
            </w:pPr>
            <w:r>
              <w:t xml:space="preserve">Л.Н.Галигузова, С.Ю. Мищерякова </w:t>
            </w:r>
          </w:p>
        </w:tc>
        <w:tc>
          <w:tcPr>
            <w:tcW w:type="dxa" w:w="4217"/>
            <w:tcBorders>
              <w:top w:color="000000" w:sz="4" w:val="single"/>
              <w:left w:color="000000" w:sz="4" w:val="single"/>
              <w:bottom w:color="000000" w:sz="4" w:val="single"/>
              <w:right w:color="000000" w:sz="4" w:val="single"/>
            </w:tcBorders>
            <w:shd w:fill="auto" w:val="clear"/>
          </w:tcPr>
          <w:p w14:paraId="38050000">
            <w:pPr>
              <w:ind/>
              <w:jc w:val="both"/>
            </w:pPr>
            <w:r>
              <w:t>Физическое развитие. Игры и занятия с детьми раннего возраста</w:t>
            </w:r>
          </w:p>
        </w:tc>
        <w:tc>
          <w:tcPr>
            <w:tcW w:type="dxa" w:w="3180"/>
            <w:tcBorders>
              <w:top w:color="000000" w:sz="4" w:val="single"/>
              <w:left w:color="000000" w:sz="4" w:val="single"/>
              <w:bottom w:color="000000" w:sz="4" w:val="single"/>
              <w:right w:color="000000" w:sz="4" w:val="single"/>
            </w:tcBorders>
            <w:shd w:fill="auto" w:val="clear"/>
          </w:tcPr>
          <w:p w14:paraId="39050000">
            <w:pPr>
              <w:ind/>
              <w:jc w:val="center"/>
            </w:pPr>
            <w:r>
              <w:t>М.: Мозаика-Синтез, 2007.</w:t>
            </w:r>
          </w:p>
        </w:tc>
      </w:tr>
      <w:tr>
        <w:tc>
          <w:tcPr>
            <w:tcW w:type="dxa" w:w="2243"/>
            <w:tcBorders>
              <w:top w:color="000000" w:sz="4" w:val="single"/>
              <w:left w:color="000000" w:sz="4" w:val="single"/>
              <w:bottom w:color="000000" w:sz="4" w:val="single"/>
              <w:right w:color="000000" w:sz="4" w:val="single"/>
            </w:tcBorders>
            <w:shd w:fill="auto" w:val="clear"/>
          </w:tcPr>
          <w:p w14:paraId="3A050000">
            <w:pPr>
              <w:ind/>
              <w:jc w:val="both"/>
            </w:pPr>
            <w:r>
              <w:t>Л.А.Соколова</w:t>
            </w:r>
          </w:p>
        </w:tc>
        <w:tc>
          <w:tcPr>
            <w:tcW w:type="dxa" w:w="4217"/>
            <w:tcBorders>
              <w:top w:color="000000" w:sz="4" w:val="single"/>
              <w:left w:color="000000" w:sz="4" w:val="single"/>
              <w:bottom w:color="000000" w:sz="4" w:val="single"/>
              <w:right w:color="000000" w:sz="4" w:val="single"/>
            </w:tcBorders>
            <w:shd w:fill="auto" w:val="clear"/>
          </w:tcPr>
          <w:p w14:paraId="3B050000">
            <w:pPr>
              <w:ind/>
              <w:jc w:val="both"/>
            </w:pPr>
            <w:r>
              <w:t>Комплексы сюжетных утренних гимнастик для дошкольников</w:t>
            </w:r>
          </w:p>
        </w:tc>
        <w:tc>
          <w:tcPr>
            <w:tcW w:type="dxa" w:w="3180"/>
            <w:tcBorders>
              <w:top w:color="000000" w:sz="4" w:val="single"/>
              <w:left w:color="000000" w:sz="4" w:val="single"/>
              <w:bottom w:color="000000" w:sz="4" w:val="single"/>
              <w:right w:color="000000" w:sz="4" w:val="single"/>
            </w:tcBorders>
            <w:shd w:fill="auto" w:val="clear"/>
          </w:tcPr>
          <w:p w14:paraId="3C050000">
            <w:pPr>
              <w:ind/>
              <w:jc w:val="both"/>
            </w:pPr>
            <w:r>
              <w:t>СПб.: ООО «Издательство «Детство-пресс», 2012.</w:t>
            </w:r>
          </w:p>
        </w:tc>
      </w:tr>
      <w:tr>
        <w:tc>
          <w:tcPr>
            <w:tcW w:type="dxa" w:w="2243"/>
            <w:tcBorders>
              <w:top w:color="000000" w:sz="4" w:val="single"/>
              <w:left w:color="000000" w:sz="4" w:val="single"/>
              <w:bottom w:color="000000" w:sz="4" w:val="single"/>
              <w:right w:color="000000" w:sz="4" w:val="single"/>
            </w:tcBorders>
            <w:shd w:fill="auto" w:val="clear"/>
          </w:tcPr>
          <w:p w14:paraId="3D050000">
            <w:pPr>
              <w:ind/>
              <w:jc w:val="both"/>
            </w:pPr>
            <w:r>
              <w:t>Е.И.Гуменюк, Н.А.Слисенко</w:t>
            </w:r>
          </w:p>
        </w:tc>
        <w:tc>
          <w:tcPr>
            <w:tcW w:type="dxa" w:w="4217"/>
            <w:tcBorders>
              <w:top w:color="000000" w:sz="4" w:val="single"/>
              <w:left w:color="000000" w:sz="4" w:val="single"/>
              <w:bottom w:color="000000" w:sz="4" w:val="single"/>
              <w:right w:color="000000" w:sz="4" w:val="single"/>
            </w:tcBorders>
            <w:shd w:fill="auto" w:val="clear"/>
          </w:tcPr>
          <w:p w14:paraId="3E050000">
            <w:pPr>
              <w:ind/>
              <w:jc w:val="both"/>
            </w:pPr>
            <w:r>
              <w:t>Недели здоровья в детском саду. Методическое пособие.</w:t>
            </w:r>
          </w:p>
        </w:tc>
        <w:tc>
          <w:tcPr>
            <w:tcW w:type="dxa" w:w="3180"/>
            <w:tcBorders>
              <w:top w:color="000000" w:sz="4" w:val="single"/>
              <w:left w:color="000000" w:sz="4" w:val="single"/>
              <w:bottom w:color="000000" w:sz="4" w:val="single"/>
              <w:right w:color="000000" w:sz="4" w:val="single"/>
            </w:tcBorders>
            <w:shd w:fill="auto" w:val="clear"/>
          </w:tcPr>
          <w:p w14:paraId="3F050000">
            <w:pPr>
              <w:ind/>
              <w:jc w:val="both"/>
            </w:pPr>
            <w:r>
              <w:t>СПб.: ООО «Издательство «Детство-пресс», 2013.</w:t>
            </w:r>
          </w:p>
        </w:tc>
      </w:tr>
    </w:tbl>
    <w:p w14:paraId="40050000">
      <w:pPr>
        <w:rPr>
          <w:b w:val="1"/>
          <w:i w:val="1"/>
          <w:u w:val="single"/>
        </w:rPr>
      </w:pPr>
    </w:p>
    <w:p w14:paraId="41050000">
      <w:pPr>
        <w:rPr>
          <w:b w:val="1"/>
          <w:i w:val="1"/>
          <w:u w:val="single"/>
        </w:rPr>
      </w:pPr>
      <w:r>
        <w:rPr>
          <w:b w:val="1"/>
          <w:i w:val="1"/>
          <w:u w:val="single"/>
        </w:rPr>
        <w:t>Часть Программы, формируемая участниками образовательных отношений</w:t>
      </w:r>
    </w:p>
    <w:tbl>
      <w:tblPr>
        <w:tblStyle w:val="Style_9"/>
        <w:tblLayout w:type="fixed"/>
      </w:tblPr>
      <w:tblGrid>
        <w:gridCol w:w="4785"/>
        <w:gridCol w:w="4786"/>
      </w:tblGrid>
      <w:tr>
        <w:tc>
          <w:tcPr>
            <w:tcW w:type="dxa" w:w="4785"/>
          </w:tcPr>
          <w:p w14:paraId="42050000">
            <w:pPr>
              <w:rPr>
                <w:b w:val="1"/>
                <w:i w:val="1"/>
                <w:u w:val="single"/>
              </w:rPr>
            </w:pPr>
            <w:r>
              <w:rPr>
                <w:b w:val="1"/>
              </w:rPr>
              <w:t>Образовательная область</w:t>
            </w:r>
          </w:p>
        </w:tc>
        <w:tc>
          <w:tcPr>
            <w:tcW w:type="dxa" w:w="4786"/>
          </w:tcPr>
          <w:p w14:paraId="43050000">
            <w:pPr>
              <w:rPr>
                <w:b w:val="1"/>
                <w:i w:val="1"/>
                <w:u w:val="single"/>
              </w:rPr>
            </w:pPr>
            <w:r>
              <w:rPr>
                <w:b w:val="1"/>
              </w:rPr>
              <w:t>задачи</w:t>
            </w:r>
          </w:p>
        </w:tc>
      </w:tr>
      <w:tr>
        <w:tc>
          <w:tcPr>
            <w:tcW w:type="dxa" w:w="4785"/>
          </w:tcPr>
          <w:p w14:paraId="44050000">
            <w:pPr>
              <w:rPr>
                <w:b w:val="1"/>
                <w:i w:val="1"/>
                <w:u w:val="single"/>
              </w:rPr>
            </w:pPr>
            <w:r>
              <w:rPr>
                <w:b w:val="1"/>
              </w:rPr>
              <w:t>социально-коммуникативное развитие</w:t>
            </w:r>
          </w:p>
        </w:tc>
        <w:tc>
          <w:tcPr>
            <w:tcW w:type="dxa" w:w="4786"/>
          </w:tcPr>
          <w:p w14:paraId="45050000">
            <w:pPr>
              <w:ind/>
              <w:jc w:val="both"/>
            </w:pPr>
            <w: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46050000">
            <w:pPr>
              <w:ind/>
              <w:jc w:val="both"/>
            </w:pPr>
            <w:r>
              <w:t>Использовать  знания о родном крае в игровой  деятельности. Вызывать интерес и уважительное отношение к культуре и традициям  Вологодчины,  стремление сохранять национальные ценности.</w:t>
            </w:r>
          </w:p>
        </w:tc>
      </w:tr>
      <w:tr>
        <w:tc>
          <w:tcPr>
            <w:tcW w:type="dxa" w:w="4785"/>
          </w:tcPr>
          <w:p w14:paraId="47050000">
            <w:pPr>
              <w:rPr>
                <w:b w:val="1"/>
              </w:rPr>
            </w:pPr>
            <w:r>
              <w:rPr>
                <w:b w:val="1"/>
              </w:rPr>
              <w:t>Познавательное  развитие</w:t>
            </w:r>
          </w:p>
        </w:tc>
        <w:tc>
          <w:tcPr>
            <w:tcW w:type="dxa" w:w="4786"/>
          </w:tcPr>
          <w:p w14:paraId="48050000">
            <w:pPr>
              <w:ind/>
              <w:jc w:val="both"/>
            </w:pPr>
            <w:r>
              <w:t>Приобщать  детей к истории Вологодского края, Сокольского муниципального округа, деревня Марковское. Формировать представления о традиционной культуре родного края через ознакомление с природой</w:t>
            </w:r>
          </w:p>
        </w:tc>
      </w:tr>
      <w:tr>
        <w:tc>
          <w:tcPr>
            <w:tcW w:type="dxa" w:w="4785"/>
          </w:tcPr>
          <w:p w14:paraId="49050000">
            <w:pPr>
              <w:rPr>
                <w:b w:val="1"/>
              </w:rPr>
            </w:pPr>
            <w:r>
              <w:rPr>
                <w:b w:val="1"/>
              </w:rPr>
              <w:t>Речевое  развитие</w:t>
            </w:r>
          </w:p>
        </w:tc>
        <w:tc>
          <w:tcPr>
            <w:tcW w:type="dxa" w:w="4786"/>
          </w:tcPr>
          <w:p w14:paraId="4A050000">
            <w:pPr>
              <w:ind/>
              <w:jc w:val="both"/>
            </w:pPr>
            <w:r>
              <w:t>Развивать  речь, мышление, первичное восприятие диалектной речи через знакомство с культурой Вологодского края</w:t>
            </w:r>
          </w:p>
        </w:tc>
      </w:tr>
      <w:tr>
        <w:tc>
          <w:tcPr>
            <w:tcW w:type="dxa" w:w="4785"/>
          </w:tcPr>
          <w:p w14:paraId="4B050000">
            <w:pPr>
              <w:rPr>
                <w:b w:val="1"/>
              </w:rPr>
            </w:pPr>
            <w:r>
              <w:rPr>
                <w:b w:val="1"/>
              </w:rPr>
              <w:t>Художественно - эстетическое развитие</w:t>
            </w:r>
          </w:p>
        </w:tc>
        <w:tc>
          <w:tcPr>
            <w:tcW w:type="dxa" w:w="4786"/>
          </w:tcPr>
          <w:p w14:paraId="4C050000">
            <w:pPr>
              <w:ind/>
              <w:jc w:val="both"/>
            </w:pPr>
            <w: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Вологодского края. </w:t>
            </w:r>
          </w:p>
          <w:p w14:paraId="4D050000">
            <w:pPr>
              <w:ind/>
              <w:jc w:val="both"/>
            </w:pPr>
            <w: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tc>
          <w:tcPr>
            <w:tcW w:type="dxa" w:w="4785"/>
          </w:tcPr>
          <w:p w14:paraId="4E050000">
            <w:pPr>
              <w:rPr>
                <w:b w:val="1"/>
              </w:rPr>
            </w:pPr>
            <w:r>
              <w:rPr>
                <w:b w:val="1"/>
              </w:rPr>
              <w:t xml:space="preserve">Физическое  развитие </w:t>
            </w:r>
          </w:p>
        </w:tc>
        <w:tc>
          <w:tcPr>
            <w:tcW w:type="dxa" w:w="4786"/>
          </w:tcPr>
          <w:p w14:paraId="4F050000">
            <w:pPr>
              <w:ind/>
              <w:jc w:val="both"/>
              <w:rPr>
                <w:b w:val="1"/>
              </w:rPr>
            </w:pPr>
            <w:r>
              <w:t xml:space="preserve">Развивать эмоциональную свободу, </w:t>
            </w:r>
            <w:r>
              <w:t>физическую  выносливость, смекалку, ловкость через традиционные игры и забавы Вологодского края.</w:t>
            </w:r>
          </w:p>
        </w:tc>
      </w:tr>
    </w:tbl>
    <w:p w14:paraId="50050000">
      <w:pPr>
        <w:ind/>
        <w:jc w:val="both"/>
        <w:rPr>
          <w:b w:val="1"/>
        </w:rPr>
      </w:pPr>
    </w:p>
    <w:p w14:paraId="51050000">
      <w:pPr>
        <w:rPr>
          <w:b w:val="1"/>
        </w:rPr>
      </w:pPr>
      <w:r>
        <w:rPr>
          <w:b w:val="1"/>
          <w:spacing w:val="-2"/>
        </w:rPr>
        <w:t xml:space="preserve">Методическое обеспечение </w:t>
      </w:r>
      <w:r>
        <w:rPr>
          <w:b w:val="1"/>
        </w:rPr>
        <w:t>части Программы, формируемая участниками</w:t>
      </w:r>
    </w:p>
    <w:p w14:paraId="52050000">
      <w:pPr>
        <w:ind/>
        <w:jc w:val="center"/>
        <w:rPr>
          <w:b w:val="1"/>
        </w:rPr>
      </w:pPr>
      <w:r>
        <w:rPr>
          <w:b w:val="1"/>
        </w:rPr>
        <w:t>образовательных отношений</w:t>
      </w:r>
    </w:p>
    <w:tbl>
      <w:tblPr>
        <w:tblStyle w:val="Style_9"/>
        <w:tblLayout w:type="fixed"/>
      </w:tblPr>
      <w:tblGrid>
        <w:gridCol w:w="4785"/>
        <w:gridCol w:w="4786"/>
      </w:tblGrid>
      <w:tr>
        <w:tc>
          <w:tcPr>
            <w:tcW w:type="dxa" w:w="4785"/>
          </w:tcPr>
          <w:p w14:paraId="53050000">
            <w:r>
              <w:t>ГОУ ДПО "ВИРО"</w:t>
            </w:r>
          </w:p>
        </w:tc>
        <w:tc>
          <w:tcPr>
            <w:tcW w:type="dxa" w:w="4786"/>
          </w:tcPr>
          <w:p w14:paraId="54050000">
            <w:r>
              <w:t>«Развивающее обучение детей дошкольного возраста с использованием современных инновационных технологий»  Вологда  2009</w:t>
            </w:r>
          </w:p>
        </w:tc>
      </w:tr>
      <w:tr>
        <w:tc>
          <w:tcPr>
            <w:tcW w:type="dxa" w:w="4785"/>
          </w:tcPr>
          <w:p w14:paraId="55050000">
            <w:r>
              <w:t>ГОУ ДПО "ВИРО"</w:t>
            </w:r>
          </w:p>
        </w:tc>
        <w:tc>
          <w:tcPr>
            <w:tcW w:type="dxa" w:w="4786"/>
          </w:tcPr>
          <w:p w14:paraId="56050000">
            <w:r>
              <w:t>«Первоцвет (методическое пособие)» Вологда  2010</w:t>
            </w:r>
          </w:p>
        </w:tc>
      </w:tr>
      <w:tr>
        <w:tc>
          <w:tcPr>
            <w:tcW w:type="dxa" w:w="4785"/>
          </w:tcPr>
          <w:p w14:paraId="57050000">
            <w:r>
              <w:t>Е.И.Касаткина</w:t>
            </w:r>
          </w:p>
        </w:tc>
        <w:tc>
          <w:tcPr>
            <w:tcW w:type="dxa" w:w="4786"/>
          </w:tcPr>
          <w:p w14:paraId="58050000">
            <w:r>
              <w:t>«Игра в жизни школьника»  "Дрофа" Москва  2010</w:t>
            </w:r>
          </w:p>
        </w:tc>
      </w:tr>
      <w:tr>
        <w:tc>
          <w:tcPr>
            <w:tcW w:type="dxa" w:w="4785"/>
          </w:tcPr>
          <w:p w14:paraId="59050000">
            <w:r>
              <w:t>Литературное объединение "Сокол"</w:t>
            </w:r>
          </w:p>
        </w:tc>
        <w:tc>
          <w:tcPr>
            <w:tcW w:type="dxa" w:w="4786"/>
          </w:tcPr>
          <w:p w14:paraId="5A050000">
            <w:r>
              <w:t>"Смотрит желтеньким глазком белая ромашка…" (стихи и проза) Сокол 2009</w:t>
            </w:r>
          </w:p>
        </w:tc>
      </w:tr>
      <w:tr>
        <w:tc>
          <w:tcPr>
            <w:tcW w:type="dxa" w:w="4785"/>
          </w:tcPr>
          <w:p w14:paraId="5B050000">
            <w:r>
              <w:t>ГОУ ДПО "ВИРО"</w:t>
            </w:r>
          </w:p>
        </w:tc>
        <w:tc>
          <w:tcPr>
            <w:tcW w:type="dxa" w:w="4786"/>
          </w:tcPr>
          <w:p w14:paraId="5C050000">
            <w:r>
              <w:t xml:space="preserve">«Дидактические игры краеведческого содержания» (методическое пособие) Вологда  2008 </w:t>
            </w:r>
          </w:p>
        </w:tc>
      </w:tr>
      <w:tr>
        <w:tc>
          <w:tcPr>
            <w:tcW w:type="dxa" w:w="4785"/>
          </w:tcPr>
          <w:p w14:paraId="5D050000">
            <w:r>
              <w:t>ГОУ ДПО "ВИРО"</w:t>
            </w:r>
          </w:p>
        </w:tc>
        <w:tc>
          <w:tcPr>
            <w:tcW w:type="dxa" w:w="4786"/>
          </w:tcPr>
          <w:p w14:paraId="5E050000">
            <w:r>
              <w:t>«Вологодские писатели детям» (методическое пособие) Вологда 2007</w:t>
            </w:r>
          </w:p>
        </w:tc>
      </w:tr>
      <w:tr>
        <w:tc>
          <w:tcPr>
            <w:tcW w:type="dxa" w:w="4785"/>
          </w:tcPr>
          <w:p w14:paraId="5F050000">
            <w:r>
              <w:t>ГОУ ДПО "ВИРО"</w:t>
            </w:r>
          </w:p>
        </w:tc>
        <w:tc>
          <w:tcPr>
            <w:tcW w:type="dxa" w:w="4786"/>
          </w:tcPr>
          <w:p w14:paraId="60050000">
            <w:r>
              <w:t>«Игры-экспериментирования с  водой и песком» Вологда  2010</w:t>
            </w:r>
          </w:p>
        </w:tc>
      </w:tr>
      <w:tr>
        <w:tc>
          <w:tcPr>
            <w:tcW w:type="dxa" w:w="4785"/>
          </w:tcPr>
          <w:p w14:paraId="61050000">
            <w:r>
              <w:t>ГОУ ДПО "ВИРО"</w:t>
            </w:r>
          </w:p>
        </w:tc>
        <w:tc>
          <w:tcPr>
            <w:tcW w:type="dxa" w:w="4786"/>
          </w:tcPr>
          <w:p w14:paraId="62050000">
            <w:r>
              <w:t>«Природа и дети» Вологда 2007</w:t>
            </w:r>
          </w:p>
        </w:tc>
      </w:tr>
      <w:tr>
        <w:tc>
          <w:tcPr>
            <w:tcW w:type="dxa" w:w="4785"/>
          </w:tcPr>
          <w:p w14:paraId="63050000">
            <w:r>
              <w:t>ГОУ ДПО "ВИРО"</w:t>
            </w:r>
          </w:p>
        </w:tc>
        <w:tc>
          <w:tcPr>
            <w:tcW w:type="dxa" w:w="4786"/>
          </w:tcPr>
          <w:p w14:paraId="64050000">
            <w:r>
              <w:t>«Развитие игр краеведческого содержания» (у старших дошкольников) Вологда  2005</w:t>
            </w:r>
          </w:p>
        </w:tc>
      </w:tr>
      <w:tr>
        <w:tc>
          <w:tcPr>
            <w:tcW w:type="dxa" w:w="4785"/>
          </w:tcPr>
          <w:p w14:paraId="65050000">
            <w:r>
              <w:t>ГОУ ДПО "ВИРО"</w:t>
            </w:r>
          </w:p>
        </w:tc>
        <w:tc>
          <w:tcPr>
            <w:tcW w:type="dxa" w:w="4786"/>
          </w:tcPr>
          <w:p w14:paraId="66050000">
            <w:r>
              <w:t>«Осторожно-огонь» (методическое пособие) Вологда  2008</w:t>
            </w:r>
          </w:p>
        </w:tc>
      </w:tr>
      <w:tr>
        <w:tc>
          <w:tcPr>
            <w:tcW w:type="dxa" w:w="4785"/>
          </w:tcPr>
          <w:p w14:paraId="67050000">
            <w:r>
              <w:t>ГОУ ДПО "ВИРО"</w:t>
            </w:r>
          </w:p>
        </w:tc>
        <w:tc>
          <w:tcPr>
            <w:tcW w:type="dxa" w:w="4786"/>
          </w:tcPr>
          <w:p w14:paraId="68050000">
            <w:r>
              <w:t>«Опасные незнакомцы» Вологда   2010</w:t>
            </w:r>
          </w:p>
          <w:p w14:paraId="69050000"/>
        </w:tc>
      </w:tr>
      <w:tr>
        <w:tc>
          <w:tcPr>
            <w:tcW w:type="dxa" w:w="4785"/>
          </w:tcPr>
          <w:p w14:paraId="6A050000">
            <w:r>
              <w:t>Е.И.Касаткина,  Е.В.Ганичева,</w:t>
            </w:r>
          </w:p>
          <w:p w14:paraId="6B050000">
            <w:r>
              <w:t>Н.В.Кондратьева, С.Н.Пеганова</w:t>
            </w:r>
          </w:p>
        </w:tc>
        <w:tc>
          <w:tcPr>
            <w:tcW w:type="dxa" w:w="4786"/>
          </w:tcPr>
          <w:p w14:paraId="6C050000">
            <w:r>
              <w:t>«Играют мальчики» Изд.дом "Карапуз-Дидактика" ТЦ "Сфера" Москва 2010</w:t>
            </w:r>
          </w:p>
        </w:tc>
      </w:tr>
      <w:tr>
        <w:tc>
          <w:tcPr>
            <w:tcW w:type="dxa" w:w="4785"/>
          </w:tcPr>
          <w:p w14:paraId="6D050000">
            <w:r>
              <w:t>Е.И.Касаткина, Е.В.Ганичева,</w:t>
            </w:r>
          </w:p>
          <w:p w14:paraId="6E050000">
            <w:r>
              <w:t>Н.В.Кондратьева, С.Н.Пеганова</w:t>
            </w:r>
          </w:p>
        </w:tc>
        <w:tc>
          <w:tcPr>
            <w:tcW w:type="dxa" w:w="4786"/>
          </w:tcPr>
          <w:p w14:paraId="6F050000">
            <w:r>
              <w:t>«Играют девочки» Изд. дом "Карапуз-Дидактика" ТЦ "Сфера" Москва 2010</w:t>
            </w:r>
          </w:p>
        </w:tc>
      </w:tr>
      <w:tr>
        <w:tc>
          <w:tcPr>
            <w:tcW w:type="dxa" w:w="4785"/>
          </w:tcPr>
          <w:p w14:paraId="70050000">
            <w:r>
              <w:t>Е.И. Касаткина,Е.В.Дресвянкина</w:t>
            </w:r>
          </w:p>
          <w:p w14:paraId="71050000">
            <w:r>
              <w:t>О.В.Лисенкова, Н.В.Судакова</w:t>
            </w:r>
          </w:p>
        </w:tc>
        <w:tc>
          <w:tcPr>
            <w:tcW w:type="dxa" w:w="4786"/>
          </w:tcPr>
          <w:p w14:paraId="72050000">
            <w:r>
              <w:t>«Мой родной город» Сокол   2007</w:t>
            </w:r>
          </w:p>
        </w:tc>
      </w:tr>
      <w:tr>
        <w:tc>
          <w:tcPr>
            <w:tcW w:type="dxa" w:w="4785"/>
          </w:tcPr>
          <w:p w14:paraId="73050000">
            <w:r>
              <w:t>И.А.Лыкова, Е.И.Касаткина</w:t>
            </w:r>
          </w:p>
          <w:p w14:paraId="74050000">
            <w:r>
              <w:t>О.В.Лисенкова, Л.В.Грушина</w:t>
            </w:r>
          </w:p>
        </w:tc>
        <w:tc>
          <w:tcPr>
            <w:tcW w:type="dxa" w:w="4786"/>
          </w:tcPr>
          <w:p w14:paraId="75050000">
            <w:r>
              <w:t>«Вологодское кружево»  ООО  Изд. дом "Цветной мир"  2009</w:t>
            </w:r>
          </w:p>
          <w:p w14:paraId="76050000"/>
        </w:tc>
      </w:tr>
      <w:tr>
        <w:tc>
          <w:tcPr>
            <w:tcW w:type="dxa" w:w="4785"/>
          </w:tcPr>
          <w:p w14:paraId="77050000">
            <w:r>
              <w:t>И.А.Лыкова, Е.И.Касаткина</w:t>
            </w:r>
          </w:p>
          <w:p w14:paraId="78050000">
            <w:r>
              <w:t>О.В.Лисенкова, Л.В.Грушина</w:t>
            </w:r>
          </w:p>
        </w:tc>
        <w:tc>
          <w:tcPr>
            <w:tcW w:type="dxa" w:w="4786"/>
          </w:tcPr>
          <w:p w14:paraId="79050000">
            <w:r>
              <w:t>«Рукотворная береста» ООО  Изд. дом "Цветной мир" 2009</w:t>
            </w:r>
          </w:p>
        </w:tc>
      </w:tr>
      <w:tr>
        <w:tc>
          <w:tcPr>
            <w:tcW w:type="dxa" w:w="4785"/>
          </w:tcPr>
          <w:p w14:paraId="7A050000">
            <w:r>
              <w:t>ВИРО Касаткина Е.В.</w:t>
            </w:r>
          </w:p>
        </w:tc>
        <w:tc>
          <w:tcPr>
            <w:tcW w:type="dxa" w:w="4786"/>
          </w:tcPr>
          <w:p w14:paraId="7B050000">
            <w:r>
              <w:t>«Игра в системе экологического воспитания дошкольников» Вологда  2001</w:t>
            </w:r>
          </w:p>
        </w:tc>
      </w:tr>
    </w:tbl>
    <w:p w14:paraId="7C050000">
      <w:pPr>
        <w:ind w:firstLine="708" w:left="0"/>
        <w:jc w:val="both"/>
        <w:rPr>
          <w:b w:val="1"/>
        </w:rPr>
      </w:pPr>
    </w:p>
    <w:p w14:paraId="7D050000">
      <w:pPr>
        <w:ind w:firstLine="708" w:left="0"/>
        <w:jc w:val="both"/>
        <w:rPr>
          <w:b w:val="1"/>
        </w:rPr>
      </w:pPr>
      <w:r>
        <w:rPr>
          <w:b w:val="1"/>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7E050000">
      <w:pPr>
        <w:tabs>
          <w:tab w:leader="none" w:pos="709" w:val="left"/>
        </w:tabs>
        <w:spacing w:line="379" w:lineRule="exact"/>
        <w:ind w:right="40"/>
        <w:jc w:val="both"/>
        <w:rPr>
          <w:b w:val="1"/>
          <w:u w:val="single"/>
        </w:rPr>
      </w:pPr>
      <w:r>
        <w:rPr>
          <w:b w:val="1"/>
          <w:u w:val="single"/>
        </w:rPr>
        <w:t xml:space="preserve">Обязательная часть  </w:t>
      </w:r>
    </w:p>
    <w:p w14:paraId="7F050000">
      <w:pPr>
        <w:tabs>
          <w:tab w:leader="none" w:pos="709" w:val="left"/>
        </w:tabs>
        <w:spacing w:line="379" w:lineRule="exact"/>
        <w:ind w:right="40"/>
        <w:jc w:val="both"/>
      </w:pPr>
      <w:r>
        <w:tab/>
      </w:r>
      <w:r>
        <w:t>При реализации Программы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14:paraId="80050000">
      <w:pPr>
        <w:tabs>
          <w:tab w:leader="none" w:pos="851" w:val="left"/>
        </w:tabs>
        <w:spacing w:line="379" w:lineRule="exact"/>
        <w:ind w:right="20"/>
        <w:jc w:val="both"/>
      </w:pPr>
      <w:r>
        <w:tab/>
      </w:r>
      <w:r>
        <w:t xml:space="preserve">В ДОО существуют различные </w:t>
      </w:r>
      <w:r>
        <w:rPr>
          <w:b w:val="1"/>
        </w:rPr>
        <w:t>формы</w:t>
      </w:r>
      <w:r>
        <w:t xml:space="preserve"> реализации Программы, раскрытые в п. 2.3 Программы.</w:t>
      </w:r>
    </w:p>
    <w:p w14:paraId="81050000">
      <w:pPr>
        <w:spacing w:line="379" w:lineRule="exact"/>
        <w:ind w:firstLine="547" w:left="20" w:right="20"/>
        <w:jc w:val="both"/>
      </w:pPr>
      <w:r>
        <w:t xml:space="preserve">Традиционные </w:t>
      </w:r>
      <w:r>
        <w:rPr>
          <w:b w:val="1"/>
        </w:rPr>
        <w:t xml:space="preserve">методы </w:t>
      </w:r>
      <w:r>
        <w:t>обучения (словесные, наглядные, практические) дополнены методами, в основу которых положен характер познавательной деятельности детей, согласно п.23.6.1. ФОП ДО</w:t>
      </w:r>
    </w:p>
    <w:p w14:paraId="82050000">
      <w:pPr>
        <w:ind/>
        <w:jc w:val="both"/>
        <w:rPr>
          <w:b w:val="1"/>
          <w:u w:val="single"/>
        </w:rPr>
      </w:pPr>
    </w:p>
    <w:p w14:paraId="83050000">
      <w:pPr>
        <w:ind/>
        <w:jc w:val="both"/>
        <w:rPr>
          <w:b w:val="1"/>
          <w:i w:val="1"/>
          <w:u w:val="single"/>
        </w:rPr>
      </w:pPr>
      <w:r>
        <w:rPr>
          <w:b w:val="1"/>
          <w:i w:val="1"/>
          <w:u w:val="single"/>
        </w:rPr>
        <w:t xml:space="preserve">Часть, формируемая участниками образовательных отношений </w:t>
      </w:r>
    </w:p>
    <w:p w14:paraId="84050000">
      <w:pPr>
        <w:ind w:firstLine="708" w:left="0"/>
        <w:jc w:val="both"/>
      </w:pPr>
    </w:p>
    <w:p w14:paraId="85050000">
      <w:pPr>
        <w:ind w:firstLine="708" w:left="0"/>
        <w:jc w:val="both"/>
      </w:pPr>
      <w: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86050000">
      <w:pPr>
        <w:pStyle w:val="Style_5"/>
        <w:spacing w:before="67"/>
        <w:ind w:firstLine="851" w:left="0" w:right="-50"/>
      </w:pPr>
      <w:r>
        <w:t>При реализации Программы дошкольного образования в ДОУ могут использоваться различные образовательные технологии,в том числе дистанционные образовательные технологии,электронное обучение(например, в условиях пандемии)</w:t>
      </w:r>
      <w:r>
        <w:rPr>
          <w:vertAlign w:val="superscript"/>
        </w:rPr>
        <w:t>6</w:t>
      </w:r>
      <w:r>
        <w:t xml:space="preserve">, исключая образовательные технологии,которые могут нанести вред здоровью детей.Применение электронного обучения,дистанционных образовательных технологий,а также работа  с электронными средствами обучения при реализации Федеральной программы должны осуществляться в соответствии с требованиями </w:t>
      </w:r>
      <w:r>
        <w:rPr>
          <w:u w:color="0000FF" w:val="single"/>
        </w:rPr>
        <w:fldChar w:fldCharType="begin"/>
      </w:r>
      <w:r>
        <w:rPr>
          <w:u w:color="0000FF" w:val="single"/>
        </w:rPr>
        <w:instrText>HYPERLINK "consultantplus://offline/ref%3D5DFB1B2E5D2A5EDC5828243902FA8F8564F89C54201568297403FBD41E2FF28160228D26502A85CFCA78C4480EDDE00AE389660A4A7623FEJ5v7E"</w:instrText>
      </w:r>
      <w:r>
        <w:rPr>
          <w:u w:color="0000FF" w:val="single"/>
        </w:rPr>
        <w:fldChar w:fldCharType="separate"/>
      </w:r>
      <w:r>
        <w:rPr>
          <w:u w:color="0000FF" w:val="single"/>
        </w:rPr>
        <w:t>СанПиН</w:t>
      </w:r>
      <w:r>
        <w:rPr>
          <w:u w:color="0000FF" w:val="single"/>
        </w:rPr>
        <w:t>2.4.3648-20</w:t>
      </w:r>
      <w:r>
        <w:rPr>
          <w:u w:color="0000FF" w:val="single"/>
        </w:rPr>
        <w:fldChar w:fldCharType="end"/>
      </w:r>
      <w:r>
        <w:t>и</w:t>
      </w:r>
      <w:r>
        <w:rPr>
          <w:u w:color="0000FF" w:val="single"/>
        </w:rPr>
        <w:fldChar w:fldCharType="begin"/>
      </w:r>
      <w:r>
        <w:rPr>
          <w:u w:color="0000FF" w:val="single"/>
        </w:rPr>
        <w:instrText>HYPERLINK "consultantplus://offline/ref%3D5DFB1B2E5D2A5EDC5828243902FA8F8564F898592A1868297403FBD41E2FF28160228D26502A84C8CA78C4480EDDE00AE389660A4A7623FEJ5v7E"</w:instrText>
      </w:r>
      <w:r>
        <w:rPr>
          <w:u w:color="0000FF" w:val="single"/>
        </w:rPr>
        <w:fldChar w:fldCharType="separate"/>
      </w:r>
      <w:r>
        <w:rPr>
          <w:u w:color="0000FF" w:val="single"/>
        </w:rPr>
        <w:t>СанПиН1.2.3685-21</w:t>
      </w:r>
      <w:r>
        <w:rPr>
          <w:u w:color="0000FF" w:val="single"/>
        </w:rPr>
        <w:fldChar w:fldCharType="end"/>
      </w:r>
      <w:r>
        <w:rPr>
          <w:u w:color="0000FF" w:val="single"/>
        </w:rPr>
        <w:t>.</w:t>
      </w:r>
    </w:p>
    <w:p w14:paraId="87050000">
      <w:pPr>
        <w:pStyle w:val="Style_5"/>
        <w:spacing w:before="67"/>
        <w:ind w:firstLine="851" w:left="0" w:right="-50"/>
      </w:pPr>
    </w:p>
    <w:p w14:paraId="88050000">
      <w:pPr>
        <w:pStyle w:val="Style_5"/>
        <w:spacing w:before="67"/>
        <w:ind w:firstLine="851" w:left="0" w:right="-50"/>
      </w:pPr>
      <w:r>
        <w:t>Для реализации Программы ДОО отобраны следующие способы (технологии, приемы):</w:t>
      </w:r>
    </w:p>
    <w:p w14:paraId="89050000">
      <w:pPr>
        <w:pStyle w:val="Style_3"/>
        <w:widowControl w:val="0"/>
        <w:numPr>
          <w:ilvl w:val="1"/>
          <w:numId w:val="41"/>
        </w:numPr>
        <w:tabs>
          <w:tab w:leader="none" w:pos="971" w:val="left"/>
        </w:tabs>
        <w:spacing w:line="321" w:lineRule="exact"/>
        <w:ind w:right="107"/>
        <w:contextualSpacing w:val="0"/>
      </w:pPr>
      <w:r>
        <w:t>здоровьесберегающие технологии;</w:t>
      </w:r>
    </w:p>
    <w:p w14:paraId="8A050000">
      <w:pPr>
        <w:pStyle w:val="Style_3"/>
        <w:widowControl w:val="0"/>
        <w:numPr>
          <w:ilvl w:val="1"/>
          <w:numId w:val="41"/>
        </w:numPr>
        <w:tabs>
          <w:tab w:leader="none" w:pos="971" w:val="left"/>
        </w:tabs>
        <w:spacing w:line="322" w:lineRule="exact"/>
        <w:ind w:right="107"/>
        <w:contextualSpacing w:val="0"/>
      </w:pPr>
      <w:r>
        <w:t>технологии проектной деятельности;</w:t>
      </w:r>
    </w:p>
    <w:p w14:paraId="8B050000">
      <w:pPr>
        <w:pStyle w:val="Style_3"/>
        <w:widowControl w:val="0"/>
        <w:numPr>
          <w:ilvl w:val="1"/>
          <w:numId w:val="41"/>
        </w:numPr>
        <w:tabs>
          <w:tab w:leader="none" w:pos="971" w:val="left"/>
        </w:tabs>
        <w:ind w:right="107"/>
        <w:contextualSpacing w:val="0"/>
      </w:pPr>
      <w:r>
        <w:t>технология исследовательской деятельности;</w:t>
      </w:r>
    </w:p>
    <w:p w14:paraId="8C050000">
      <w:pPr>
        <w:pStyle w:val="Style_3"/>
        <w:widowControl w:val="0"/>
        <w:numPr>
          <w:ilvl w:val="1"/>
          <w:numId w:val="41"/>
        </w:numPr>
        <w:tabs>
          <w:tab w:leader="none" w:pos="971" w:val="left"/>
        </w:tabs>
        <w:spacing w:line="322" w:lineRule="exact"/>
        <w:ind w:right="107"/>
        <w:contextualSpacing w:val="0"/>
      </w:pPr>
      <w:r>
        <w:t>информационно-коммуникационные технологии;</w:t>
      </w:r>
    </w:p>
    <w:p w14:paraId="8D050000">
      <w:pPr>
        <w:pStyle w:val="Style_3"/>
        <w:widowControl w:val="0"/>
        <w:numPr>
          <w:ilvl w:val="1"/>
          <w:numId w:val="41"/>
        </w:numPr>
        <w:tabs>
          <w:tab w:leader="none" w:pos="971" w:val="left"/>
        </w:tabs>
        <w:spacing w:line="322" w:lineRule="exact"/>
        <w:ind w:right="107"/>
        <w:contextualSpacing w:val="0"/>
      </w:pPr>
      <w:r>
        <w:t>личностно-ориентированные технологии;</w:t>
      </w:r>
    </w:p>
    <w:p w14:paraId="8E050000">
      <w:pPr>
        <w:pStyle w:val="Style_3"/>
        <w:widowControl w:val="0"/>
        <w:numPr>
          <w:ilvl w:val="1"/>
          <w:numId w:val="41"/>
        </w:numPr>
        <w:tabs>
          <w:tab w:leader="none" w:pos="971" w:val="left"/>
        </w:tabs>
        <w:spacing w:line="322" w:lineRule="exact"/>
        <w:ind w:right="107"/>
        <w:contextualSpacing w:val="0"/>
      </w:pPr>
      <w:r>
        <w:t>технология портфолио дошкольника и воспитателя;</w:t>
      </w:r>
    </w:p>
    <w:p w14:paraId="8F050000">
      <w:pPr>
        <w:pStyle w:val="Style_3"/>
        <w:widowControl w:val="0"/>
        <w:numPr>
          <w:ilvl w:val="1"/>
          <w:numId w:val="41"/>
        </w:numPr>
        <w:tabs>
          <w:tab w:leader="none" w:pos="971" w:val="left"/>
        </w:tabs>
        <w:spacing w:line="322" w:lineRule="exact"/>
        <w:ind w:right="107"/>
        <w:contextualSpacing w:val="0"/>
      </w:pPr>
      <w:r>
        <w:t>сотрудничества;</w:t>
      </w:r>
    </w:p>
    <w:p w14:paraId="90050000">
      <w:pPr>
        <w:pStyle w:val="Style_3"/>
        <w:widowControl w:val="0"/>
        <w:numPr>
          <w:ilvl w:val="1"/>
          <w:numId w:val="41"/>
        </w:numPr>
        <w:tabs>
          <w:tab w:leader="none" w:pos="971" w:val="left"/>
        </w:tabs>
        <w:ind w:right="107"/>
        <w:contextualSpacing w:val="0"/>
      </w:pPr>
      <w:r>
        <w:t>игровая технология;</w:t>
      </w:r>
    </w:p>
    <w:p w14:paraId="91050000">
      <w:pPr>
        <w:pStyle w:val="Style_3"/>
        <w:widowControl w:val="0"/>
        <w:numPr>
          <w:ilvl w:val="1"/>
          <w:numId w:val="41"/>
        </w:numPr>
        <w:tabs>
          <w:tab w:leader="none" w:pos="971" w:val="left"/>
        </w:tabs>
        <w:spacing w:line="322" w:lineRule="exact"/>
        <w:ind w:right="107"/>
        <w:contextualSpacing w:val="0"/>
      </w:pPr>
      <w:r>
        <w:t>коррекционных направлений;</w:t>
      </w:r>
    </w:p>
    <w:p w14:paraId="92050000">
      <w:pPr>
        <w:pStyle w:val="Style_3"/>
        <w:widowControl w:val="0"/>
        <w:numPr>
          <w:ilvl w:val="1"/>
          <w:numId w:val="41"/>
        </w:numPr>
        <w:tabs>
          <w:tab w:leader="none" w:pos="971" w:val="left"/>
        </w:tabs>
        <w:spacing w:line="322" w:lineRule="exact"/>
        <w:ind w:right="107"/>
        <w:contextualSpacing w:val="0"/>
      </w:pPr>
      <w:r>
        <w:t>технология«ТРИЗ».</w:t>
      </w:r>
    </w:p>
    <w:p w14:paraId="93050000">
      <w:pPr>
        <w:ind w:firstLine="851" w:left="0" w:right="107"/>
        <w:jc w:val="both"/>
      </w:pPr>
      <w:r>
        <w:t>В том числе дистанционные образовательные технологии:</w:t>
      </w:r>
    </w:p>
    <w:p w14:paraId="94050000">
      <w:pPr>
        <w:pStyle w:val="Style_3"/>
        <w:widowControl w:val="0"/>
        <w:numPr>
          <w:ilvl w:val="0"/>
          <w:numId w:val="42"/>
        </w:numPr>
        <w:ind w:firstLine="0" w:left="0" w:right="92"/>
        <w:contextualSpacing w:val="0"/>
        <w:jc w:val="both"/>
      </w:pPr>
      <w:r>
        <w:t>психолого-педагогическое просвещение родителей (законных представителей) с целью повышения</w:t>
      </w:r>
      <w:r>
        <w:tab/>
      </w:r>
      <w:r>
        <w:t>уровня</w:t>
      </w:r>
      <w:r>
        <w:tab/>
      </w:r>
      <w:r>
        <w:t>их</w:t>
      </w:r>
      <w:r>
        <w:tab/>
      </w:r>
      <w:r>
        <w:t xml:space="preserve">педагогической компетентности в вопросах </w:t>
      </w:r>
      <w:r>
        <w:t>воспитания, развития и образования детей;</w:t>
      </w:r>
    </w:p>
    <w:p w14:paraId="95050000">
      <w:pPr>
        <w:pStyle w:val="Style_3"/>
        <w:widowControl w:val="0"/>
        <w:numPr>
          <w:ilvl w:val="0"/>
          <w:numId w:val="42"/>
        </w:numPr>
        <w:ind w:firstLine="0" w:left="0" w:right="92"/>
        <w:contextualSpacing w:val="0"/>
        <w:jc w:val="both"/>
      </w:pPr>
      <w:r>
        <w:t>практические рекомендации по содержательному наполнению и организации процесса освоения воспитанниками</w:t>
      </w:r>
      <w:r>
        <w:tab/>
      </w:r>
      <w:r>
        <w:t>ДОУ содержания образовательной программы дошкольного образования;</w:t>
      </w:r>
    </w:p>
    <w:p w14:paraId="96050000">
      <w:pPr>
        <w:pStyle w:val="Style_3"/>
        <w:widowControl w:val="0"/>
        <w:numPr>
          <w:ilvl w:val="0"/>
          <w:numId w:val="42"/>
        </w:numPr>
        <w:ind w:firstLine="0" w:left="0" w:right="92"/>
        <w:contextualSpacing w:val="0"/>
        <w:jc w:val="both"/>
      </w:pPr>
      <w:r>
        <w:t>оказание необходимой помощи родителям (законным представителям) в области реализации мероприятий коррекционной направленности. 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w:t>
      </w:r>
    </w:p>
    <w:p w14:paraId="97050000">
      <w:pPr>
        <w:pStyle w:val="Style_5"/>
        <w:ind w:firstLine="0" w:left="0" w:right="92"/>
        <w:jc w:val="left"/>
        <w:rPr>
          <w:sz w:val="20"/>
        </w:rPr>
      </w:pPr>
    </w:p>
    <w:p w14:paraId="98050000">
      <w:pPr>
        <w:pStyle w:val="Style_3"/>
        <w:tabs>
          <w:tab w:leader="none" w:pos="971" w:val="left"/>
        </w:tabs>
        <w:spacing w:line="322" w:lineRule="exact"/>
        <w:ind w:firstLine="851" w:left="0" w:right="92"/>
        <w:jc w:val="both"/>
      </w:pPr>
      <w:r>
        <w:t>В ДОО существуют различные формы реализации Программы.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99050000">
      <w:pPr>
        <w:pStyle w:val="Style_5"/>
        <w:spacing w:line="276" w:lineRule="auto"/>
        <w:ind w:firstLine="709" w:left="0"/>
      </w:pPr>
      <w:r>
        <w:t>Формы,способы,методы и средства реализации Программы образования определены в соответствии с задачами воспитания и обучения, возрастными ииндивидуальными особенностями детей,спецификой их образовательных потребностей иинтересов.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9A050000">
      <w:pPr>
        <w:pStyle w:val="Style_5"/>
        <w:spacing w:line="276" w:lineRule="auto"/>
        <w:ind w:firstLine="0" w:left="0" w:right="92"/>
      </w:pPr>
      <w:r>
        <w:t>Образовательная деятельность в группах дошкольного возраста проходит через разные виды детской деятельности,приемлемые для детей 1 -7 лет:</w:t>
      </w:r>
    </w:p>
    <w:p w14:paraId="9B050000">
      <w:pPr>
        <w:pStyle w:val="Style_3"/>
        <w:widowControl w:val="0"/>
        <w:numPr>
          <w:ilvl w:val="0"/>
          <w:numId w:val="43"/>
        </w:numPr>
        <w:tabs>
          <w:tab w:leader="none" w:pos="937" w:val="left"/>
          <w:tab w:leader="none" w:pos="939" w:val="left"/>
        </w:tabs>
        <w:spacing w:before="195" w:line="276" w:lineRule="auto"/>
        <w:ind w:right="-50"/>
        <w:contextualSpacing w:val="0"/>
        <w:jc w:val="both"/>
      </w:pPr>
      <w:r>
        <w:t>Групповые,подгрупповые, индивидуальные занятия в совместной деятельности взрослого и детей с учетом интеграции образовательных областей.</w:t>
      </w:r>
    </w:p>
    <w:p w14:paraId="9C050000">
      <w:pPr>
        <w:pStyle w:val="Style_3"/>
        <w:widowControl w:val="0"/>
        <w:numPr>
          <w:ilvl w:val="0"/>
          <w:numId w:val="43"/>
        </w:numPr>
        <w:tabs>
          <w:tab w:leader="none" w:pos="937" w:val="left"/>
          <w:tab w:leader="none" w:pos="939" w:val="left"/>
        </w:tabs>
        <w:spacing w:before="2"/>
        <w:ind w:hanging="361" w:left="361" w:right="-50"/>
        <w:contextualSpacing w:val="0"/>
        <w:jc w:val="both"/>
      </w:pPr>
      <w:r>
        <w:t>Образовательная деятельность в режимные моменты.</w:t>
      </w:r>
    </w:p>
    <w:p w14:paraId="9D050000">
      <w:pPr>
        <w:pStyle w:val="Style_3"/>
        <w:widowControl w:val="0"/>
        <w:numPr>
          <w:ilvl w:val="0"/>
          <w:numId w:val="43"/>
        </w:numPr>
        <w:tabs>
          <w:tab w:leader="none" w:pos="937" w:val="left"/>
          <w:tab w:leader="none" w:pos="939" w:val="left"/>
        </w:tabs>
        <w:spacing w:before="38"/>
        <w:ind w:right="-50"/>
        <w:contextualSpacing w:val="0"/>
        <w:jc w:val="both"/>
      </w:pPr>
      <w:r>
        <w:t>Самостоятельной игровой деятельности детей во взаимодействии с развивающей средой группы.</w:t>
      </w:r>
    </w:p>
    <w:p w14:paraId="9E050000">
      <w:pPr>
        <w:pStyle w:val="Style_3"/>
        <w:tabs>
          <w:tab w:leader="none" w:pos="937" w:val="left"/>
          <w:tab w:leader="none" w:pos="939" w:val="left"/>
        </w:tabs>
        <w:spacing w:before="38"/>
        <w:ind w:firstLine="0" w:left="938" w:right="-50"/>
        <w:jc w:val="both"/>
      </w:pPr>
    </w:p>
    <w:p w14:paraId="9F050000">
      <w:pPr>
        <w:pStyle w:val="Style_5"/>
        <w:tabs>
          <w:tab w:leader="none" w:pos="993" w:val="left"/>
        </w:tabs>
        <w:spacing w:line="276" w:lineRule="auto"/>
        <w:ind w:firstLine="709" w:left="0"/>
      </w:pPr>
      <w:r>
        <w:t>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14:paraId="A0050000">
      <w:pPr>
        <w:pStyle w:val="Style_5"/>
        <w:tabs>
          <w:tab w:leader="none" w:pos="993" w:val="left"/>
        </w:tabs>
        <w:spacing w:line="276" w:lineRule="auto"/>
        <w:ind w:firstLine="709" w:left="0"/>
      </w:pPr>
    </w:p>
    <w:p w14:paraId="A1050000">
      <w:pPr>
        <w:pStyle w:val="Style_3"/>
        <w:tabs>
          <w:tab w:leader="none" w:pos="971" w:val="left"/>
        </w:tabs>
        <w:spacing w:line="322" w:lineRule="exact"/>
        <w:ind w:firstLine="851" w:left="0" w:right="92"/>
        <w:jc w:val="both"/>
      </w:pPr>
      <w:r>
        <w:t>Традиционные методы обучения (словесные, наглядные, практические) дополнены методами, в основу которых положен характер познавательной деятельности детей, согласно п.23.6.1. ФОП ДО:</w:t>
      </w:r>
    </w:p>
    <w:p w14:paraId="A2050000">
      <w:pPr>
        <w:pStyle w:val="Style_3"/>
        <w:tabs>
          <w:tab w:leader="none" w:pos="971" w:val="left"/>
        </w:tabs>
        <w:spacing w:line="322" w:lineRule="exact"/>
        <w:ind w:firstLine="851" w:left="0" w:right="92"/>
        <w:jc w:val="both"/>
      </w:pPr>
    </w:p>
    <w:tbl>
      <w:tblPr>
        <w:tblStyle w:val="Style_9"/>
        <w:tblLayout w:type="fixed"/>
      </w:tblPr>
      <w:tblGrid>
        <w:gridCol w:w="3187"/>
        <w:gridCol w:w="3187"/>
        <w:gridCol w:w="3197"/>
      </w:tblGrid>
      <w:tr>
        <w:tc>
          <w:tcPr>
            <w:tcW w:type="dxa" w:w="3187"/>
          </w:tcPr>
          <w:p w14:paraId="A3050000">
            <w:pPr>
              <w:pStyle w:val="Style_3"/>
              <w:tabs>
                <w:tab w:leader="none" w:pos="971" w:val="left"/>
              </w:tabs>
              <w:spacing w:line="322" w:lineRule="exact"/>
              <w:ind w:firstLine="0" w:left="0" w:right="92"/>
              <w:jc w:val="center"/>
            </w:pPr>
            <w:r>
              <w:t>В младенческом возрасте</w:t>
            </w:r>
          </w:p>
          <w:p w14:paraId="A4050000">
            <w:pPr>
              <w:pStyle w:val="Style_3"/>
              <w:tabs>
                <w:tab w:leader="none" w:pos="971" w:val="left"/>
              </w:tabs>
              <w:spacing w:line="322" w:lineRule="exact"/>
              <w:ind w:firstLine="0" w:left="0" w:right="92"/>
              <w:jc w:val="center"/>
            </w:pPr>
            <w:r>
              <w:t>(2 месяца – 1 год)</w:t>
            </w:r>
          </w:p>
        </w:tc>
        <w:tc>
          <w:tcPr>
            <w:tcW w:type="dxa" w:w="3187"/>
          </w:tcPr>
          <w:p w14:paraId="A5050000">
            <w:pPr>
              <w:pStyle w:val="Style_3"/>
              <w:tabs>
                <w:tab w:leader="none" w:pos="971" w:val="left"/>
              </w:tabs>
              <w:spacing w:line="322" w:lineRule="exact"/>
              <w:ind w:firstLine="0" w:left="0" w:right="92"/>
              <w:jc w:val="center"/>
            </w:pPr>
            <w:r>
              <w:t>В раннем возрасте</w:t>
            </w:r>
          </w:p>
          <w:p w14:paraId="A6050000">
            <w:pPr>
              <w:pStyle w:val="Style_3"/>
              <w:tabs>
                <w:tab w:leader="none" w:pos="971" w:val="left"/>
              </w:tabs>
              <w:spacing w:line="322" w:lineRule="exact"/>
              <w:ind w:firstLine="0" w:left="0" w:right="92"/>
              <w:jc w:val="center"/>
            </w:pPr>
            <w:r>
              <w:t>(1 год- 3 года)</w:t>
            </w:r>
          </w:p>
        </w:tc>
        <w:tc>
          <w:tcPr>
            <w:tcW w:type="dxa" w:w="3197"/>
          </w:tcPr>
          <w:p w14:paraId="A7050000">
            <w:pPr>
              <w:pStyle w:val="Style_3"/>
              <w:tabs>
                <w:tab w:leader="none" w:pos="971" w:val="left"/>
              </w:tabs>
              <w:spacing w:line="322" w:lineRule="exact"/>
              <w:ind w:firstLine="0" w:left="0" w:right="92"/>
              <w:jc w:val="center"/>
            </w:pPr>
            <w:r>
              <w:t>В дошкольном возрасте</w:t>
            </w:r>
          </w:p>
          <w:p w14:paraId="A8050000">
            <w:pPr>
              <w:pStyle w:val="Style_3"/>
              <w:tabs>
                <w:tab w:leader="none" w:pos="971" w:val="left"/>
              </w:tabs>
              <w:spacing w:line="322" w:lineRule="exact"/>
              <w:ind w:firstLine="0" w:left="0" w:right="92"/>
              <w:jc w:val="center"/>
            </w:pPr>
            <w:r>
              <w:t>(3 года – 8 лет)</w:t>
            </w:r>
          </w:p>
        </w:tc>
      </w:tr>
      <w:tr>
        <w:tc>
          <w:tcPr>
            <w:tcW w:type="dxa" w:w="3187"/>
          </w:tcPr>
          <w:p w14:paraId="A9050000">
            <w:pPr>
              <w:pStyle w:val="Style_3"/>
              <w:tabs>
                <w:tab w:leader="none" w:pos="971" w:val="left"/>
              </w:tabs>
              <w:spacing w:line="322" w:lineRule="exact"/>
              <w:ind w:firstLine="0" w:left="0" w:right="92"/>
              <w:jc w:val="both"/>
            </w:pPr>
            <w:r>
              <w:t>Информационно-рецептивный метод,</w:t>
            </w:r>
          </w:p>
          <w:p w14:paraId="AA050000">
            <w:pPr>
              <w:pStyle w:val="Style_3"/>
              <w:tabs>
                <w:tab w:leader="none" w:pos="971" w:val="left"/>
              </w:tabs>
              <w:spacing w:line="322" w:lineRule="exact"/>
              <w:ind w:firstLine="0" w:left="0" w:right="92"/>
              <w:jc w:val="both"/>
            </w:pPr>
            <w:r>
              <w:t>Репродуктивный метод, исследовательский метод</w:t>
            </w:r>
          </w:p>
        </w:tc>
        <w:tc>
          <w:tcPr>
            <w:tcW w:type="dxa" w:w="3187"/>
          </w:tcPr>
          <w:p w14:paraId="AB050000">
            <w:pPr>
              <w:pStyle w:val="Style_3"/>
              <w:tabs>
                <w:tab w:leader="none" w:pos="971" w:val="left"/>
              </w:tabs>
              <w:spacing w:line="322" w:lineRule="exact"/>
              <w:ind w:firstLine="0" w:left="0" w:right="92"/>
              <w:jc w:val="both"/>
            </w:pPr>
            <w:r>
              <w:t>Информационно-рецептивный метод,</w:t>
            </w:r>
          </w:p>
          <w:p w14:paraId="AC050000">
            <w:pPr>
              <w:pStyle w:val="Style_3"/>
              <w:tabs>
                <w:tab w:leader="none" w:pos="971" w:val="left"/>
              </w:tabs>
              <w:spacing w:line="322" w:lineRule="exact"/>
              <w:ind w:firstLine="0" w:left="0" w:right="92"/>
              <w:jc w:val="both"/>
            </w:pPr>
            <w:r>
              <w:t>Репродуктивный метод, исследовательский метод</w:t>
            </w:r>
          </w:p>
        </w:tc>
        <w:tc>
          <w:tcPr>
            <w:tcW w:type="dxa" w:w="3197"/>
          </w:tcPr>
          <w:p w14:paraId="AD050000">
            <w:pPr>
              <w:pStyle w:val="Style_3"/>
              <w:tabs>
                <w:tab w:leader="none" w:pos="971" w:val="left"/>
              </w:tabs>
              <w:spacing w:line="322" w:lineRule="exact"/>
              <w:ind w:firstLine="0" w:left="0" w:right="92"/>
              <w:jc w:val="both"/>
            </w:pPr>
            <w:r>
              <w:t>Проблемное изложение,</w:t>
            </w:r>
          </w:p>
          <w:p w14:paraId="AE050000">
            <w:pPr>
              <w:pStyle w:val="Style_3"/>
              <w:tabs>
                <w:tab w:leader="none" w:pos="971" w:val="left"/>
              </w:tabs>
              <w:spacing w:line="322" w:lineRule="exact"/>
              <w:ind w:firstLine="0" w:left="0" w:right="92"/>
              <w:jc w:val="both"/>
            </w:pPr>
            <w:r>
              <w:t>Эвристический метод,</w:t>
            </w:r>
          </w:p>
          <w:p w14:paraId="AF050000">
            <w:pPr>
              <w:pStyle w:val="Style_3"/>
              <w:tabs>
                <w:tab w:leader="none" w:pos="971" w:val="left"/>
              </w:tabs>
              <w:spacing w:line="322" w:lineRule="exact"/>
              <w:ind w:firstLine="0" w:left="0" w:right="92"/>
              <w:jc w:val="both"/>
            </w:pPr>
            <w:r>
              <w:t>Исследовательский метод</w:t>
            </w:r>
          </w:p>
        </w:tc>
      </w:tr>
    </w:tbl>
    <w:p w14:paraId="B0050000">
      <w:pPr>
        <w:pStyle w:val="Style_3"/>
        <w:tabs>
          <w:tab w:leader="none" w:pos="937" w:val="left"/>
          <w:tab w:leader="none" w:pos="939" w:val="left"/>
        </w:tabs>
        <w:spacing w:before="38"/>
        <w:ind w:firstLine="0" w:left="938" w:right="-50"/>
        <w:jc w:val="both"/>
      </w:pPr>
    </w:p>
    <w:p w14:paraId="B1050000">
      <w:pPr>
        <w:pStyle w:val="Style_5"/>
        <w:spacing w:line="276" w:lineRule="auto"/>
        <w:ind w:firstLine="0" w:left="0"/>
      </w:pPr>
    </w:p>
    <w:p w14:paraId="B2050000">
      <w:pPr>
        <w:pStyle w:val="Style_5"/>
        <w:tabs>
          <w:tab w:leader="none" w:pos="993" w:val="left"/>
        </w:tabs>
        <w:spacing w:line="276" w:lineRule="auto"/>
        <w:ind w:firstLine="709" w:left="0"/>
      </w:pPr>
      <w:r>
        <w:t xml:space="preserve">Для достижения задач </w:t>
      </w:r>
      <w:r>
        <w:rPr>
          <w:b w:val="1"/>
        </w:rPr>
        <w:t xml:space="preserve">воспитания </w:t>
      </w:r>
      <w:r>
        <w:t xml:space="preserve">в ходе реализации Программы образования педагог может использовать следующие </w:t>
      </w:r>
      <w:r>
        <w:rPr>
          <w:b w:val="1"/>
        </w:rPr>
        <w:t>методы</w:t>
      </w:r>
      <w:r>
        <w:t>:</w:t>
      </w:r>
    </w:p>
    <w:tbl>
      <w:tblPr>
        <w:tblStyle w:val="Style_2"/>
        <w:tblLayout w:type="fixed"/>
        <w:tblCellMar>
          <w:top w:type="dxa" w:w="50"/>
          <w:left w:type="dxa" w:w="0"/>
          <w:right w:type="dxa" w:w="0"/>
        </w:tblCellMar>
      </w:tblPr>
      <w:tblGrid>
        <w:gridCol w:w="3119"/>
        <w:gridCol w:w="6456"/>
      </w:tblGrid>
      <w:tr>
        <w:trPr>
          <w:trHeight w:hRule="atLeast" w:val="239"/>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3050000">
            <w:pPr>
              <w:spacing w:line="264" w:lineRule="auto"/>
              <w:ind w:firstLine="0" w:left="142"/>
              <w:jc w:val="center"/>
            </w:pPr>
            <w:r>
              <w:rPr>
                <w:b w:val="1"/>
                <w:i w:val="1"/>
                <w:sz w:val="20"/>
              </w:rPr>
              <w:t xml:space="preserve">метод </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4050000">
            <w:pPr>
              <w:spacing w:line="264" w:lineRule="auto"/>
              <w:ind w:firstLine="0" w:left="540"/>
              <w:jc w:val="center"/>
            </w:pPr>
            <w:r>
              <w:rPr>
                <w:b w:val="1"/>
                <w:i w:val="1"/>
                <w:sz w:val="20"/>
              </w:rPr>
              <w:t xml:space="preserve">содержание </w:t>
            </w:r>
          </w:p>
        </w:tc>
      </w:tr>
      <w:tr>
        <w:trPr>
          <w:trHeight w:hRule="atLeast" w:val="839"/>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5050000">
            <w:pPr>
              <w:spacing w:line="264" w:lineRule="auto"/>
              <w:ind w:firstLine="0" w:left="142" w:right="589"/>
            </w:pPr>
            <w:r>
              <w:rPr>
                <w:rFonts w:ascii="Wingdings" w:hAnsi="Wingdings"/>
              </w:rPr>
              <w:t></w:t>
            </w:r>
            <w:r>
              <w:t xml:space="preserve">Организации опыта поведения и деятельности  </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6050000">
            <w:pPr>
              <w:spacing w:line="264" w:lineRule="auto"/>
              <w:ind w:firstLine="0" w:left="158" w:right="142"/>
              <w:jc w:val="both"/>
            </w:pPr>
            <w:r>
              <w:t xml:space="preserve">Приучение к положительным формам общественного поведения, упражнение, воспитывающие ситуации, игровые методы </w:t>
            </w:r>
          </w:p>
        </w:tc>
      </w:tr>
      <w:tr>
        <w:trPr>
          <w:trHeight w:hRule="atLeast" w:val="1114"/>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7050000">
            <w:pPr>
              <w:pStyle w:val="Style_3"/>
              <w:widowControl w:val="0"/>
              <w:numPr>
                <w:ilvl w:val="0"/>
                <w:numId w:val="44"/>
              </w:numPr>
              <w:spacing w:line="240" w:lineRule="auto"/>
              <w:ind w:hanging="284" w:left="426" w:right="54"/>
              <w:contextualSpacing w:val="0"/>
            </w:pPr>
            <w:r>
              <w:t>Осознания детьми опыта поведения и деятельности</w:t>
            </w:r>
          </w:p>
          <w:p w14:paraId="B8050000">
            <w:pPr>
              <w:spacing w:line="264" w:lineRule="auto"/>
              <w:ind w:firstLine="0" w:left="142"/>
            </w:pP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9050000">
            <w:pPr>
              <w:spacing w:line="264" w:lineRule="auto"/>
              <w:ind w:firstLine="0" w:left="158" w:right="142"/>
              <w:jc w:val="both"/>
            </w:pPr>
            <w:r>
              <w:t xml:space="preserve">Рассказ на моральные темы, разъяснение норм и правил и поведения, чтение художественной литературы, этические беседы, обсуждение поступков и жизненных ситуаций, личный пример </w:t>
            </w:r>
          </w:p>
        </w:tc>
      </w:tr>
      <w:tr>
        <w:trPr>
          <w:trHeight w:hRule="atLeast" w:val="563"/>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A050000">
            <w:pPr>
              <w:spacing w:line="264" w:lineRule="auto"/>
              <w:ind w:firstLine="0" w:left="142"/>
            </w:pPr>
            <w:r>
              <w:rPr>
                <w:rFonts w:ascii="Wingdings" w:hAnsi="Wingdings"/>
              </w:rPr>
              <w:t></w:t>
            </w:r>
            <w:r>
              <w:t>Мотивации опыта поведения и деятельность</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B050000">
            <w:pPr>
              <w:tabs>
                <w:tab w:leader="none" w:pos="2182" w:val="center"/>
                <w:tab w:leader="none" w:pos="3429" w:val="center"/>
                <w:tab w:leader="none" w:pos="4700" w:val="center"/>
                <w:tab w:leader="none" w:pos="6192" w:val="right"/>
              </w:tabs>
              <w:spacing w:after="29" w:line="264" w:lineRule="auto"/>
              <w:ind w:firstLine="0" w:left="158" w:right="284"/>
              <w:jc w:val="both"/>
            </w:pPr>
            <w:r>
              <w:t xml:space="preserve">Поощрение, </w:t>
            </w:r>
            <w:r>
              <w:tab/>
            </w:r>
            <w:r>
              <w:t xml:space="preserve">методы </w:t>
            </w:r>
            <w:r>
              <w:tab/>
            </w:r>
            <w:r>
              <w:t xml:space="preserve">развития </w:t>
            </w:r>
            <w:r>
              <w:tab/>
            </w:r>
            <w:r>
              <w:t xml:space="preserve">эмоций, </w:t>
            </w:r>
            <w:r>
              <w:tab/>
            </w:r>
            <w:r>
              <w:t xml:space="preserve">игры, </w:t>
            </w:r>
          </w:p>
          <w:p w14:paraId="BC050000">
            <w:pPr>
              <w:tabs>
                <w:tab w:leader="none" w:pos="6678" w:val="left"/>
              </w:tabs>
              <w:spacing w:line="264" w:lineRule="auto"/>
              <w:ind w:firstLine="0" w:left="158"/>
            </w:pPr>
            <w:r>
              <w:t xml:space="preserve">и соревнования, проектные методы </w:t>
            </w:r>
          </w:p>
        </w:tc>
      </w:tr>
      <w:tr>
        <w:trPr>
          <w:trHeight w:hRule="atLeast" w:val="283"/>
        </w:trPr>
        <w:tc>
          <w:tcPr>
            <w:tcW w:type="dxa" w:w="9575"/>
            <w:gridSpan w:val="2"/>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D050000">
            <w:pPr>
              <w:spacing w:line="264" w:lineRule="auto"/>
              <w:ind w:firstLine="0" w:left="299" w:right="284"/>
              <w:jc w:val="center"/>
            </w:pPr>
            <w:r>
              <w:t xml:space="preserve">Традиционные методы (словесные,наглядные, практические) дополняются методами, </w:t>
            </w:r>
          </w:p>
          <w:p w14:paraId="BE050000">
            <w:pPr>
              <w:spacing w:line="264" w:lineRule="auto"/>
              <w:ind w:firstLine="0" w:left="299" w:right="284"/>
              <w:jc w:val="center"/>
            </w:pPr>
            <w:r>
              <w:t xml:space="preserve">в основу которых положен характер познавательной деятельности детей: </w:t>
            </w:r>
          </w:p>
        </w:tc>
      </w:tr>
      <w:tr>
        <w:trPr>
          <w:trHeight w:hRule="atLeast" w:val="1391"/>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BF050000">
            <w:pPr>
              <w:spacing w:line="264" w:lineRule="auto"/>
              <w:ind w:firstLine="0" w:left="142"/>
            </w:pPr>
            <w:r>
              <w:rPr>
                <w:rFonts w:ascii="Wingdings" w:hAnsi="Wingdings"/>
              </w:rPr>
              <w:t></w:t>
            </w:r>
            <w:r>
              <w:t xml:space="preserve">Информационно-рецептивнцый метод </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0050000">
            <w:pPr>
              <w:spacing w:line="264" w:lineRule="auto"/>
              <w:ind w:firstLine="36" w:left="158" w:right="142"/>
              <w:jc w:val="both"/>
            </w:pPr>
            <w:r>
              <w:t xml:space="preserve">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r>
      <w:tr>
        <w:trPr>
          <w:trHeight w:hRule="atLeast" w:val="1390"/>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1050000">
            <w:pPr>
              <w:pStyle w:val="Style_3"/>
              <w:widowControl w:val="0"/>
              <w:numPr>
                <w:ilvl w:val="0"/>
                <w:numId w:val="44"/>
              </w:numPr>
              <w:spacing w:line="264" w:lineRule="auto"/>
              <w:ind w:firstLine="0" w:left="284"/>
              <w:contextualSpacing w:val="0"/>
            </w:pPr>
            <w:r>
              <w:t xml:space="preserve">Репродуктивный метод </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2050000">
            <w:pPr>
              <w:spacing w:line="264" w:lineRule="auto"/>
              <w:ind w:firstLine="36" w:left="158" w:right="142"/>
              <w:jc w:val="both"/>
            </w:pPr>
            <w: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tc>
      </w:tr>
      <w:tr>
        <w:trPr>
          <w:trHeight w:hRule="atLeast" w:val="648"/>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3050000">
            <w:pPr>
              <w:spacing w:line="276" w:lineRule="auto"/>
              <w:ind w:firstLine="0" w:left="142"/>
            </w:pPr>
            <w:r>
              <w:rPr>
                <w:rFonts w:ascii="Wingdings" w:hAnsi="Wingdings"/>
              </w:rPr>
              <w:t></w:t>
            </w:r>
            <w:r>
              <w:t xml:space="preserve">Метод проблемного изложения </w:t>
            </w:r>
          </w:p>
          <w:p w14:paraId="C4050000">
            <w:pPr>
              <w:spacing w:line="264" w:lineRule="auto"/>
              <w:ind w:firstLine="0" w:left="142"/>
            </w:pP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5050000">
            <w:pPr>
              <w:spacing w:line="264" w:lineRule="auto"/>
              <w:ind w:firstLine="34" w:left="108" w:right="110"/>
              <w:jc w:val="both"/>
            </w:pPr>
            <w:r>
              <w:t xml:space="preserve">Представляет собой постановку проблемы и раскрытие пути ее решения в процессе организации опытов, наблюдений </w:t>
            </w:r>
          </w:p>
        </w:tc>
      </w:tr>
      <w:tr>
        <w:trPr>
          <w:trHeight w:hRule="atLeast" w:val="838"/>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6050000">
            <w:pPr>
              <w:numPr>
                <w:ilvl w:val="0"/>
                <w:numId w:val="45"/>
              </w:numPr>
              <w:spacing w:after="21" w:line="264" w:lineRule="auto"/>
              <w:ind w:firstLine="0" w:left="142"/>
            </w:pPr>
            <w:r>
              <w:t xml:space="preserve">Эвристический метод  </w:t>
            </w:r>
          </w:p>
          <w:p w14:paraId="C7050000">
            <w:pPr>
              <w:numPr>
                <w:ilvl w:val="0"/>
                <w:numId w:val="45"/>
              </w:numPr>
              <w:spacing w:line="264" w:lineRule="auto"/>
              <w:ind w:hanging="360" w:left="142"/>
            </w:pPr>
            <w:r>
              <w:t xml:space="preserve">(Частично-поисковый) </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8050000">
            <w:pPr>
              <w:spacing w:line="264" w:lineRule="auto"/>
              <w:ind w:firstLine="0" w:left="108" w:right="109"/>
              <w:jc w:val="both"/>
            </w:pPr>
            <w:r>
              <w:t xml:space="preserve">Проблемная задача делится на части - проблемы, в решении которых принимают участие дети (применение представлений в новых условиях); </w:t>
            </w:r>
          </w:p>
        </w:tc>
      </w:tr>
      <w:tr>
        <w:trPr>
          <w:trHeight w:hRule="atLeast" w:val="2488"/>
        </w:trPr>
        <w:tc>
          <w:tcPr>
            <w:tcW w:type="dxa" w:w="3119"/>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9050000">
            <w:pPr>
              <w:spacing w:line="264" w:lineRule="auto"/>
              <w:ind w:firstLine="0" w:left="142"/>
            </w:pPr>
            <w:r>
              <w:rPr>
                <w:rFonts w:ascii="Wingdings" w:hAnsi="Wingdings"/>
              </w:rPr>
              <w:t></w:t>
            </w:r>
            <w:r>
              <w:t xml:space="preserve">Исследовательский метод  </w:t>
            </w:r>
          </w:p>
        </w:tc>
        <w:tc>
          <w:tcPr>
            <w:tcW w:type="dxa" w:w="6456"/>
            <w:tcBorders>
              <w:top w:color="000000" w:sz="4" w:val="single"/>
              <w:left w:color="000000" w:sz="4" w:val="single"/>
              <w:bottom w:color="000000" w:sz="4" w:val="single"/>
              <w:right w:color="000000" w:sz="4" w:val="single"/>
            </w:tcBorders>
            <w:shd w:fill="auto" w:val="clear"/>
            <w:tcMar>
              <w:top w:type="dxa" w:w="50"/>
              <w:left w:type="dxa" w:w="0"/>
              <w:right w:type="dxa" w:w="0"/>
            </w:tcMar>
          </w:tcPr>
          <w:p w14:paraId="CA050000">
            <w:pPr>
              <w:spacing w:after="47" w:line="240" w:lineRule="auto"/>
              <w:ind w:firstLine="0" w:left="108" w:right="107"/>
              <w:jc w:val="both"/>
            </w:pPr>
            <w: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tc>
      </w:tr>
    </w:tbl>
    <w:p w14:paraId="CB050000">
      <w:pPr>
        <w:pStyle w:val="Style_5"/>
        <w:spacing w:line="276" w:lineRule="auto"/>
        <w:ind w:firstLine="709" w:left="0"/>
      </w:pPr>
    </w:p>
    <w:p w14:paraId="CC050000">
      <w:pPr>
        <w:pStyle w:val="Style_5"/>
        <w:spacing w:line="276" w:lineRule="auto"/>
        <w:ind w:firstLine="709" w:left="0"/>
        <w:rPr>
          <w:b w:val="1"/>
        </w:rPr>
      </w:pPr>
      <w:r>
        <w:t>При реализации Программы педагоги используют различные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14:paraId="CD050000">
      <w:pPr>
        <w:pStyle w:val="Style_5"/>
        <w:spacing w:line="276" w:lineRule="auto"/>
        <w:ind w:firstLine="709" w:left="0"/>
      </w:pPr>
      <w:r>
        <w:t xml:space="preserve">При реализации Программы образования педагог может использовать различные </w:t>
      </w:r>
      <w:r>
        <w:rPr>
          <w:b w:val="1"/>
        </w:rPr>
        <w:t>средства</w:t>
      </w:r>
      <w:r>
        <w:t>,представленные совокупностью материальных и идеальных объектов:</w:t>
      </w:r>
    </w:p>
    <w:p w14:paraId="CE050000">
      <w:pPr>
        <w:pStyle w:val="Style_5"/>
        <w:spacing w:line="276" w:lineRule="auto"/>
        <w:ind w:firstLine="709" w:left="0"/>
      </w:pPr>
    </w:p>
    <w:tbl>
      <w:tblPr>
        <w:tblStyle w:val="Style_9"/>
        <w:tblLayout w:type="fixed"/>
      </w:tblPr>
      <w:tblGrid>
        <w:gridCol w:w="4817"/>
        <w:gridCol w:w="4754"/>
      </w:tblGrid>
      <w:tr>
        <w:tc>
          <w:tcPr>
            <w:tcW w:type="dxa" w:w="4817"/>
          </w:tcPr>
          <w:p w14:paraId="CF050000">
            <w:pPr>
              <w:pStyle w:val="Style_5"/>
              <w:spacing w:line="276" w:lineRule="auto"/>
              <w:ind w:firstLine="0" w:left="0"/>
            </w:pPr>
            <w:r>
              <w:t>Реальные</w:t>
            </w:r>
          </w:p>
        </w:tc>
        <w:tc>
          <w:tcPr>
            <w:tcW w:type="dxa" w:w="4754"/>
          </w:tcPr>
          <w:p w14:paraId="D0050000">
            <w:pPr>
              <w:pStyle w:val="Style_5"/>
              <w:spacing w:line="276" w:lineRule="auto"/>
              <w:ind w:firstLine="0" w:left="0"/>
            </w:pPr>
            <w:r>
              <w:t>Виртуальные</w:t>
            </w:r>
          </w:p>
        </w:tc>
      </w:tr>
      <w:tr>
        <w:tc>
          <w:tcPr>
            <w:tcW w:type="dxa" w:w="4817"/>
          </w:tcPr>
          <w:p w14:paraId="D1050000">
            <w:pPr>
              <w:pStyle w:val="Style_5"/>
              <w:spacing w:line="276" w:lineRule="auto"/>
              <w:ind w:firstLine="0" w:left="0"/>
            </w:pPr>
            <w:r>
              <w:t>Демонстрационные игрушки, карточки, раздаточный материал, природный материал и др.</w:t>
            </w:r>
          </w:p>
        </w:tc>
        <w:tc>
          <w:tcPr>
            <w:tcW w:type="dxa" w:w="4754"/>
          </w:tcPr>
          <w:p w14:paraId="D2050000">
            <w:pPr>
              <w:pStyle w:val="Style_5"/>
              <w:spacing w:line="276" w:lineRule="auto"/>
              <w:ind w:firstLine="0" w:left="0"/>
            </w:pPr>
            <w:r>
              <w:t>Презентации, ЭОР, модели объектов, видео, аудио, анимация и др.</w:t>
            </w:r>
          </w:p>
        </w:tc>
      </w:tr>
    </w:tbl>
    <w:p w14:paraId="D3050000">
      <w:pPr>
        <w:pStyle w:val="Style_5"/>
        <w:spacing w:line="276" w:lineRule="auto"/>
        <w:ind w:firstLine="0" w:left="0"/>
      </w:pPr>
    </w:p>
    <w:p w14:paraId="D4050000">
      <w:pPr>
        <w:pStyle w:val="Style_5"/>
        <w:spacing w:line="276" w:lineRule="auto"/>
        <w:ind w:firstLine="709" w:left="0"/>
      </w:pPr>
      <w:r>
        <w:t xml:space="preserve">Для </w:t>
      </w:r>
      <w:r>
        <w:rPr>
          <w:b w:val="1"/>
        </w:rPr>
        <w:t xml:space="preserve">развития каждого вида деятельности </w:t>
      </w:r>
      <w:r>
        <w:t xml:space="preserve">детей применяются следующие </w:t>
      </w:r>
      <w:r>
        <w:rPr>
          <w:b w:val="1"/>
        </w:rPr>
        <w:t>средства реализации Программы</w:t>
      </w:r>
      <w:r>
        <w:t>:</w:t>
      </w:r>
    </w:p>
    <w:p w14:paraId="D5050000">
      <w:pPr>
        <w:pStyle w:val="Style_5"/>
        <w:numPr>
          <w:ilvl w:val="0"/>
          <w:numId w:val="46"/>
        </w:numPr>
        <w:tabs>
          <w:tab w:leader="none" w:pos="993" w:val="left"/>
        </w:tabs>
        <w:spacing w:line="276" w:lineRule="auto"/>
        <w:ind w:firstLine="709" w:left="0"/>
      </w:pPr>
      <w:r>
        <w:t>двигательной(оборудование для ходьбы,бега,ползания,лазанья,прыгания,занятий с мячом и др.);</w:t>
      </w:r>
    </w:p>
    <w:p w14:paraId="D6050000">
      <w:pPr>
        <w:pStyle w:val="Style_5"/>
        <w:numPr>
          <w:ilvl w:val="0"/>
          <w:numId w:val="46"/>
        </w:numPr>
        <w:tabs>
          <w:tab w:leader="none" w:pos="993" w:val="left"/>
        </w:tabs>
        <w:spacing w:line="276" w:lineRule="auto"/>
        <w:ind w:firstLine="709" w:left="0"/>
      </w:pPr>
      <w:r>
        <w:t>предметной (образные и дидактические игрушки, реальные предметы и др.);игровой(игры,игрушки, игровое оборудование и др.);</w:t>
      </w:r>
    </w:p>
    <w:p w14:paraId="D7050000">
      <w:pPr>
        <w:pStyle w:val="Style_5"/>
        <w:numPr>
          <w:ilvl w:val="0"/>
          <w:numId w:val="46"/>
        </w:numPr>
        <w:tabs>
          <w:tab w:leader="none" w:pos="993" w:val="left"/>
          <w:tab w:leader="none" w:pos="4644" w:val="left"/>
          <w:tab w:leader="none" w:pos="4989" w:val="left"/>
          <w:tab w:leader="none" w:pos="7462" w:val="left"/>
          <w:tab w:leader="none" w:pos="9066" w:val="left"/>
          <w:tab w:leader="none" w:pos="10282" w:val="left"/>
        </w:tabs>
        <w:spacing w:line="276" w:lineRule="auto"/>
        <w:ind w:firstLine="709" w:left="0"/>
      </w:pPr>
      <w: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w:t>
      </w:r>
      <w:r>
        <w:rPr>
          <w:spacing w:val="-2"/>
        </w:rPr>
        <w:t xml:space="preserve">и </w:t>
      </w:r>
      <w:r>
        <w:t>оборудование для исследования и образно-символический материал,в том числе макеты,плакаты,модели,схемы и др.);</w:t>
      </w:r>
    </w:p>
    <w:p w14:paraId="D8050000">
      <w:pPr>
        <w:pStyle w:val="Style_5"/>
        <w:numPr>
          <w:ilvl w:val="0"/>
          <w:numId w:val="46"/>
        </w:numPr>
        <w:tabs>
          <w:tab w:leader="none" w:pos="993" w:val="left"/>
        </w:tabs>
        <w:spacing w:line="276" w:lineRule="auto"/>
        <w:ind w:firstLine="709" w:left="0"/>
      </w:pPr>
      <w:r>
        <w:t>чтения художественной литературы(книги для детского чтения,в том числе аудиокниги,иллюстративный материал);</w:t>
      </w:r>
    </w:p>
    <w:p w14:paraId="D9050000">
      <w:pPr>
        <w:pStyle w:val="Style_5"/>
        <w:numPr>
          <w:ilvl w:val="0"/>
          <w:numId w:val="46"/>
        </w:numPr>
        <w:tabs>
          <w:tab w:leader="none" w:pos="993" w:val="left"/>
        </w:tabs>
        <w:spacing w:line="276" w:lineRule="auto"/>
        <w:ind w:firstLine="709" w:left="0"/>
      </w:pPr>
      <w:r>
        <w:t>трудовой(оборудование иинвентарь для всех видов труда);</w:t>
      </w:r>
    </w:p>
    <w:p w14:paraId="DA050000">
      <w:pPr>
        <w:pStyle w:val="Style_5"/>
        <w:numPr>
          <w:ilvl w:val="0"/>
          <w:numId w:val="46"/>
        </w:numPr>
        <w:tabs>
          <w:tab w:leader="none" w:pos="993" w:val="left"/>
          <w:tab w:leader="none" w:pos="2599" w:val="left"/>
          <w:tab w:leader="none" w:pos="4333" w:val="left"/>
          <w:tab w:leader="none" w:pos="4690" w:val="left"/>
          <w:tab w:leader="none" w:pos="6022" w:val="left"/>
          <w:tab w:leader="none" w:pos="6603" w:val="left"/>
          <w:tab w:leader="none" w:pos="7490" w:val="left"/>
          <w:tab w:leader="none" w:pos="8998" w:val="left"/>
          <w:tab w:leader="none" w:pos="10283" w:val="left"/>
        </w:tabs>
        <w:spacing w:line="276" w:lineRule="auto"/>
        <w:ind w:firstLine="709" w:left="0"/>
      </w:pPr>
      <w:r>
        <w:t>продуктивной</w:t>
      </w:r>
      <w:r>
        <w:tab/>
      </w:r>
      <w:r>
        <w:t>(оборудование</w:t>
      </w:r>
      <w:r>
        <w:tab/>
      </w:r>
      <w:r>
        <w:t>и</w:t>
      </w:r>
      <w:r>
        <w:tab/>
      </w:r>
      <w:r>
        <w:t>материалы</w:t>
      </w:r>
      <w:r>
        <w:tab/>
      </w:r>
      <w:r>
        <w:t>для</w:t>
      </w:r>
      <w:r>
        <w:tab/>
      </w:r>
      <w:r>
        <w:t>лепки,</w:t>
      </w:r>
      <w:r>
        <w:tab/>
      </w:r>
      <w:r>
        <w:t>аппликации, рисования и конструирования);</w:t>
      </w:r>
    </w:p>
    <w:p w14:paraId="DB050000">
      <w:pPr>
        <w:pStyle w:val="Style_5"/>
        <w:numPr>
          <w:ilvl w:val="0"/>
          <w:numId w:val="46"/>
        </w:numPr>
        <w:tabs>
          <w:tab w:leader="none" w:pos="993" w:val="left"/>
        </w:tabs>
        <w:spacing w:line="276" w:lineRule="auto"/>
        <w:ind w:firstLine="709" w:left="0"/>
      </w:pPr>
      <w:r>
        <w:t>музыкальной(детские музыкальные инструменты,дидактический материал и др.).</w:t>
      </w:r>
    </w:p>
    <w:p w14:paraId="DC050000">
      <w:pPr>
        <w:pStyle w:val="Style_5"/>
        <w:spacing w:line="276" w:lineRule="auto"/>
        <w:ind w:firstLine="0" w:left="0"/>
      </w:pPr>
    </w:p>
    <w:p w14:paraId="DD050000">
      <w:pPr>
        <w:pStyle w:val="Style_5"/>
        <w:spacing w:line="276" w:lineRule="auto"/>
        <w:ind w:firstLine="709" w:left="0"/>
      </w:pPr>
      <w:r>
        <w:t xml:space="preserve">Используемые </w:t>
      </w:r>
      <w:r>
        <w:rPr>
          <w:b w:val="1"/>
        </w:rPr>
        <w:t xml:space="preserve">формы реализации Программы </w:t>
      </w:r>
      <w:r>
        <w:t>образования в соответствии с видом детской деятельности и возрастными особенностями детей:</w:t>
      </w:r>
    </w:p>
    <w:tbl>
      <w:tblPr>
        <w:tblStyle w:val="Style_2"/>
        <w:tblLayout w:type="fixed"/>
        <w:tblCellMar>
          <w:top w:type="dxa" w:w="48"/>
          <w:left w:type="dxa" w:w="107"/>
          <w:right w:type="dxa" w:w="47"/>
        </w:tblCellMar>
      </w:tblPr>
      <w:tblGrid>
        <w:gridCol w:w="6191"/>
        <w:gridCol w:w="3540"/>
      </w:tblGrid>
      <w:tr>
        <w:trPr>
          <w:trHeight w:hRule="atLeast" w:val="239"/>
        </w:trPr>
        <w:tc>
          <w:tcPr>
            <w:tcW w:type="dxa" w:w="9731"/>
            <w:gridSpan w:val="2"/>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DE050000">
            <w:pPr>
              <w:spacing w:line="264" w:lineRule="auto"/>
              <w:ind w:right="61"/>
              <w:jc w:val="center"/>
            </w:pPr>
            <w:r>
              <w:rPr>
                <w:b w:val="1"/>
                <w:i w:val="1"/>
                <w:sz w:val="20"/>
              </w:rPr>
              <w:t>Формы работы</w:t>
            </w:r>
          </w:p>
        </w:tc>
      </w:tr>
      <w:tr>
        <w:trPr>
          <w:trHeight w:hRule="atLeast" w:val="284"/>
        </w:trPr>
        <w:tc>
          <w:tcPr>
            <w:tcW w:type="dxa" w:w="6191"/>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DF050000">
            <w:pPr>
              <w:spacing w:line="264" w:lineRule="auto"/>
              <w:ind w:right="65"/>
              <w:jc w:val="center"/>
            </w:pPr>
            <w:r>
              <w:rPr>
                <w:b w:val="1"/>
              </w:rPr>
              <w:t xml:space="preserve">2 месяца - 1 год </w:t>
            </w:r>
          </w:p>
        </w:tc>
        <w:tc>
          <w:tcPr>
            <w:tcW w:type="dxa" w:w="3540"/>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E0050000">
            <w:pPr>
              <w:pStyle w:val="Style_3"/>
              <w:widowControl w:val="0"/>
              <w:numPr>
                <w:ilvl w:val="0"/>
                <w:numId w:val="47"/>
              </w:numPr>
              <w:spacing w:line="264" w:lineRule="auto"/>
              <w:ind w:right="59"/>
              <w:contextualSpacing w:val="0"/>
              <w:jc w:val="center"/>
            </w:pPr>
            <w:r>
              <w:rPr>
                <w:b w:val="1"/>
              </w:rPr>
              <w:t xml:space="preserve">год - 3 года </w:t>
            </w:r>
          </w:p>
        </w:tc>
      </w:tr>
      <w:tr>
        <w:trPr>
          <w:trHeight w:hRule="atLeast" w:val="934"/>
        </w:trPr>
        <w:tc>
          <w:tcPr>
            <w:tcW w:type="dxa" w:w="6191"/>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E1050000">
            <w:pPr>
              <w:pStyle w:val="Style_5"/>
              <w:numPr>
                <w:ilvl w:val="0"/>
                <w:numId w:val="48"/>
              </w:numPr>
              <w:tabs>
                <w:tab w:leader="none" w:pos="993" w:val="left"/>
              </w:tabs>
              <w:spacing w:line="276" w:lineRule="auto"/>
              <w:ind w:firstLine="0" w:left="319"/>
            </w:pPr>
            <w:r>
              <w:t>непосредственное эмоциональное общение со взрослым;</w:t>
            </w:r>
          </w:p>
          <w:p w14:paraId="E2050000">
            <w:pPr>
              <w:pStyle w:val="Style_5"/>
              <w:numPr>
                <w:ilvl w:val="0"/>
                <w:numId w:val="48"/>
              </w:numPr>
              <w:tabs>
                <w:tab w:leader="none" w:pos="993" w:val="left"/>
              </w:tabs>
              <w:spacing w:line="276" w:lineRule="auto"/>
              <w:ind w:firstLine="0" w:left="319"/>
            </w:pPr>
            <w:r>
              <w:t>двигательная деятельность(пространственно-предметные перемещения,хватание,ползание,ходьба, тактильно-двигательные игры);</w:t>
            </w:r>
          </w:p>
          <w:p w14:paraId="E3050000">
            <w:pPr>
              <w:pStyle w:val="Style_5"/>
              <w:numPr>
                <w:ilvl w:val="0"/>
                <w:numId w:val="48"/>
              </w:numPr>
              <w:tabs>
                <w:tab w:leader="none" w:pos="993" w:val="left"/>
              </w:tabs>
              <w:spacing w:line="276" w:lineRule="auto"/>
              <w:ind w:firstLine="0" w:left="319"/>
            </w:pPr>
            <w:r>
              <w:t>предметно-манипулятивная деятельность(орудийные и соотносящие действия с предметами);</w:t>
            </w:r>
          </w:p>
          <w:p w14:paraId="E4050000">
            <w:pPr>
              <w:pStyle w:val="Style_5"/>
              <w:numPr>
                <w:ilvl w:val="0"/>
                <w:numId w:val="48"/>
              </w:numPr>
              <w:tabs>
                <w:tab w:leader="none" w:pos="993" w:val="left"/>
              </w:tabs>
              <w:spacing w:line="276" w:lineRule="auto"/>
              <w:ind w:firstLine="0" w:left="319"/>
            </w:pPr>
            <w:r>
              <w:t>речевая (слушание и понимание речи взрослого, гуление, лепет и первые слова);элементарная музыкальная деятельность(слушание музыки,танцевальные движения на основе подражания,музыкальные игры).</w:t>
            </w:r>
          </w:p>
          <w:p w14:paraId="E5050000">
            <w:pPr>
              <w:spacing w:line="264" w:lineRule="auto"/>
              <w:ind/>
            </w:pPr>
          </w:p>
        </w:tc>
        <w:tc>
          <w:tcPr>
            <w:tcW w:type="dxa" w:w="3540"/>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E6050000">
            <w:pPr>
              <w:numPr>
                <w:ilvl w:val="0"/>
                <w:numId w:val="49"/>
              </w:numPr>
              <w:spacing w:after="4" w:line="276" w:lineRule="auto"/>
              <w:ind w:firstLine="317" w:left="0" w:right="60"/>
              <w:jc w:val="both"/>
            </w:pPr>
            <w:r>
              <w:t xml:space="preserve">предметная деятельность (орудийно-предметные действия - ест ложкой, пьет из кружки и другое); </w:t>
            </w:r>
          </w:p>
          <w:p w14:paraId="E7050000">
            <w:pPr>
              <w:numPr>
                <w:ilvl w:val="0"/>
                <w:numId w:val="49"/>
              </w:numPr>
              <w:spacing w:after="1" w:line="276" w:lineRule="auto"/>
              <w:ind w:firstLine="317" w:left="0" w:right="60"/>
              <w:jc w:val="both"/>
            </w:pPr>
            <w:r>
              <w:t xml:space="preserve">экспериментирование с материалами и веществами (песок, вода, тесто и другие); </w:t>
            </w:r>
          </w:p>
          <w:p w14:paraId="E8050000">
            <w:pPr>
              <w:numPr>
                <w:ilvl w:val="0"/>
                <w:numId w:val="49"/>
              </w:numPr>
              <w:spacing w:after="3" w:line="276" w:lineRule="auto"/>
              <w:ind w:firstLine="317" w:left="0" w:right="60"/>
              <w:jc w:val="both"/>
            </w:pPr>
            <w:r>
              <w:t xml:space="preserve">ситуативно-деловое общение со взрослым и эмоционально-практическое со сверстниками под руководством взрослого; </w:t>
            </w:r>
          </w:p>
          <w:p w14:paraId="E9050000">
            <w:pPr>
              <w:numPr>
                <w:ilvl w:val="0"/>
                <w:numId w:val="49"/>
              </w:numPr>
              <w:spacing w:after="26" w:line="252" w:lineRule="auto"/>
              <w:ind w:firstLine="317" w:left="0" w:right="60"/>
              <w:jc w:val="both"/>
            </w:pPr>
            <w:r>
              <w:t xml:space="preserve">двигательная деятельность (основные движения, общеразвивающие упражнения, простые подвижные игры); </w:t>
            </w:r>
          </w:p>
          <w:p w14:paraId="EA050000">
            <w:pPr>
              <w:numPr>
                <w:ilvl w:val="0"/>
                <w:numId w:val="49"/>
              </w:numPr>
              <w:spacing w:after="2" w:line="276" w:lineRule="auto"/>
              <w:ind w:firstLine="317" w:left="0" w:right="60"/>
              <w:jc w:val="both"/>
            </w:pPr>
            <w:r>
              <w:t xml:space="preserve">игровая деятельность (отобразительная и сюжетно-отобразительная игра, игры с дидактическими игрушками); </w:t>
            </w:r>
          </w:p>
          <w:p w14:paraId="EB050000">
            <w:pPr>
              <w:numPr>
                <w:ilvl w:val="0"/>
                <w:numId w:val="49"/>
              </w:numPr>
              <w:spacing w:after="4" w:line="276" w:lineRule="auto"/>
              <w:ind w:firstLine="317" w:left="0" w:right="60"/>
              <w:jc w:val="both"/>
            </w:pPr>
            <w:r>
              <w:t xml:space="preserve">речевая (понимание речи взрослого, </w:t>
            </w:r>
            <w:r>
              <w:t xml:space="preserve">слушание и понимание стихов, активная речь); </w:t>
            </w:r>
          </w:p>
          <w:p w14:paraId="EC050000">
            <w:pPr>
              <w:numPr>
                <w:ilvl w:val="0"/>
                <w:numId w:val="49"/>
              </w:numPr>
              <w:spacing w:after="25" w:line="252" w:lineRule="auto"/>
              <w:ind w:firstLine="317" w:left="0" w:right="60"/>
              <w:jc w:val="both"/>
            </w:pPr>
            <w:r>
              <w:t xml:space="preserve">изобразительная деятельность (рисование, лепка) и конструирование из мелкого и крупного строительного материала; </w:t>
            </w:r>
          </w:p>
          <w:p w14:paraId="ED050000">
            <w:pPr>
              <w:numPr>
                <w:ilvl w:val="0"/>
                <w:numId w:val="49"/>
              </w:numPr>
              <w:spacing w:after="32" w:line="252" w:lineRule="auto"/>
              <w:ind w:firstLine="317" w:left="0" w:right="60"/>
              <w:jc w:val="both"/>
            </w:pPr>
            <w:r>
              <w:t xml:space="preserve">самообслуживание и элементарные трудовые действия (убирает игрушки, подметает веником, поливает цветы из лейки и другое); </w:t>
            </w:r>
          </w:p>
          <w:p w14:paraId="EE050000">
            <w:pPr>
              <w:numPr>
                <w:ilvl w:val="0"/>
                <w:numId w:val="49"/>
              </w:numPr>
              <w:spacing w:after="32" w:line="252" w:lineRule="auto"/>
              <w:ind w:firstLine="317" w:left="0" w:right="60"/>
              <w:jc w:val="both"/>
            </w:pPr>
            <w:r>
              <w:t>музыкальная деятельность (слушание музыки и исполнительство,музыкально-ритмические движения)</w:t>
            </w:r>
          </w:p>
        </w:tc>
      </w:tr>
      <w:tr>
        <w:trPr>
          <w:trHeight w:hRule="atLeast" w:val="283"/>
        </w:trPr>
        <w:tc>
          <w:tcPr>
            <w:tcW w:type="dxa" w:w="9731"/>
            <w:gridSpan w:val="2"/>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EF050000">
            <w:pPr>
              <w:spacing w:line="264" w:lineRule="auto"/>
              <w:ind w:firstLine="0" w:left="297"/>
              <w:jc w:val="center"/>
            </w:pPr>
            <w:r>
              <w:rPr>
                <w:b w:val="1"/>
              </w:rPr>
              <w:t xml:space="preserve">3 года - 8 лет </w:t>
            </w:r>
          </w:p>
        </w:tc>
      </w:tr>
      <w:tr>
        <w:trPr>
          <w:trHeight w:hRule="atLeast" w:val="4154"/>
        </w:trPr>
        <w:tc>
          <w:tcPr>
            <w:tcW w:type="dxa" w:w="9731"/>
            <w:gridSpan w:val="2"/>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F0050000">
            <w:pPr>
              <w:numPr>
                <w:ilvl w:val="0"/>
                <w:numId w:val="50"/>
              </w:numPr>
              <w:spacing w:after="2" w:line="276" w:lineRule="auto"/>
              <w:ind/>
              <w:jc w:val="both"/>
            </w:pPr>
            <w:r>
              <w:t xml:space="preserve">игровая деятельность (сюжетно-ролевая, театрализованная, режиссерская, строительно-конструктивная, дидактическая, подвижная и другие); </w:t>
            </w:r>
          </w:p>
          <w:p w14:paraId="F1050000">
            <w:pPr>
              <w:numPr>
                <w:ilvl w:val="0"/>
                <w:numId w:val="50"/>
              </w:numPr>
              <w:spacing w:line="276" w:lineRule="auto"/>
              <w:ind/>
              <w:jc w:val="both"/>
            </w:pPr>
            <w: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14:paraId="F2050000">
            <w:pPr>
              <w:numPr>
                <w:ilvl w:val="0"/>
                <w:numId w:val="50"/>
              </w:numPr>
              <w:spacing w:line="276" w:lineRule="auto"/>
              <w:ind/>
              <w:jc w:val="both"/>
            </w:pPr>
            <w:r>
              <w:t xml:space="preserve">речевая деятельность (слушание речи взрослого и сверстников, активная </w:t>
            </w:r>
          </w:p>
          <w:p w14:paraId="F3050000">
            <w:pPr>
              <w:spacing w:after="25" w:line="264" w:lineRule="auto"/>
              <w:ind/>
            </w:pPr>
            <w:r>
              <w:t xml:space="preserve">диалогическая и монологическая речь); </w:t>
            </w:r>
          </w:p>
          <w:p w14:paraId="F4050000">
            <w:pPr>
              <w:numPr>
                <w:ilvl w:val="0"/>
                <w:numId w:val="50"/>
              </w:numPr>
              <w:spacing w:after="23" w:line="264" w:lineRule="auto"/>
              <w:ind/>
              <w:jc w:val="both"/>
            </w:pPr>
            <w:r>
              <w:t xml:space="preserve">познавательно-исследовательская </w:t>
            </w:r>
            <w:r>
              <w:tab/>
            </w:r>
            <w:r>
              <w:t xml:space="preserve">деятельность </w:t>
            </w:r>
            <w:r>
              <w:tab/>
            </w:r>
            <w:r>
              <w:t xml:space="preserve">и </w:t>
            </w:r>
            <w:r>
              <w:tab/>
            </w:r>
            <w:r>
              <w:t xml:space="preserve">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14:paraId="F5050000">
            <w:pPr>
              <w:numPr>
                <w:ilvl w:val="0"/>
                <w:numId w:val="50"/>
              </w:numPr>
              <w:spacing w:after="4" w:line="276" w:lineRule="auto"/>
              <w:ind/>
              <w:jc w:val="both"/>
            </w:pPr>
            <w: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14:paraId="F6050000">
            <w:pPr>
              <w:numPr>
                <w:ilvl w:val="0"/>
                <w:numId w:val="50"/>
              </w:numPr>
              <w:spacing w:after="3" w:line="276" w:lineRule="auto"/>
              <w:ind/>
              <w:jc w:val="both"/>
            </w:pPr>
            <w:r>
              <w:t xml:space="preserve">элементарная трудовая деятельность (самообслуживание, хозяйственно-бытовой труд, труд в природе, ручной труд); </w:t>
            </w:r>
          </w:p>
          <w:p w14:paraId="F7050000">
            <w:pPr>
              <w:numPr>
                <w:ilvl w:val="0"/>
                <w:numId w:val="50"/>
              </w:numPr>
              <w:spacing w:line="264" w:lineRule="auto"/>
              <w:ind/>
              <w:jc w:val="both"/>
            </w:pPr>
            <w: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r>
        <w:trPr>
          <w:trHeight w:hRule="atLeast" w:val="239"/>
        </w:trPr>
        <w:tc>
          <w:tcPr>
            <w:tcW w:type="dxa" w:w="6191"/>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F8050000">
            <w:pPr>
              <w:spacing w:line="264" w:lineRule="auto"/>
              <w:ind w:right="66"/>
              <w:jc w:val="center"/>
            </w:pPr>
            <w:r>
              <w:rPr>
                <w:b w:val="1"/>
                <w:i w:val="1"/>
                <w:sz w:val="20"/>
              </w:rPr>
              <w:t xml:space="preserve">Младший дошкольный возраст </w:t>
            </w:r>
          </w:p>
        </w:tc>
        <w:tc>
          <w:tcPr>
            <w:tcW w:type="dxa" w:w="3540"/>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F9050000">
            <w:pPr>
              <w:spacing w:line="264" w:lineRule="auto"/>
              <w:ind w:right="65"/>
              <w:jc w:val="center"/>
            </w:pPr>
            <w:r>
              <w:rPr>
                <w:b w:val="1"/>
                <w:i w:val="1"/>
                <w:sz w:val="20"/>
              </w:rPr>
              <w:t xml:space="preserve">Старший дошкольный возраст </w:t>
            </w:r>
          </w:p>
        </w:tc>
      </w:tr>
      <w:tr>
        <w:trPr>
          <w:trHeight w:hRule="atLeast" w:val="286"/>
        </w:trPr>
        <w:tc>
          <w:tcPr>
            <w:tcW w:type="dxa" w:w="9731"/>
            <w:gridSpan w:val="2"/>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FA050000">
            <w:pPr>
              <w:spacing w:line="264" w:lineRule="auto"/>
              <w:ind w:right="62"/>
              <w:jc w:val="center"/>
            </w:pPr>
            <w:r>
              <w:rPr>
                <w:b w:val="1"/>
                <w:i w:val="1"/>
              </w:rPr>
              <w:t xml:space="preserve">Социально-коммуникативное развитие </w:t>
            </w:r>
          </w:p>
        </w:tc>
      </w:tr>
      <w:tr>
        <w:trPr>
          <w:trHeight w:hRule="atLeast" w:val="517"/>
        </w:trPr>
        <w:tc>
          <w:tcPr>
            <w:tcW w:type="dxa" w:w="6191"/>
            <w:vMerge w:val="restart"/>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FB050000">
            <w:pPr>
              <w:numPr>
                <w:ilvl w:val="0"/>
                <w:numId w:val="51"/>
              </w:numPr>
              <w:spacing w:after="19" w:line="264" w:lineRule="auto"/>
              <w:ind w:hanging="360" w:left="360"/>
            </w:pPr>
            <w:r>
              <w:t xml:space="preserve">Игровое упражнение  </w:t>
            </w:r>
          </w:p>
          <w:p w14:paraId="FC050000">
            <w:pPr>
              <w:numPr>
                <w:ilvl w:val="0"/>
                <w:numId w:val="51"/>
              </w:numPr>
              <w:spacing w:line="264" w:lineRule="auto"/>
              <w:ind w:hanging="360" w:left="360"/>
            </w:pPr>
            <w:r>
              <w:t xml:space="preserve">Индивидуальная игра  </w:t>
            </w:r>
          </w:p>
          <w:p w14:paraId="FD050000">
            <w:pPr>
              <w:numPr>
                <w:ilvl w:val="0"/>
                <w:numId w:val="52"/>
              </w:numPr>
              <w:spacing w:after="21" w:line="264" w:lineRule="auto"/>
              <w:ind/>
            </w:pPr>
            <w:r>
              <w:t xml:space="preserve">Совместная с воспитателем игра  </w:t>
            </w:r>
          </w:p>
          <w:p w14:paraId="FE050000">
            <w:pPr>
              <w:numPr>
                <w:ilvl w:val="0"/>
                <w:numId w:val="52"/>
              </w:numPr>
              <w:spacing w:after="25" w:line="264" w:lineRule="auto"/>
              <w:ind/>
            </w:pPr>
            <w:r>
              <w:t xml:space="preserve">Совместная </w:t>
            </w:r>
            <w:r>
              <w:tab/>
            </w:r>
            <w:r>
              <w:t xml:space="preserve">со </w:t>
            </w:r>
            <w:r>
              <w:tab/>
            </w:r>
            <w:r>
              <w:t xml:space="preserve">сверстниками </w:t>
            </w:r>
            <w:r>
              <w:tab/>
            </w:r>
            <w:r>
              <w:t xml:space="preserve">игра (парная, в малой группе)  </w:t>
            </w:r>
          </w:p>
          <w:p w14:paraId="FF050000">
            <w:pPr>
              <w:numPr>
                <w:ilvl w:val="0"/>
                <w:numId w:val="52"/>
              </w:numPr>
              <w:spacing w:after="14" w:line="264" w:lineRule="auto"/>
              <w:ind/>
            </w:pPr>
            <w:r>
              <w:t xml:space="preserve">Свободная игра  </w:t>
            </w:r>
          </w:p>
          <w:p w14:paraId="00060000">
            <w:pPr>
              <w:numPr>
                <w:ilvl w:val="0"/>
                <w:numId w:val="52"/>
              </w:numPr>
              <w:spacing w:after="16" w:line="264" w:lineRule="auto"/>
              <w:ind/>
            </w:pPr>
            <w:r>
              <w:t xml:space="preserve">Чтение  </w:t>
            </w:r>
          </w:p>
          <w:p w14:paraId="01060000">
            <w:pPr>
              <w:numPr>
                <w:ilvl w:val="0"/>
                <w:numId w:val="52"/>
              </w:numPr>
              <w:spacing w:after="17" w:line="264" w:lineRule="auto"/>
              <w:ind/>
            </w:pPr>
            <w:r>
              <w:t xml:space="preserve">Беседа  </w:t>
            </w:r>
          </w:p>
          <w:p w14:paraId="02060000">
            <w:pPr>
              <w:numPr>
                <w:ilvl w:val="0"/>
                <w:numId w:val="52"/>
              </w:numPr>
              <w:spacing w:after="20" w:line="264" w:lineRule="auto"/>
              <w:ind/>
            </w:pPr>
            <w:r>
              <w:t xml:space="preserve">Наблюдение  </w:t>
            </w:r>
          </w:p>
          <w:p w14:paraId="03060000">
            <w:pPr>
              <w:numPr>
                <w:ilvl w:val="0"/>
                <w:numId w:val="52"/>
              </w:numPr>
              <w:spacing w:after="14" w:line="264" w:lineRule="auto"/>
              <w:ind/>
            </w:pPr>
            <w:r>
              <w:t xml:space="preserve">Рассматривание  </w:t>
            </w:r>
          </w:p>
          <w:p w14:paraId="04060000">
            <w:pPr>
              <w:numPr>
                <w:ilvl w:val="0"/>
                <w:numId w:val="52"/>
              </w:numPr>
              <w:spacing w:after="20" w:line="264" w:lineRule="auto"/>
              <w:ind/>
            </w:pPr>
            <w:r>
              <w:t xml:space="preserve">Чтение  </w:t>
            </w:r>
          </w:p>
          <w:p w14:paraId="05060000">
            <w:pPr>
              <w:numPr>
                <w:ilvl w:val="0"/>
                <w:numId w:val="52"/>
              </w:numPr>
              <w:spacing w:after="18" w:line="264" w:lineRule="auto"/>
              <w:ind/>
            </w:pPr>
            <w:r>
              <w:t xml:space="preserve">Педагогическая ситуация  </w:t>
            </w:r>
          </w:p>
          <w:p w14:paraId="06060000">
            <w:pPr>
              <w:numPr>
                <w:ilvl w:val="0"/>
                <w:numId w:val="52"/>
              </w:numPr>
              <w:spacing w:after="16" w:line="264" w:lineRule="auto"/>
              <w:ind/>
            </w:pPr>
            <w:r>
              <w:t xml:space="preserve">Праздник  </w:t>
            </w:r>
          </w:p>
          <w:p w14:paraId="07060000">
            <w:pPr>
              <w:numPr>
                <w:ilvl w:val="0"/>
                <w:numId w:val="52"/>
              </w:numPr>
              <w:spacing w:after="22" w:line="264" w:lineRule="auto"/>
              <w:ind/>
            </w:pPr>
            <w:r>
              <w:t xml:space="preserve">Экскурсия  </w:t>
            </w:r>
          </w:p>
          <w:p w14:paraId="08060000">
            <w:pPr>
              <w:numPr>
                <w:ilvl w:val="0"/>
                <w:numId w:val="52"/>
              </w:numPr>
              <w:spacing w:after="16" w:line="264" w:lineRule="auto"/>
              <w:ind/>
            </w:pPr>
            <w:r>
              <w:t xml:space="preserve">Ситуация морального выбора  </w:t>
            </w:r>
          </w:p>
          <w:p w14:paraId="09060000">
            <w:pPr>
              <w:numPr>
                <w:ilvl w:val="0"/>
                <w:numId w:val="52"/>
              </w:numPr>
              <w:spacing w:after="4" w:line="276" w:lineRule="auto"/>
              <w:ind/>
            </w:pPr>
            <w:r>
              <w:t xml:space="preserve">Поручение  </w:t>
            </w:r>
          </w:p>
          <w:p w14:paraId="0A060000">
            <w:pPr>
              <w:numPr>
                <w:ilvl w:val="0"/>
                <w:numId w:val="52"/>
              </w:numPr>
              <w:spacing w:after="4" w:line="276" w:lineRule="auto"/>
              <w:ind/>
            </w:pPr>
            <w:r>
              <w:t xml:space="preserve">Дежурство </w:t>
            </w:r>
          </w:p>
          <w:p w14:paraId="0B060000">
            <w:pPr>
              <w:numPr>
                <w:ilvl w:val="0"/>
                <w:numId w:val="52"/>
              </w:numPr>
              <w:spacing w:line="264" w:lineRule="auto"/>
              <w:ind/>
            </w:pPr>
            <w:r>
              <w:t xml:space="preserve">Утренний круг  </w:t>
            </w:r>
          </w:p>
          <w:p w14:paraId="0C060000">
            <w:pPr>
              <w:spacing w:line="264" w:lineRule="auto"/>
              <w:ind/>
            </w:pPr>
          </w:p>
        </w:tc>
        <w:tc>
          <w:tcPr>
            <w:tcW w:type="dxa" w:w="3540"/>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0D060000">
            <w:pPr>
              <w:numPr>
                <w:ilvl w:val="0"/>
                <w:numId w:val="53"/>
              </w:numPr>
              <w:spacing w:after="20" w:line="264" w:lineRule="auto"/>
              <w:ind w:hanging="360" w:left="360"/>
            </w:pPr>
            <w:r>
              <w:t xml:space="preserve">Индивидуальная игра  </w:t>
            </w:r>
          </w:p>
          <w:p w14:paraId="0E060000">
            <w:pPr>
              <w:numPr>
                <w:ilvl w:val="0"/>
                <w:numId w:val="53"/>
              </w:numPr>
              <w:spacing w:line="264" w:lineRule="auto"/>
              <w:ind w:hanging="360" w:left="360"/>
            </w:pPr>
            <w:r>
              <w:t xml:space="preserve">Совместная с воспитателем игра  </w:t>
            </w:r>
          </w:p>
        </w:tc>
      </w:tr>
      <w:tr>
        <w:trPr>
          <w:trHeight w:hRule="atLeast" w:val="517"/>
        </w:trPr>
        <w:tc>
          <w:tcPr>
            <w:tcW w:type="dxa" w:w="6191"/>
            <w:gridSpan w:val="1"/>
            <w:vMerge w:val="continue"/>
            <w:tcBorders>
              <w:top w:color="000000" w:sz="4" w:val="single"/>
              <w:left w:color="000000" w:sz="4" w:val="single"/>
              <w:bottom w:color="000000" w:sz="4" w:val="single"/>
              <w:right w:color="000000" w:sz="4" w:val="single"/>
            </w:tcBorders>
            <w:shd w:fill="auto" w:val="clear"/>
            <w:tcMar>
              <w:top w:type="dxa" w:w="48"/>
              <w:left w:type="dxa" w:w="107"/>
              <w:right w:type="dxa" w:w="47"/>
            </w:tcMar>
          </w:tcPr>
          <w:p/>
        </w:tc>
        <w:tc>
          <w:tcPr>
            <w:tcW w:type="dxa" w:w="3540"/>
            <w:tcBorders>
              <w:top w:color="000000" w:sz="4" w:val="single"/>
              <w:left w:color="000000" w:sz="4" w:val="single"/>
              <w:bottom w:color="000000" w:sz="4" w:val="single"/>
              <w:right w:color="000000" w:sz="4" w:val="single"/>
            </w:tcBorders>
            <w:shd w:fill="auto" w:val="clear"/>
            <w:tcMar>
              <w:top w:type="dxa" w:w="48"/>
              <w:left w:type="dxa" w:w="107"/>
              <w:right w:type="dxa" w:w="47"/>
            </w:tcMar>
          </w:tcPr>
          <w:p w14:paraId="0F060000">
            <w:pPr>
              <w:numPr>
                <w:ilvl w:val="0"/>
                <w:numId w:val="54"/>
              </w:numPr>
              <w:spacing w:after="18" w:line="264" w:lineRule="auto"/>
              <w:ind/>
            </w:pPr>
            <w:r>
              <w:t xml:space="preserve">Совместная со сверстниками игра  </w:t>
            </w:r>
          </w:p>
          <w:p w14:paraId="10060000">
            <w:pPr>
              <w:numPr>
                <w:ilvl w:val="0"/>
                <w:numId w:val="54"/>
              </w:numPr>
              <w:spacing w:after="15" w:line="264" w:lineRule="auto"/>
              <w:ind/>
            </w:pPr>
            <w:r>
              <w:t xml:space="preserve">Свободная игра  </w:t>
            </w:r>
          </w:p>
          <w:p w14:paraId="11060000">
            <w:pPr>
              <w:numPr>
                <w:ilvl w:val="0"/>
                <w:numId w:val="54"/>
              </w:numPr>
              <w:spacing w:after="16" w:line="264" w:lineRule="auto"/>
              <w:ind/>
            </w:pPr>
            <w:r>
              <w:t xml:space="preserve">Чтение  </w:t>
            </w:r>
          </w:p>
          <w:p w14:paraId="12060000">
            <w:pPr>
              <w:numPr>
                <w:ilvl w:val="0"/>
                <w:numId w:val="54"/>
              </w:numPr>
              <w:spacing w:after="17" w:line="264" w:lineRule="auto"/>
              <w:ind/>
            </w:pPr>
            <w:r>
              <w:t xml:space="preserve">Беседа  </w:t>
            </w:r>
          </w:p>
          <w:p w14:paraId="13060000">
            <w:pPr>
              <w:numPr>
                <w:ilvl w:val="0"/>
                <w:numId w:val="54"/>
              </w:numPr>
              <w:spacing w:after="22" w:line="264" w:lineRule="auto"/>
              <w:ind/>
            </w:pPr>
            <w:r>
              <w:t xml:space="preserve">Наблюдение  </w:t>
            </w:r>
          </w:p>
          <w:p w14:paraId="14060000">
            <w:pPr>
              <w:numPr>
                <w:ilvl w:val="0"/>
                <w:numId w:val="54"/>
              </w:numPr>
              <w:spacing w:after="16" w:line="264" w:lineRule="auto"/>
              <w:ind/>
            </w:pPr>
            <w:r>
              <w:t xml:space="preserve">Педагогическая ситуация.  </w:t>
            </w:r>
          </w:p>
          <w:p w14:paraId="15060000">
            <w:pPr>
              <w:numPr>
                <w:ilvl w:val="0"/>
                <w:numId w:val="54"/>
              </w:numPr>
              <w:spacing w:after="22" w:line="264" w:lineRule="auto"/>
              <w:ind/>
            </w:pPr>
            <w:r>
              <w:t xml:space="preserve">Экскурсия  </w:t>
            </w:r>
          </w:p>
          <w:p w14:paraId="16060000">
            <w:pPr>
              <w:numPr>
                <w:ilvl w:val="0"/>
                <w:numId w:val="54"/>
              </w:numPr>
              <w:spacing w:line="276" w:lineRule="auto"/>
              <w:ind/>
            </w:pPr>
            <w:r>
              <w:t xml:space="preserve">Ситуация морального выбора.  </w:t>
            </w:r>
          </w:p>
          <w:p w14:paraId="17060000">
            <w:pPr>
              <w:numPr>
                <w:ilvl w:val="0"/>
                <w:numId w:val="54"/>
              </w:numPr>
              <w:spacing w:line="276" w:lineRule="auto"/>
              <w:ind/>
            </w:pPr>
            <w:r>
              <w:rPr>
                <w:rFonts w:ascii="Wingdings" w:hAnsi="Wingdings"/>
              </w:rPr>
              <w:t></w:t>
            </w:r>
            <w:r>
              <w:t xml:space="preserve">Проектная деятельность  </w:t>
            </w:r>
          </w:p>
          <w:p w14:paraId="18060000">
            <w:pPr>
              <w:numPr>
                <w:ilvl w:val="0"/>
                <w:numId w:val="54"/>
              </w:numPr>
              <w:spacing w:after="18" w:line="264" w:lineRule="auto"/>
              <w:ind/>
            </w:pPr>
            <w:r>
              <w:t xml:space="preserve">Интегративная деятельность  </w:t>
            </w:r>
          </w:p>
          <w:p w14:paraId="19060000">
            <w:pPr>
              <w:numPr>
                <w:ilvl w:val="0"/>
                <w:numId w:val="54"/>
              </w:numPr>
              <w:spacing w:after="19" w:line="264" w:lineRule="auto"/>
              <w:ind/>
            </w:pPr>
            <w:r>
              <w:t xml:space="preserve">Праздник  </w:t>
            </w:r>
          </w:p>
          <w:p w14:paraId="1A060000">
            <w:pPr>
              <w:numPr>
                <w:ilvl w:val="0"/>
                <w:numId w:val="54"/>
              </w:numPr>
              <w:spacing w:after="20" w:line="264" w:lineRule="auto"/>
              <w:ind/>
            </w:pPr>
            <w:r>
              <w:t xml:space="preserve">Совместные действия  </w:t>
            </w:r>
          </w:p>
          <w:p w14:paraId="1B060000">
            <w:pPr>
              <w:numPr>
                <w:ilvl w:val="0"/>
                <w:numId w:val="54"/>
              </w:numPr>
              <w:spacing w:after="19" w:line="264" w:lineRule="auto"/>
              <w:ind/>
            </w:pPr>
            <w:r>
              <w:t xml:space="preserve">Рассматривание  </w:t>
            </w:r>
          </w:p>
          <w:p w14:paraId="1C060000">
            <w:pPr>
              <w:numPr>
                <w:ilvl w:val="0"/>
                <w:numId w:val="54"/>
              </w:numPr>
              <w:spacing w:after="20" w:line="264" w:lineRule="auto"/>
              <w:ind/>
            </w:pPr>
            <w:r>
              <w:t xml:space="preserve">Проектная деятельность  </w:t>
            </w:r>
          </w:p>
          <w:p w14:paraId="1D060000">
            <w:pPr>
              <w:numPr>
                <w:ilvl w:val="0"/>
                <w:numId w:val="54"/>
              </w:numPr>
              <w:spacing w:line="276" w:lineRule="auto"/>
              <w:ind/>
            </w:pPr>
            <w:r>
              <w:t xml:space="preserve">Просмотр и анализ мультфильмов,  </w:t>
            </w:r>
          </w:p>
          <w:p w14:paraId="1E060000">
            <w:pPr>
              <w:numPr>
                <w:ilvl w:val="0"/>
                <w:numId w:val="54"/>
              </w:numPr>
              <w:spacing w:line="276" w:lineRule="auto"/>
              <w:ind/>
            </w:pPr>
            <w:r>
              <w:rPr>
                <w:rFonts w:ascii="Wingdings" w:hAnsi="Wingdings"/>
              </w:rPr>
              <w:t></w:t>
            </w:r>
            <w:r>
              <w:t xml:space="preserve">видеофильмов, телепередач.  </w:t>
            </w:r>
          </w:p>
          <w:p w14:paraId="1F060000">
            <w:pPr>
              <w:numPr>
                <w:ilvl w:val="0"/>
                <w:numId w:val="54"/>
              </w:numPr>
              <w:spacing w:after="22" w:line="264" w:lineRule="auto"/>
              <w:ind/>
            </w:pPr>
            <w:r>
              <w:t xml:space="preserve">Экспериментирование  </w:t>
            </w:r>
          </w:p>
          <w:p w14:paraId="20060000">
            <w:pPr>
              <w:numPr>
                <w:ilvl w:val="0"/>
                <w:numId w:val="54"/>
              </w:numPr>
              <w:spacing w:after="16" w:line="264" w:lineRule="auto"/>
              <w:ind/>
            </w:pPr>
            <w:r>
              <w:t xml:space="preserve">Поручение и задание </w:t>
            </w:r>
          </w:p>
          <w:p w14:paraId="21060000">
            <w:pPr>
              <w:numPr>
                <w:ilvl w:val="0"/>
                <w:numId w:val="54"/>
              </w:numPr>
              <w:spacing w:after="21" w:line="264" w:lineRule="auto"/>
              <w:ind/>
            </w:pPr>
            <w:r>
              <w:t xml:space="preserve">Дежурство  </w:t>
            </w:r>
          </w:p>
          <w:p w14:paraId="22060000">
            <w:pPr>
              <w:numPr>
                <w:ilvl w:val="0"/>
                <w:numId w:val="54"/>
              </w:numPr>
              <w:spacing w:line="276" w:lineRule="auto"/>
              <w:ind w:right="147"/>
            </w:pPr>
            <w:r>
              <w:t xml:space="preserve">Совместная деятельность взрослого и детей тематического характера  </w:t>
            </w:r>
          </w:p>
          <w:p w14:paraId="23060000">
            <w:pPr>
              <w:numPr>
                <w:ilvl w:val="0"/>
                <w:numId w:val="54"/>
              </w:numPr>
              <w:spacing w:after="36" w:line="264" w:lineRule="auto"/>
              <w:ind/>
            </w:pPr>
            <w:r>
              <w:t xml:space="preserve">Образовательное событие   </w:t>
            </w:r>
          </w:p>
          <w:p w14:paraId="24060000">
            <w:pPr>
              <w:numPr>
                <w:ilvl w:val="0"/>
                <w:numId w:val="54"/>
              </w:numPr>
              <w:spacing w:line="264" w:lineRule="auto"/>
              <w:ind/>
            </w:pPr>
            <w:r>
              <w:t xml:space="preserve">Утренний круг  </w:t>
            </w:r>
          </w:p>
        </w:tc>
      </w:tr>
    </w:tbl>
    <w:p w14:paraId="25060000">
      <w:pPr>
        <w:spacing w:line="264" w:lineRule="auto"/>
        <w:ind w:firstLine="0" w:left="10" w:right="133"/>
        <w:jc w:val="right"/>
      </w:pPr>
    </w:p>
    <w:tbl>
      <w:tblPr>
        <w:tblStyle w:val="Style_2"/>
        <w:tblLayout w:type="fixed"/>
        <w:tblCellMar>
          <w:top w:type="dxa" w:w="44"/>
          <w:left w:type="dxa" w:w="107"/>
          <w:right w:type="dxa" w:w="0"/>
        </w:tblCellMar>
      </w:tblPr>
      <w:tblGrid>
        <w:gridCol w:w="5103"/>
        <w:gridCol w:w="88"/>
        <w:gridCol w:w="4576"/>
      </w:tblGrid>
      <w:tr>
        <w:trPr>
          <w:trHeight w:hRule="atLeast" w:val="283"/>
        </w:trPr>
        <w:tc>
          <w:tcPr>
            <w:tcW w:type="dxa" w:w="9767"/>
            <w:gridSpan w:val="3"/>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26060000">
            <w:pPr>
              <w:spacing w:line="264" w:lineRule="auto"/>
              <w:ind w:right="57"/>
              <w:jc w:val="center"/>
            </w:pPr>
            <w:r>
              <w:rPr>
                <w:b w:val="1"/>
                <w:i w:val="1"/>
              </w:rPr>
              <w:t xml:space="preserve">Познавательное развитие </w:t>
            </w:r>
          </w:p>
        </w:tc>
      </w:tr>
      <w:tr>
        <w:trPr>
          <w:trHeight w:hRule="atLeast" w:val="4078"/>
        </w:trPr>
        <w:tc>
          <w:tcPr>
            <w:tcW w:type="dxa" w:w="5103"/>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27060000">
            <w:pPr>
              <w:numPr>
                <w:ilvl w:val="0"/>
                <w:numId w:val="55"/>
              </w:numPr>
              <w:spacing w:after="19" w:line="264" w:lineRule="auto"/>
              <w:ind w:hanging="360" w:left="360"/>
            </w:pPr>
            <w:r>
              <w:t xml:space="preserve">Рассматривание  </w:t>
            </w:r>
          </w:p>
          <w:p w14:paraId="28060000">
            <w:pPr>
              <w:numPr>
                <w:ilvl w:val="0"/>
                <w:numId w:val="55"/>
              </w:numPr>
              <w:spacing w:after="19" w:line="264" w:lineRule="auto"/>
              <w:ind w:hanging="360" w:left="360"/>
            </w:pPr>
            <w:r>
              <w:t xml:space="preserve">Наблюдение  </w:t>
            </w:r>
          </w:p>
          <w:p w14:paraId="29060000">
            <w:pPr>
              <w:numPr>
                <w:ilvl w:val="0"/>
                <w:numId w:val="55"/>
              </w:numPr>
              <w:spacing w:after="20" w:line="264" w:lineRule="auto"/>
              <w:ind w:hanging="360" w:left="360"/>
            </w:pPr>
            <w:r>
              <w:t xml:space="preserve">Игра-экспериментирование.  </w:t>
            </w:r>
          </w:p>
          <w:p w14:paraId="2A060000">
            <w:pPr>
              <w:numPr>
                <w:ilvl w:val="0"/>
                <w:numId w:val="55"/>
              </w:numPr>
              <w:spacing w:after="21" w:line="264" w:lineRule="auto"/>
              <w:ind w:hanging="360" w:left="360"/>
            </w:pPr>
            <w:r>
              <w:t xml:space="preserve">Исследовательская деятельность  </w:t>
            </w:r>
          </w:p>
          <w:p w14:paraId="2B060000">
            <w:pPr>
              <w:numPr>
                <w:ilvl w:val="0"/>
                <w:numId w:val="55"/>
              </w:numPr>
              <w:spacing w:after="18" w:line="264" w:lineRule="auto"/>
              <w:ind w:hanging="360" w:left="360"/>
            </w:pPr>
            <w:r>
              <w:t xml:space="preserve">Конструирование  </w:t>
            </w:r>
          </w:p>
          <w:p w14:paraId="2C060000">
            <w:pPr>
              <w:numPr>
                <w:ilvl w:val="0"/>
                <w:numId w:val="55"/>
              </w:numPr>
              <w:spacing w:after="19" w:line="264" w:lineRule="auto"/>
              <w:ind w:hanging="360" w:left="360"/>
            </w:pPr>
            <w:r>
              <w:t xml:space="preserve">Развивающая игра  </w:t>
            </w:r>
          </w:p>
          <w:p w14:paraId="2D060000">
            <w:pPr>
              <w:numPr>
                <w:ilvl w:val="0"/>
                <w:numId w:val="55"/>
              </w:numPr>
              <w:spacing w:after="19" w:line="264" w:lineRule="auto"/>
              <w:ind w:hanging="360" w:left="360"/>
            </w:pPr>
            <w:r>
              <w:t xml:space="preserve">Экскурсия  </w:t>
            </w:r>
          </w:p>
          <w:p w14:paraId="2E060000">
            <w:pPr>
              <w:numPr>
                <w:ilvl w:val="0"/>
                <w:numId w:val="55"/>
              </w:numPr>
              <w:spacing w:after="17" w:line="264" w:lineRule="auto"/>
              <w:ind w:hanging="360" w:left="360"/>
            </w:pPr>
            <w:r>
              <w:t xml:space="preserve">Ситуативный разговор  </w:t>
            </w:r>
          </w:p>
          <w:p w14:paraId="2F060000">
            <w:pPr>
              <w:numPr>
                <w:ilvl w:val="0"/>
                <w:numId w:val="55"/>
              </w:numPr>
              <w:spacing w:after="20" w:line="264" w:lineRule="auto"/>
              <w:ind w:hanging="360" w:left="360"/>
            </w:pPr>
            <w:r>
              <w:t xml:space="preserve">Рассказ  </w:t>
            </w:r>
          </w:p>
          <w:p w14:paraId="30060000">
            <w:pPr>
              <w:numPr>
                <w:ilvl w:val="0"/>
                <w:numId w:val="55"/>
              </w:numPr>
              <w:spacing w:after="14" w:line="264" w:lineRule="auto"/>
              <w:ind w:hanging="360" w:left="360"/>
            </w:pPr>
            <w:r>
              <w:t xml:space="preserve">Интегративная деятельность  </w:t>
            </w:r>
          </w:p>
          <w:p w14:paraId="31060000">
            <w:pPr>
              <w:numPr>
                <w:ilvl w:val="0"/>
                <w:numId w:val="55"/>
              </w:numPr>
              <w:spacing w:after="38" w:line="264" w:lineRule="auto"/>
              <w:ind w:hanging="360" w:left="360"/>
            </w:pPr>
            <w:r>
              <w:t xml:space="preserve">Беседа  </w:t>
            </w:r>
          </w:p>
          <w:p w14:paraId="32060000">
            <w:pPr>
              <w:numPr>
                <w:ilvl w:val="0"/>
                <w:numId w:val="55"/>
              </w:numPr>
              <w:spacing w:line="264" w:lineRule="auto"/>
              <w:ind w:hanging="360" w:left="360"/>
            </w:pPr>
            <w:r>
              <w:rPr>
                <w:rFonts w:ascii="Segoe UI Symbol" w:hAnsi="Segoe UI Symbol"/>
              </w:rPr>
              <w:t></w:t>
            </w:r>
            <w:r>
              <w:t xml:space="preserve"> Проблемная ситуация </w:t>
            </w:r>
          </w:p>
        </w:tc>
        <w:tc>
          <w:tcPr>
            <w:tcW w:type="dxa" w:w="4664"/>
            <w:gridSpan w:val="2"/>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33060000">
            <w:pPr>
              <w:numPr>
                <w:ilvl w:val="0"/>
                <w:numId w:val="56"/>
              </w:numPr>
              <w:spacing w:after="22" w:line="264" w:lineRule="auto"/>
              <w:ind w:hanging="360" w:left="360"/>
            </w:pPr>
            <w:r>
              <w:t xml:space="preserve">Создание коллекций  </w:t>
            </w:r>
          </w:p>
          <w:p w14:paraId="34060000">
            <w:pPr>
              <w:numPr>
                <w:ilvl w:val="0"/>
                <w:numId w:val="56"/>
              </w:numPr>
              <w:spacing w:after="20" w:line="264" w:lineRule="auto"/>
              <w:ind w:hanging="360" w:left="360"/>
            </w:pPr>
            <w:r>
              <w:t xml:space="preserve">Проектная деятельность  </w:t>
            </w:r>
          </w:p>
          <w:p w14:paraId="35060000">
            <w:pPr>
              <w:numPr>
                <w:ilvl w:val="0"/>
                <w:numId w:val="56"/>
              </w:numPr>
              <w:spacing w:after="18" w:line="264" w:lineRule="auto"/>
              <w:ind w:hanging="360" w:left="360"/>
            </w:pPr>
            <w:r>
              <w:t xml:space="preserve">Исследовательская деятельность.  </w:t>
            </w:r>
          </w:p>
          <w:p w14:paraId="36060000">
            <w:pPr>
              <w:numPr>
                <w:ilvl w:val="0"/>
                <w:numId w:val="56"/>
              </w:numPr>
              <w:spacing w:after="22" w:line="264" w:lineRule="auto"/>
              <w:ind w:hanging="360" w:left="360"/>
            </w:pPr>
            <w:r>
              <w:t xml:space="preserve">Конструирование  </w:t>
            </w:r>
          </w:p>
          <w:p w14:paraId="37060000">
            <w:pPr>
              <w:numPr>
                <w:ilvl w:val="0"/>
                <w:numId w:val="56"/>
              </w:numPr>
              <w:spacing w:after="18" w:line="264" w:lineRule="auto"/>
              <w:ind w:hanging="360" w:left="360"/>
            </w:pPr>
            <w:r>
              <w:t xml:space="preserve">Экспериментирование  </w:t>
            </w:r>
          </w:p>
          <w:p w14:paraId="38060000">
            <w:pPr>
              <w:numPr>
                <w:ilvl w:val="0"/>
                <w:numId w:val="56"/>
              </w:numPr>
              <w:spacing w:after="19" w:line="264" w:lineRule="auto"/>
              <w:ind w:hanging="360" w:left="360"/>
            </w:pPr>
            <w:r>
              <w:t xml:space="preserve">Развивающая игра  </w:t>
            </w:r>
          </w:p>
          <w:p w14:paraId="39060000">
            <w:pPr>
              <w:numPr>
                <w:ilvl w:val="0"/>
                <w:numId w:val="56"/>
              </w:numPr>
              <w:spacing w:after="19" w:line="264" w:lineRule="auto"/>
              <w:ind w:hanging="360" w:left="360"/>
            </w:pPr>
            <w:r>
              <w:t xml:space="preserve">Наблюдение  </w:t>
            </w:r>
          </w:p>
          <w:p w14:paraId="3A060000">
            <w:pPr>
              <w:numPr>
                <w:ilvl w:val="0"/>
                <w:numId w:val="56"/>
              </w:numPr>
              <w:spacing w:after="17" w:line="264" w:lineRule="auto"/>
              <w:ind w:hanging="360" w:left="360"/>
            </w:pPr>
            <w:r>
              <w:t xml:space="preserve">Проблемная ситуация  </w:t>
            </w:r>
          </w:p>
          <w:p w14:paraId="3B060000">
            <w:pPr>
              <w:numPr>
                <w:ilvl w:val="0"/>
                <w:numId w:val="56"/>
              </w:numPr>
              <w:spacing w:after="14" w:line="264" w:lineRule="auto"/>
              <w:ind w:hanging="360" w:left="360"/>
            </w:pPr>
            <w:r>
              <w:t xml:space="preserve">Рассказ  </w:t>
            </w:r>
          </w:p>
          <w:p w14:paraId="3C060000">
            <w:pPr>
              <w:numPr>
                <w:ilvl w:val="0"/>
                <w:numId w:val="56"/>
              </w:numPr>
              <w:spacing w:after="20" w:line="264" w:lineRule="auto"/>
              <w:ind w:hanging="360" w:left="360"/>
            </w:pPr>
            <w:r>
              <w:t xml:space="preserve">Беседа  </w:t>
            </w:r>
          </w:p>
          <w:p w14:paraId="3D060000">
            <w:pPr>
              <w:numPr>
                <w:ilvl w:val="0"/>
                <w:numId w:val="56"/>
              </w:numPr>
              <w:spacing w:after="19" w:line="264" w:lineRule="auto"/>
              <w:ind w:hanging="360" w:left="360"/>
            </w:pPr>
            <w:r>
              <w:t xml:space="preserve">Интегративная деятельность  </w:t>
            </w:r>
          </w:p>
          <w:p w14:paraId="3E060000">
            <w:pPr>
              <w:numPr>
                <w:ilvl w:val="0"/>
                <w:numId w:val="56"/>
              </w:numPr>
              <w:spacing w:after="19" w:line="264" w:lineRule="auto"/>
              <w:ind w:hanging="360" w:left="360"/>
            </w:pPr>
            <w:r>
              <w:t xml:space="preserve">Экскурсии  </w:t>
            </w:r>
          </w:p>
          <w:p w14:paraId="3F060000">
            <w:pPr>
              <w:numPr>
                <w:ilvl w:val="0"/>
                <w:numId w:val="56"/>
              </w:numPr>
              <w:spacing w:after="20" w:line="264" w:lineRule="auto"/>
              <w:ind w:hanging="360" w:left="360"/>
            </w:pPr>
            <w:r>
              <w:t xml:space="preserve">Коллекционирование  </w:t>
            </w:r>
          </w:p>
          <w:p w14:paraId="40060000">
            <w:pPr>
              <w:numPr>
                <w:ilvl w:val="0"/>
                <w:numId w:val="56"/>
              </w:numPr>
              <w:spacing w:after="19" w:line="264" w:lineRule="auto"/>
              <w:ind w:hanging="360" w:left="360"/>
            </w:pPr>
            <w:r>
              <w:t xml:space="preserve">Моделирование  </w:t>
            </w:r>
          </w:p>
          <w:p w14:paraId="41060000">
            <w:pPr>
              <w:numPr>
                <w:ilvl w:val="0"/>
                <w:numId w:val="56"/>
              </w:numPr>
              <w:spacing w:after="34" w:line="264" w:lineRule="auto"/>
              <w:ind w:hanging="360" w:left="360"/>
            </w:pPr>
            <w:r>
              <w:t xml:space="preserve">Реализация проекта  </w:t>
            </w:r>
          </w:p>
          <w:p w14:paraId="42060000">
            <w:pPr>
              <w:numPr>
                <w:ilvl w:val="0"/>
                <w:numId w:val="56"/>
              </w:numPr>
              <w:spacing w:line="264" w:lineRule="auto"/>
              <w:ind w:hanging="360" w:left="360"/>
            </w:pPr>
            <w:r>
              <w:t xml:space="preserve">Игры с правилами </w:t>
            </w:r>
          </w:p>
        </w:tc>
      </w:tr>
      <w:tr>
        <w:trPr>
          <w:trHeight w:hRule="atLeast" w:val="283"/>
        </w:trPr>
        <w:tc>
          <w:tcPr>
            <w:tcW w:type="dxa" w:w="9767"/>
            <w:gridSpan w:val="3"/>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43060000">
            <w:pPr>
              <w:spacing w:line="264" w:lineRule="auto"/>
              <w:ind w:right="57"/>
              <w:jc w:val="center"/>
            </w:pPr>
            <w:r>
              <w:rPr>
                <w:b w:val="1"/>
                <w:i w:val="1"/>
              </w:rPr>
              <w:t xml:space="preserve">Речевое развитие </w:t>
            </w:r>
          </w:p>
        </w:tc>
      </w:tr>
      <w:tr>
        <w:trPr>
          <w:trHeight w:hRule="atLeast" w:val="283"/>
        </w:trPr>
        <w:tc>
          <w:tcPr>
            <w:tcW w:type="dxa" w:w="5191"/>
            <w:gridSpan w:val="2"/>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44060000">
            <w:pPr>
              <w:numPr>
                <w:ilvl w:val="0"/>
                <w:numId w:val="57"/>
              </w:numPr>
              <w:spacing w:after="18" w:line="264" w:lineRule="auto"/>
              <w:ind w:hanging="360" w:left="360"/>
            </w:pPr>
            <w:r>
              <w:t xml:space="preserve">Рассматривание  </w:t>
            </w:r>
          </w:p>
          <w:p w14:paraId="45060000">
            <w:pPr>
              <w:numPr>
                <w:ilvl w:val="0"/>
                <w:numId w:val="57"/>
              </w:numPr>
              <w:spacing w:after="21" w:line="264" w:lineRule="auto"/>
              <w:ind w:hanging="360" w:left="360"/>
            </w:pPr>
            <w:r>
              <w:t xml:space="preserve">Игровая ситуация  </w:t>
            </w:r>
          </w:p>
          <w:p w14:paraId="46060000">
            <w:pPr>
              <w:numPr>
                <w:ilvl w:val="0"/>
                <w:numId w:val="57"/>
              </w:numPr>
              <w:spacing w:after="19" w:line="264" w:lineRule="auto"/>
              <w:ind w:hanging="360" w:left="360"/>
            </w:pPr>
            <w:r>
              <w:t xml:space="preserve">Дидактическая игра  </w:t>
            </w:r>
          </w:p>
          <w:p w14:paraId="47060000">
            <w:pPr>
              <w:numPr>
                <w:ilvl w:val="0"/>
                <w:numId w:val="57"/>
              </w:numPr>
              <w:spacing w:after="23" w:line="264" w:lineRule="auto"/>
              <w:ind w:hanging="360" w:left="360"/>
            </w:pPr>
            <w:r>
              <w:t xml:space="preserve">Ситуация общения  </w:t>
            </w:r>
          </w:p>
          <w:p w14:paraId="48060000">
            <w:pPr>
              <w:numPr>
                <w:ilvl w:val="0"/>
                <w:numId w:val="57"/>
              </w:numPr>
              <w:spacing w:after="25" w:line="252" w:lineRule="auto"/>
              <w:ind w:hanging="360" w:left="360"/>
            </w:pPr>
            <w:r>
              <w:t xml:space="preserve">Беседа (в том числе в процессе наблюдения за объектами природы, трудом взрослых).  </w:t>
            </w:r>
          </w:p>
          <w:p w14:paraId="49060000">
            <w:pPr>
              <w:numPr>
                <w:ilvl w:val="0"/>
                <w:numId w:val="57"/>
              </w:numPr>
              <w:spacing w:after="20" w:line="264" w:lineRule="auto"/>
              <w:ind w:hanging="360" w:left="360"/>
            </w:pPr>
            <w:r>
              <w:t xml:space="preserve">Интегративная деятельность  </w:t>
            </w:r>
          </w:p>
          <w:p w14:paraId="4A060000">
            <w:pPr>
              <w:numPr>
                <w:ilvl w:val="0"/>
                <w:numId w:val="57"/>
              </w:numPr>
              <w:spacing w:after="20" w:line="264" w:lineRule="auto"/>
              <w:ind w:hanging="360" w:left="360"/>
            </w:pPr>
            <w:r>
              <w:t xml:space="preserve">Хороводная игра с пением  </w:t>
            </w:r>
          </w:p>
          <w:p w14:paraId="4B060000">
            <w:pPr>
              <w:numPr>
                <w:ilvl w:val="0"/>
                <w:numId w:val="57"/>
              </w:numPr>
              <w:spacing w:after="14" w:line="264" w:lineRule="auto"/>
              <w:ind w:hanging="360" w:left="360"/>
            </w:pPr>
            <w:r>
              <w:t xml:space="preserve">Игра-драматизация  </w:t>
            </w:r>
          </w:p>
          <w:p w14:paraId="4C060000">
            <w:pPr>
              <w:numPr>
                <w:ilvl w:val="0"/>
                <w:numId w:val="57"/>
              </w:numPr>
              <w:spacing w:after="17" w:line="264" w:lineRule="auto"/>
              <w:ind w:hanging="360" w:left="360"/>
            </w:pPr>
            <w:r>
              <w:t xml:space="preserve">Чтение  </w:t>
            </w:r>
          </w:p>
          <w:p w14:paraId="4D060000">
            <w:pPr>
              <w:numPr>
                <w:ilvl w:val="0"/>
                <w:numId w:val="57"/>
              </w:numPr>
              <w:spacing w:after="17" w:line="264" w:lineRule="auto"/>
              <w:ind w:hanging="360" w:left="360"/>
            </w:pPr>
            <w:r>
              <w:t xml:space="preserve">Обсуждение  </w:t>
            </w:r>
          </w:p>
          <w:p w14:paraId="4E060000">
            <w:pPr>
              <w:numPr>
                <w:ilvl w:val="0"/>
                <w:numId w:val="57"/>
              </w:numPr>
              <w:spacing w:after="28" w:line="264" w:lineRule="auto"/>
              <w:ind w:hanging="360" w:left="360"/>
            </w:pPr>
            <w:r>
              <w:t xml:space="preserve">Рассказ  </w:t>
            </w:r>
          </w:p>
          <w:p w14:paraId="4F060000">
            <w:pPr>
              <w:numPr>
                <w:ilvl w:val="0"/>
                <w:numId w:val="57"/>
              </w:numPr>
              <w:spacing w:line="264" w:lineRule="auto"/>
              <w:ind w:hanging="360" w:left="360"/>
            </w:pPr>
            <w:r>
              <w:t xml:space="preserve">Игра </w:t>
            </w:r>
          </w:p>
        </w:tc>
        <w:tc>
          <w:tcPr>
            <w:tcW w:type="dxa" w:w="4576"/>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50060000">
            <w:pPr>
              <w:numPr>
                <w:ilvl w:val="0"/>
                <w:numId w:val="58"/>
              </w:numPr>
              <w:spacing w:after="14" w:line="264" w:lineRule="auto"/>
              <w:ind w:hanging="360" w:left="360"/>
            </w:pPr>
            <w:r>
              <w:t xml:space="preserve">Чтение.  </w:t>
            </w:r>
          </w:p>
          <w:p w14:paraId="51060000">
            <w:pPr>
              <w:numPr>
                <w:ilvl w:val="0"/>
                <w:numId w:val="58"/>
              </w:numPr>
              <w:spacing w:after="21" w:line="264" w:lineRule="auto"/>
              <w:ind w:hanging="360" w:left="360"/>
            </w:pPr>
            <w:r>
              <w:t xml:space="preserve">Беседа  </w:t>
            </w:r>
          </w:p>
          <w:p w14:paraId="52060000">
            <w:pPr>
              <w:numPr>
                <w:ilvl w:val="0"/>
                <w:numId w:val="58"/>
              </w:numPr>
              <w:spacing w:after="20" w:line="264" w:lineRule="auto"/>
              <w:ind w:hanging="360" w:left="360"/>
            </w:pPr>
            <w:r>
              <w:t xml:space="preserve">Рассматривание  </w:t>
            </w:r>
          </w:p>
          <w:p w14:paraId="53060000">
            <w:pPr>
              <w:numPr>
                <w:ilvl w:val="0"/>
                <w:numId w:val="58"/>
              </w:numPr>
              <w:spacing w:after="21" w:line="264" w:lineRule="auto"/>
              <w:ind w:hanging="360" w:left="360"/>
            </w:pPr>
            <w:r>
              <w:t xml:space="preserve">Решение проблемных ситуаций.  </w:t>
            </w:r>
          </w:p>
          <w:p w14:paraId="54060000">
            <w:pPr>
              <w:numPr>
                <w:ilvl w:val="0"/>
                <w:numId w:val="58"/>
              </w:numPr>
              <w:spacing w:after="13" w:line="264" w:lineRule="auto"/>
              <w:ind w:hanging="360" w:left="360"/>
            </w:pPr>
            <w:r>
              <w:t xml:space="preserve">Разговор с детьми  </w:t>
            </w:r>
          </w:p>
          <w:p w14:paraId="55060000">
            <w:pPr>
              <w:numPr>
                <w:ilvl w:val="0"/>
                <w:numId w:val="58"/>
              </w:numPr>
              <w:spacing w:after="20" w:line="264" w:lineRule="auto"/>
              <w:ind w:hanging="360" w:left="360"/>
            </w:pPr>
            <w:r>
              <w:t xml:space="preserve">Игра  </w:t>
            </w:r>
          </w:p>
          <w:p w14:paraId="56060000">
            <w:pPr>
              <w:numPr>
                <w:ilvl w:val="0"/>
                <w:numId w:val="58"/>
              </w:numPr>
              <w:spacing w:after="21" w:line="264" w:lineRule="auto"/>
              <w:ind w:hanging="360" w:left="360"/>
            </w:pPr>
            <w:r>
              <w:t xml:space="preserve">Проектная деятельность  </w:t>
            </w:r>
          </w:p>
          <w:p w14:paraId="57060000">
            <w:pPr>
              <w:numPr>
                <w:ilvl w:val="0"/>
                <w:numId w:val="58"/>
              </w:numPr>
              <w:spacing w:after="20" w:line="264" w:lineRule="auto"/>
              <w:ind w:hanging="360" w:left="360"/>
            </w:pPr>
            <w:r>
              <w:t xml:space="preserve">Создание коллекций  </w:t>
            </w:r>
          </w:p>
          <w:p w14:paraId="58060000">
            <w:pPr>
              <w:numPr>
                <w:ilvl w:val="0"/>
                <w:numId w:val="58"/>
              </w:numPr>
              <w:spacing w:after="19" w:line="264" w:lineRule="auto"/>
              <w:ind w:hanging="360" w:left="360"/>
            </w:pPr>
            <w:r>
              <w:t xml:space="preserve">Интегративная деятельность  </w:t>
            </w:r>
          </w:p>
          <w:p w14:paraId="59060000">
            <w:pPr>
              <w:numPr>
                <w:ilvl w:val="0"/>
                <w:numId w:val="58"/>
              </w:numPr>
              <w:spacing w:after="36" w:line="264" w:lineRule="auto"/>
              <w:ind w:hanging="360" w:left="360"/>
            </w:pPr>
            <w:r>
              <w:t xml:space="preserve">Обсуждение  </w:t>
            </w:r>
          </w:p>
          <w:p w14:paraId="5A060000">
            <w:pPr>
              <w:numPr>
                <w:ilvl w:val="0"/>
                <w:numId w:val="58"/>
              </w:numPr>
              <w:spacing w:line="264" w:lineRule="auto"/>
              <w:ind w:hanging="360" w:left="360"/>
            </w:pPr>
            <w:r>
              <w:t xml:space="preserve">Рассказ </w:t>
            </w:r>
          </w:p>
          <w:p w14:paraId="5B060000">
            <w:pPr>
              <w:numPr>
                <w:ilvl w:val="0"/>
                <w:numId w:val="58"/>
              </w:numPr>
              <w:spacing w:line="264" w:lineRule="auto"/>
              <w:ind w:hanging="360" w:left="360"/>
            </w:pPr>
            <w:r>
              <w:t xml:space="preserve">Инсценирование  </w:t>
            </w:r>
          </w:p>
          <w:p w14:paraId="5C060000">
            <w:pPr>
              <w:numPr>
                <w:ilvl w:val="0"/>
                <w:numId w:val="58"/>
              </w:numPr>
              <w:spacing w:after="21" w:line="264" w:lineRule="auto"/>
              <w:ind w:hanging="360" w:left="360"/>
            </w:pPr>
            <w:r>
              <w:t xml:space="preserve">Ситуативный разговор с детьми  </w:t>
            </w:r>
          </w:p>
          <w:p w14:paraId="5D060000">
            <w:pPr>
              <w:numPr>
                <w:ilvl w:val="0"/>
                <w:numId w:val="58"/>
              </w:numPr>
              <w:spacing w:after="19" w:line="264" w:lineRule="auto"/>
              <w:ind w:hanging="360" w:left="360"/>
            </w:pPr>
            <w:r>
              <w:t xml:space="preserve">Сочинение загадок  </w:t>
            </w:r>
          </w:p>
          <w:p w14:paraId="5E060000">
            <w:pPr>
              <w:numPr>
                <w:ilvl w:val="0"/>
                <w:numId w:val="58"/>
              </w:numPr>
              <w:spacing w:after="39" w:line="264" w:lineRule="auto"/>
              <w:ind w:hanging="360" w:left="360"/>
            </w:pPr>
            <w:r>
              <w:t xml:space="preserve">Проблемная ситуация  </w:t>
            </w:r>
          </w:p>
          <w:p w14:paraId="5F060000">
            <w:pPr>
              <w:numPr>
                <w:ilvl w:val="0"/>
                <w:numId w:val="58"/>
              </w:numPr>
              <w:spacing w:line="264" w:lineRule="auto"/>
              <w:ind w:hanging="360" w:left="360"/>
            </w:pPr>
            <w:r>
              <w:t xml:space="preserve">Использование различных видов театра </w:t>
            </w:r>
          </w:p>
        </w:tc>
      </w:tr>
      <w:tr>
        <w:trPr>
          <w:trHeight w:hRule="atLeast" w:val="284"/>
        </w:trPr>
        <w:tc>
          <w:tcPr>
            <w:tcW w:type="dxa" w:w="9767"/>
            <w:gridSpan w:val="3"/>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60060000">
            <w:pPr>
              <w:spacing w:line="264" w:lineRule="auto"/>
              <w:ind w:right="471"/>
              <w:jc w:val="center"/>
            </w:pPr>
            <w:r>
              <w:rPr>
                <w:b w:val="1"/>
                <w:i w:val="1"/>
              </w:rPr>
              <w:t xml:space="preserve">Художественно-эстетическое развитие </w:t>
            </w:r>
          </w:p>
        </w:tc>
      </w:tr>
      <w:tr>
        <w:trPr>
          <w:trHeight w:hRule="atLeast" w:val="284"/>
        </w:trPr>
        <w:tc>
          <w:tcPr>
            <w:tcW w:type="dxa" w:w="5191"/>
            <w:gridSpan w:val="2"/>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61060000">
            <w:pPr>
              <w:numPr>
                <w:ilvl w:val="0"/>
                <w:numId w:val="59"/>
              </w:numPr>
              <w:spacing w:line="276" w:lineRule="auto"/>
              <w:ind w:hanging="360" w:left="360"/>
            </w:pPr>
            <w:r>
              <w:t xml:space="preserve">Рассматривание эстетически привлекательных предметов  </w:t>
            </w:r>
          </w:p>
          <w:p w14:paraId="62060000">
            <w:pPr>
              <w:numPr>
                <w:ilvl w:val="0"/>
                <w:numId w:val="59"/>
              </w:numPr>
              <w:spacing w:after="19" w:line="264" w:lineRule="auto"/>
              <w:ind w:hanging="360" w:left="360"/>
            </w:pPr>
            <w:r>
              <w:t xml:space="preserve">Игра  </w:t>
            </w:r>
          </w:p>
          <w:p w14:paraId="63060000">
            <w:pPr>
              <w:numPr>
                <w:ilvl w:val="0"/>
                <w:numId w:val="59"/>
              </w:numPr>
              <w:spacing w:after="19" w:line="264" w:lineRule="auto"/>
              <w:ind w:hanging="360" w:left="360"/>
            </w:pPr>
            <w:r>
              <w:t xml:space="preserve">Организация выставок </w:t>
            </w:r>
          </w:p>
          <w:p w14:paraId="64060000">
            <w:pPr>
              <w:numPr>
                <w:ilvl w:val="0"/>
                <w:numId w:val="59"/>
              </w:numPr>
              <w:spacing w:after="23" w:line="264" w:lineRule="auto"/>
              <w:ind w:hanging="360" w:left="360"/>
            </w:pPr>
            <w:r>
              <w:t xml:space="preserve">Изготовление украшений  </w:t>
            </w:r>
          </w:p>
          <w:p w14:paraId="65060000">
            <w:pPr>
              <w:numPr>
                <w:ilvl w:val="0"/>
                <w:numId w:val="59"/>
              </w:numPr>
              <w:spacing w:after="4" w:line="276" w:lineRule="auto"/>
              <w:ind w:hanging="360" w:left="360"/>
            </w:pPr>
            <w:r>
              <w:t xml:space="preserve">Слушание соответствующей возрасту народной, классической, детской музыки  </w:t>
            </w:r>
          </w:p>
          <w:p w14:paraId="66060000">
            <w:pPr>
              <w:numPr>
                <w:ilvl w:val="0"/>
                <w:numId w:val="59"/>
              </w:numPr>
              <w:spacing w:after="19" w:line="264" w:lineRule="auto"/>
              <w:ind w:hanging="360" w:left="360"/>
            </w:pPr>
            <w:r>
              <w:t xml:space="preserve">Экспериментирование со звуками  </w:t>
            </w:r>
          </w:p>
          <w:p w14:paraId="67060000">
            <w:pPr>
              <w:numPr>
                <w:ilvl w:val="0"/>
                <w:numId w:val="59"/>
              </w:numPr>
              <w:spacing w:after="20" w:line="264" w:lineRule="auto"/>
              <w:ind w:hanging="360" w:left="360"/>
            </w:pPr>
            <w:r>
              <w:t xml:space="preserve">Музыкально-дидактическая игра  </w:t>
            </w:r>
          </w:p>
          <w:p w14:paraId="68060000">
            <w:pPr>
              <w:numPr>
                <w:ilvl w:val="0"/>
                <w:numId w:val="59"/>
              </w:numPr>
              <w:spacing w:after="37" w:line="264" w:lineRule="auto"/>
              <w:ind w:hanging="360" w:left="360"/>
            </w:pPr>
            <w:r>
              <w:t xml:space="preserve">Разучивание музыкальных игр и танцев  </w:t>
            </w:r>
          </w:p>
          <w:p w14:paraId="69060000">
            <w:pPr>
              <w:numPr>
                <w:ilvl w:val="0"/>
                <w:numId w:val="59"/>
              </w:numPr>
              <w:spacing w:line="264" w:lineRule="auto"/>
              <w:ind w:hanging="360" w:left="360"/>
            </w:pPr>
            <w:r>
              <w:t xml:space="preserve">Совместное пение </w:t>
            </w:r>
          </w:p>
        </w:tc>
        <w:tc>
          <w:tcPr>
            <w:tcW w:type="dxa" w:w="4576"/>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6A060000">
            <w:pPr>
              <w:numPr>
                <w:ilvl w:val="0"/>
                <w:numId w:val="60"/>
              </w:numPr>
              <w:spacing w:after="30" w:line="252" w:lineRule="auto"/>
              <w:ind w:hanging="360" w:left="360" w:right="141"/>
              <w:jc w:val="both"/>
            </w:pPr>
            <w: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6B060000">
            <w:pPr>
              <w:numPr>
                <w:ilvl w:val="0"/>
                <w:numId w:val="60"/>
              </w:numPr>
              <w:spacing w:line="276" w:lineRule="auto"/>
              <w:ind w:hanging="360" w:left="360"/>
            </w:pPr>
            <w:r>
              <w:t xml:space="preserve">Создание </w:t>
            </w:r>
            <w:r>
              <w:tab/>
            </w:r>
            <w:r>
              <w:t xml:space="preserve">макетов, </w:t>
            </w:r>
            <w:r>
              <w:tab/>
            </w:r>
            <w:r>
              <w:t xml:space="preserve">коллекций </w:t>
            </w:r>
            <w:r>
              <w:tab/>
            </w:r>
            <w:r>
              <w:t xml:space="preserve">и </w:t>
            </w:r>
            <w:r>
              <w:tab/>
            </w:r>
            <w:r>
              <w:t xml:space="preserve">их оформление  </w:t>
            </w:r>
          </w:p>
          <w:p w14:paraId="6C060000">
            <w:pPr>
              <w:numPr>
                <w:ilvl w:val="0"/>
                <w:numId w:val="60"/>
              </w:numPr>
              <w:spacing w:line="276" w:lineRule="auto"/>
              <w:ind w:hanging="360" w:left="360"/>
            </w:pPr>
            <w:r>
              <w:t xml:space="preserve">Рассматривание эстетически привлекательных предметов  </w:t>
            </w:r>
          </w:p>
          <w:p w14:paraId="6D060000">
            <w:pPr>
              <w:numPr>
                <w:ilvl w:val="0"/>
                <w:numId w:val="60"/>
              </w:numPr>
              <w:spacing w:after="22" w:line="264" w:lineRule="auto"/>
              <w:ind w:hanging="360" w:left="360"/>
            </w:pPr>
            <w:r>
              <w:t xml:space="preserve">Игра  </w:t>
            </w:r>
          </w:p>
          <w:p w14:paraId="6E060000">
            <w:pPr>
              <w:numPr>
                <w:ilvl w:val="0"/>
                <w:numId w:val="60"/>
              </w:numPr>
              <w:spacing w:after="21" w:line="264" w:lineRule="auto"/>
              <w:ind w:hanging="360" w:left="360"/>
            </w:pPr>
            <w:r>
              <w:t xml:space="preserve">Организация выставок  </w:t>
            </w:r>
          </w:p>
          <w:p w14:paraId="6F060000">
            <w:pPr>
              <w:numPr>
                <w:ilvl w:val="0"/>
                <w:numId w:val="60"/>
              </w:numPr>
              <w:spacing w:line="276" w:lineRule="auto"/>
              <w:ind w:hanging="360" w:left="360"/>
            </w:pPr>
            <w:r>
              <w:t xml:space="preserve">Слушание соответствующей возрасту народной, классической, детской музыки  </w:t>
            </w:r>
          </w:p>
          <w:p w14:paraId="70060000">
            <w:pPr>
              <w:numPr>
                <w:ilvl w:val="0"/>
                <w:numId w:val="60"/>
              </w:numPr>
              <w:spacing w:after="23" w:line="264" w:lineRule="auto"/>
              <w:ind w:hanging="360" w:left="360"/>
            </w:pPr>
            <w:r>
              <w:t xml:space="preserve">Музыкально - дидактическая игра  </w:t>
            </w:r>
          </w:p>
          <w:p w14:paraId="71060000">
            <w:pPr>
              <w:numPr>
                <w:ilvl w:val="0"/>
                <w:numId w:val="60"/>
              </w:numPr>
              <w:spacing w:after="25" w:line="252" w:lineRule="auto"/>
              <w:ind w:hanging="360" w:left="360" w:right="141"/>
            </w:pPr>
            <w:r>
              <w:t xml:space="preserve">Беседа интегративного характера, элементарного музыковедческого содержания  </w:t>
            </w:r>
          </w:p>
          <w:p w14:paraId="72060000">
            <w:pPr>
              <w:numPr>
                <w:ilvl w:val="0"/>
                <w:numId w:val="60"/>
              </w:numPr>
              <w:spacing w:after="21" w:line="264" w:lineRule="auto"/>
              <w:ind w:hanging="360" w:left="360"/>
            </w:pPr>
            <w:r>
              <w:t xml:space="preserve">Интегративная деятельность  </w:t>
            </w:r>
          </w:p>
          <w:p w14:paraId="73060000">
            <w:pPr>
              <w:numPr>
                <w:ilvl w:val="0"/>
                <w:numId w:val="60"/>
              </w:numPr>
              <w:spacing w:line="276" w:lineRule="auto"/>
              <w:ind w:hanging="360" w:left="360"/>
            </w:pPr>
            <w:r>
              <w:t xml:space="preserve">Совместное и индивидуальное музыкальное исполнение  </w:t>
            </w:r>
          </w:p>
          <w:p w14:paraId="74060000">
            <w:pPr>
              <w:numPr>
                <w:ilvl w:val="0"/>
                <w:numId w:val="60"/>
              </w:numPr>
              <w:spacing w:after="18" w:line="264" w:lineRule="auto"/>
              <w:ind w:hanging="360" w:left="360"/>
            </w:pPr>
            <w:r>
              <w:t xml:space="preserve">Музыкальное упражнение  </w:t>
            </w:r>
          </w:p>
          <w:p w14:paraId="75060000">
            <w:pPr>
              <w:numPr>
                <w:ilvl w:val="0"/>
                <w:numId w:val="60"/>
              </w:numPr>
              <w:spacing w:after="23" w:line="264" w:lineRule="auto"/>
              <w:ind w:hanging="360" w:left="360"/>
            </w:pPr>
            <w:r>
              <w:t xml:space="preserve">Попевка, распевка  </w:t>
            </w:r>
          </w:p>
          <w:p w14:paraId="76060000">
            <w:pPr>
              <w:numPr>
                <w:ilvl w:val="0"/>
                <w:numId w:val="60"/>
              </w:numPr>
              <w:spacing w:line="276" w:lineRule="auto"/>
              <w:ind w:hanging="360" w:left="360"/>
            </w:pPr>
            <w:r>
              <w:t xml:space="preserve">Двигательный, пластический танцевальный этюд  </w:t>
            </w:r>
          </w:p>
          <w:p w14:paraId="77060000">
            <w:pPr>
              <w:numPr>
                <w:ilvl w:val="0"/>
                <w:numId w:val="60"/>
              </w:numPr>
              <w:spacing w:after="19" w:line="264" w:lineRule="auto"/>
              <w:ind w:hanging="360" w:left="360"/>
            </w:pPr>
            <w:r>
              <w:t xml:space="preserve">Танец  </w:t>
            </w:r>
          </w:p>
          <w:p w14:paraId="78060000">
            <w:pPr>
              <w:numPr>
                <w:ilvl w:val="0"/>
                <w:numId w:val="60"/>
              </w:numPr>
              <w:spacing w:after="17" w:line="264" w:lineRule="auto"/>
              <w:ind w:hanging="360" w:left="360"/>
            </w:pPr>
            <w:r>
              <w:t xml:space="preserve">Творческое задание  </w:t>
            </w:r>
          </w:p>
          <w:p w14:paraId="79060000">
            <w:pPr>
              <w:numPr>
                <w:ilvl w:val="0"/>
                <w:numId w:val="60"/>
              </w:numPr>
              <w:spacing w:after="38" w:line="264" w:lineRule="auto"/>
              <w:ind w:hanging="360" w:left="360"/>
            </w:pPr>
            <w:r>
              <w:t xml:space="preserve">Концерт - импровизация  </w:t>
            </w:r>
          </w:p>
          <w:p w14:paraId="7A060000">
            <w:pPr>
              <w:numPr>
                <w:ilvl w:val="0"/>
                <w:numId w:val="60"/>
              </w:numPr>
              <w:spacing w:line="264" w:lineRule="auto"/>
              <w:ind w:hanging="360" w:left="360"/>
            </w:pPr>
            <w:r>
              <w:t xml:space="preserve">Музыкальная сюжетная игра </w:t>
            </w:r>
          </w:p>
        </w:tc>
      </w:tr>
      <w:tr>
        <w:trPr>
          <w:trHeight w:hRule="atLeast" w:val="283"/>
        </w:trPr>
        <w:tc>
          <w:tcPr>
            <w:tcW w:type="dxa" w:w="9767"/>
            <w:gridSpan w:val="3"/>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7B060000">
            <w:pPr>
              <w:spacing w:line="264" w:lineRule="auto"/>
              <w:ind w:right="471"/>
              <w:jc w:val="center"/>
            </w:pPr>
            <w:r>
              <w:rPr>
                <w:b w:val="1"/>
                <w:i w:val="1"/>
              </w:rPr>
              <w:t>Физическое развитие</w:t>
            </w:r>
          </w:p>
        </w:tc>
      </w:tr>
      <w:tr>
        <w:trPr>
          <w:trHeight w:hRule="atLeast" w:val="4077"/>
        </w:trPr>
        <w:tc>
          <w:tcPr>
            <w:tcW w:type="dxa" w:w="5103"/>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7C060000">
            <w:pPr>
              <w:numPr>
                <w:ilvl w:val="0"/>
                <w:numId w:val="61"/>
              </w:numPr>
              <w:spacing w:after="14" w:line="264" w:lineRule="auto"/>
              <w:ind w:hanging="360" w:left="360"/>
            </w:pPr>
            <w:r>
              <w:t xml:space="preserve">Игровая беседа с элементами движений  </w:t>
            </w:r>
          </w:p>
          <w:p w14:paraId="7D060000">
            <w:pPr>
              <w:numPr>
                <w:ilvl w:val="0"/>
                <w:numId w:val="61"/>
              </w:numPr>
              <w:spacing w:after="20" w:line="264" w:lineRule="auto"/>
              <w:ind w:hanging="360" w:left="360"/>
            </w:pPr>
            <w:r>
              <w:t xml:space="preserve">Игра  </w:t>
            </w:r>
          </w:p>
          <w:p w14:paraId="7E060000">
            <w:pPr>
              <w:numPr>
                <w:ilvl w:val="0"/>
                <w:numId w:val="61"/>
              </w:numPr>
              <w:spacing w:after="22" w:line="264" w:lineRule="auto"/>
              <w:ind w:hanging="360" w:left="360"/>
            </w:pPr>
            <w:r>
              <w:t xml:space="preserve">Утренняя гимнастика  </w:t>
            </w:r>
          </w:p>
          <w:p w14:paraId="7F060000">
            <w:pPr>
              <w:numPr>
                <w:ilvl w:val="0"/>
                <w:numId w:val="61"/>
              </w:numPr>
              <w:spacing w:after="17" w:line="264" w:lineRule="auto"/>
              <w:ind w:hanging="360" w:left="360"/>
            </w:pPr>
            <w:r>
              <w:t xml:space="preserve">Интегративная деятельность  </w:t>
            </w:r>
          </w:p>
          <w:p w14:paraId="80060000">
            <w:pPr>
              <w:numPr>
                <w:ilvl w:val="0"/>
                <w:numId w:val="61"/>
              </w:numPr>
              <w:spacing w:after="19" w:line="264" w:lineRule="auto"/>
              <w:ind w:hanging="360" w:left="360"/>
            </w:pPr>
            <w:r>
              <w:t xml:space="preserve">Упражнения  </w:t>
            </w:r>
          </w:p>
          <w:p w14:paraId="81060000">
            <w:pPr>
              <w:numPr>
                <w:ilvl w:val="0"/>
                <w:numId w:val="61"/>
              </w:numPr>
              <w:spacing w:after="22" w:line="264" w:lineRule="auto"/>
              <w:ind w:hanging="360" w:left="360"/>
            </w:pPr>
            <w:r>
              <w:t xml:space="preserve">Экспериментирование  </w:t>
            </w:r>
          </w:p>
          <w:p w14:paraId="82060000">
            <w:pPr>
              <w:numPr>
                <w:ilvl w:val="0"/>
                <w:numId w:val="61"/>
              </w:numPr>
              <w:spacing w:after="14" w:line="264" w:lineRule="auto"/>
              <w:ind w:hanging="360" w:left="360"/>
            </w:pPr>
            <w:r>
              <w:t xml:space="preserve">Ситуативный разговор  </w:t>
            </w:r>
          </w:p>
          <w:p w14:paraId="83060000">
            <w:pPr>
              <w:numPr>
                <w:ilvl w:val="0"/>
                <w:numId w:val="61"/>
              </w:numPr>
              <w:spacing w:after="17" w:line="264" w:lineRule="auto"/>
              <w:ind w:hanging="360" w:left="360"/>
            </w:pPr>
            <w:r>
              <w:t xml:space="preserve">Беседа  </w:t>
            </w:r>
          </w:p>
          <w:p w14:paraId="84060000">
            <w:pPr>
              <w:numPr>
                <w:ilvl w:val="0"/>
                <w:numId w:val="61"/>
              </w:numPr>
              <w:spacing w:after="14" w:line="264" w:lineRule="auto"/>
              <w:ind w:hanging="360" w:left="360"/>
            </w:pPr>
            <w:r>
              <w:t xml:space="preserve">Рассказ  </w:t>
            </w:r>
          </w:p>
          <w:p w14:paraId="85060000">
            <w:pPr>
              <w:numPr>
                <w:ilvl w:val="0"/>
                <w:numId w:val="61"/>
              </w:numPr>
              <w:spacing w:after="38" w:line="264" w:lineRule="auto"/>
              <w:ind w:hanging="360" w:left="360"/>
            </w:pPr>
            <w:r>
              <w:t xml:space="preserve">Чтение  </w:t>
            </w:r>
          </w:p>
          <w:p w14:paraId="86060000">
            <w:pPr>
              <w:numPr>
                <w:ilvl w:val="0"/>
                <w:numId w:val="61"/>
              </w:numPr>
              <w:spacing w:line="264" w:lineRule="auto"/>
              <w:ind w:hanging="360" w:left="360"/>
            </w:pPr>
            <w:r>
              <w:t xml:space="preserve">Проблемная ситуация </w:t>
            </w:r>
          </w:p>
        </w:tc>
        <w:tc>
          <w:tcPr>
            <w:tcW w:type="dxa" w:w="4664"/>
            <w:gridSpan w:val="2"/>
            <w:tcBorders>
              <w:top w:color="000000" w:sz="4" w:val="single"/>
              <w:left w:color="000000" w:sz="4" w:val="single"/>
              <w:bottom w:color="000000" w:sz="4" w:val="single"/>
              <w:right w:color="000000" w:sz="4" w:val="single"/>
            </w:tcBorders>
            <w:shd w:fill="auto" w:val="clear"/>
            <w:tcMar>
              <w:top w:type="dxa" w:w="44"/>
              <w:left w:type="dxa" w:w="107"/>
              <w:right w:type="dxa" w:w="0"/>
            </w:tcMar>
          </w:tcPr>
          <w:p w14:paraId="87060000">
            <w:pPr>
              <w:numPr>
                <w:ilvl w:val="0"/>
                <w:numId w:val="62"/>
              </w:numPr>
              <w:spacing w:after="21" w:line="264" w:lineRule="auto"/>
              <w:ind w:hanging="360" w:left="360"/>
            </w:pPr>
            <w:r>
              <w:t xml:space="preserve">Физкультурное занятие </w:t>
            </w:r>
          </w:p>
          <w:p w14:paraId="88060000">
            <w:pPr>
              <w:numPr>
                <w:ilvl w:val="0"/>
                <w:numId w:val="62"/>
              </w:numPr>
              <w:spacing w:after="13" w:line="264" w:lineRule="auto"/>
              <w:ind w:hanging="360" w:left="360"/>
            </w:pPr>
            <w:r>
              <w:t xml:space="preserve">Утренняя гимнастика  </w:t>
            </w:r>
          </w:p>
          <w:p w14:paraId="89060000">
            <w:pPr>
              <w:numPr>
                <w:ilvl w:val="0"/>
                <w:numId w:val="62"/>
              </w:numPr>
              <w:spacing w:after="17" w:line="264" w:lineRule="auto"/>
              <w:ind w:hanging="360" w:left="360"/>
            </w:pPr>
            <w:r>
              <w:t xml:space="preserve">Игра  </w:t>
            </w:r>
          </w:p>
          <w:p w14:paraId="8A060000">
            <w:pPr>
              <w:numPr>
                <w:ilvl w:val="0"/>
                <w:numId w:val="62"/>
              </w:numPr>
              <w:spacing w:after="15" w:line="264" w:lineRule="auto"/>
              <w:ind w:hanging="360" w:left="360"/>
            </w:pPr>
            <w:r>
              <w:t xml:space="preserve">Беседа  </w:t>
            </w:r>
          </w:p>
          <w:p w14:paraId="8B060000">
            <w:pPr>
              <w:numPr>
                <w:ilvl w:val="0"/>
                <w:numId w:val="62"/>
              </w:numPr>
              <w:spacing w:after="14" w:line="264" w:lineRule="auto"/>
              <w:ind w:hanging="360" w:left="360"/>
            </w:pPr>
            <w:r>
              <w:t xml:space="preserve">Рассказ  </w:t>
            </w:r>
          </w:p>
          <w:p w14:paraId="8C060000">
            <w:pPr>
              <w:numPr>
                <w:ilvl w:val="0"/>
                <w:numId w:val="62"/>
              </w:numPr>
              <w:spacing w:after="21" w:line="264" w:lineRule="auto"/>
              <w:ind w:hanging="360" w:left="360"/>
            </w:pPr>
            <w:r>
              <w:t xml:space="preserve">Чтение  </w:t>
            </w:r>
          </w:p>
          <w:p w14:paraId="8D060000">
            <w:pPr>
              <w:numPr>
                <w:ilvl w:val="0"/>
                <w:numId w:val="62"/>
              </w:numPr>
              <w:spacing w:after="20" w:line="264" w:lineRule="auto"/>
              <w:ind w:hanging="360" w:left="360"/>
            </w:pPr>
            <w:r>
              <w:t xml:space="preserve">Рассматривание  </w:t>
            </w:r>
          </w:p>
          <w:p w14:paraId="8E060000">
            <w:pPr>
              <w:numPr>
                <w:ilvl w:val="0"/>
                <w:numId w:val="62"/>
              </w:numPr>
              <w:spacing w:after="22" w:line="264" w:lineRule="auto"/>
              <w:ind w:hanging="360" w:left="360"/>
            </w:pPr>
            <w:r>
              <w:t xml:space="preserve">Интегративная деятельность  </w:t>
            </w:r>
          </w:p>
          <w:p w14:paraId="8F060000">
            <w:pPr>
              <w:numPr>
                <w:ilvl w:val="0"/>
                <w:numId w:val="62"/>
              </w:numPr>
              <w:spacing w:after="5" w:line="276" w:lineRule="auto"/>
              <w:ind w:hanging="360" w:left="360"/>
            </w:pPr>
            <w:r>
              <w:t xml:space="preserve">Контрольно-диагностическая деятельность  </w:t>
            </w:r>
          </w:p>
          <w:p w14:paraId="90060000">
            <w:pPr>
              <w:numPr>
                <w:ilvl w:val="0"/>
                <w:numId w:val="62"/>
              </w:numPr>
              <w:spacing w:after="19" w:line="264" w:lineRule="auto"/>
              <w:ind w:hanging="360" w:left="360"/>
            </w:pPr>
            <w:r>
              <w:t xml:space="preserve">Спортивные и физкультурные досуги  </w:t>
            </w:r>
          </w:p>
          <w:p w14:paraId="91060000">
            <w:pPr>
              <w:numPr>
                <w:ilvl w:val="0"/>
                <w:numId w:val="62"/>
              </w:numPr>
              <w:spacing w:after="21" w:line="264" w:lineRule="auto"/>
              <w:ind w:hanging="360" w:left="360"/>
            </w:pPr>
            <w:r>
              <w:t xml:space="preserve">Спортивные состязания  </w:t>
            </w:r>
          </w:p>
          <w:p w14:paraId="92060000">
            <w:pPr>
              <w:numPr>
                <w:ilvl w:val="0"/>
                <w:numId w:val="62"/>
              </w:numPr>
              <w:spacing w:line="276" w:lineRule="auto"/>
              <w:ind w:hanging="360" w:left="360"/>
            </w:pPr>
            <w:r>
              <w:t xml:space="preserve">Совместная деятельность взрослого и детей тематического характера </w:t>
            </w:r>
          </w:p>
          <w:p w14:paraId="93060000">
            <w:pPr>
              <w:numPr>
                <w:ilvl w:val="0"/>
                <w:numId w:val="62"/>
              </w:numPr>
              <w:spacing w:after="37" w:line="264" w:lineRule="auto"/>
              <w:ind w:hanging="360" w:left="360"/>
            </w:pPr>
            <w:r>
              <w:t xml:space="preserve">Проектная деятельность  </w:t>
            </w:r>
          </w:p>
          <w:p w14:paraId="94060000">
            <w:pPr>
              <w:numPr>
                <w:ilvl w:val="0"/>
                <w:numId w:val="62"/>
              </w:numPr>
              <w:spacing w:after="37" w:line="264" w:lineRule="auto"/>
              <w:ind w:hanging="360" w:left="360"/>
            </w:pPr>
            <w:r>
              <w:t xml:space="preserve">Проблемная ситуация </w:t>
            </w:r>
          </w:p>
        </w:tc>
      </w:tr>
    </w:tbl>
    <w:p w14:paraId="95060000">
      <w:pPr>
        <w:pStyle w:val="Style_5"/>
        <w:spacing w:line="276" w:lineRule="auto"/>
        <w:ind w:firstLine="0" w:left="0"/>
      </w:pPr>
    </w:p>
    <w:p w14:paraId="96060000">
      <w:pPr>
        <w:pStyle w:val="Style_5"/>
        <w:spacing w:line="276" w:lineRule="auto"/>
        <w:ind w:firstLine="709" w:left="0"/>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97060000">
      <w:pPr>
        <w:pStyle w:val="Style_5"/>
        <w:spacing w:line="276" w:lineRule="auto"/>
        <w:ind w:firstLine="709" w:left="0"/>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98060000">
      <w:pPr>
        <w:pStyle w:val="Style_5"/>
        <w:spacing w:line="276" w:lineRule="auto"/>
        <w:ind w:firstLine="709" w:left="0"/>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99060000">
      <w:pPr>
        <w:pStyle w:val="Style_5"/>
        <w:spacing w:line="276" w:lineRule="auto"/>
        <w:ind w:firstLine="709" w:left="0"/>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9A060000">
      <w:pPr>
        <w:pStyle w:val="Style_5"/>
        <w:spacing w:line="276" w:lineRule="auto"/>
        <w:ind w:firstLine="709" w:left="0"/>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9B060000">
      <w:pPr>
        <w:pStyle w:val="Style_5"/>
        <w:spacing w:line="276" w:lineRule="auto"/>
        <w:ind w:firstLine="709" w:left="0"/>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9C060000">
      <w:pPr>
        <w:pStyle w:val="Style_5"/>
        <w:spacing w:line="276" w:lineRule="auto"/>
        <w:ind w:firstLine="709" w:left="0"/>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9D060000">
      <w:pPr>
        <w:pStyle w:val="Style_5"/>
        <w:spacing w:line="276" w:lineRule="auto"/>
        <w:ind w:firstLine="709" w:left="0"/>
      </w:pPr>
    </w:p>
    <w:p w14:paraId="9E060000">
      <w:pPr>
        <w:pStyle w:val="Style_5"/>
        <w:spacing w:line="276" w:lineRule="auto"/>
        <w:ind w:firstLine="851" w:left="0"/>
      </w:pPr>
      <w:r>
        <w:t>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деятельности:интерес к миру и культуре;избирательное отношение к социокультурным объектам и разным видам деятельности;инициативность и желание заниматься той или иной деятельностью; самостоятельность в выборе и осуществлении деятельности;творчество в интерпретации объектов культуры и создании прод</w:t>
      </w:r>
      <w:r>
        <w:t xml:space="preserve">уктов деятельности. </w:t>
      </w:r>
    </w:p>
    <w:p w14:paraId="9F060000">
      <w:pPr>
        <w:pStyle w:val="Style_5"/>
        <w:spacing w:line="276" w:lineRule="auto"/>
        <w:ind w:firstLine="709" w:left="0"/>
      </w:pPr>
      <w:r>
        <w:t>Выбор педагогом форм, методов, средств реализации Программы образования, адекватных образовательным потребностям и предпочтениям детей,их соотношение и интеграция при решении задач воспитания и обучения обеспечивает их вариативность.</w:t>
      </w:r>
    </w:p>
    <w:p w14:paraId="A0060000">
      <w:pPr>
        <w:ind w:firstLine="708" w:left="0"/>
        <w:jc w:val="both"/>
      </w:pPr>
    </w:p>
    <w:p w14:paraId="A1060000">
      <w:pPr>
        <w:ind w:firstLine="708" w:left="0"/>
        <w:jc w:val="both"/>
      </w:pPr>
    </w:p>
    <w:p w14:paraId="A2060000">
      <w:pPr>
        <w:ind/>
        <w:jc w:val="both"/>
        <w:rPr>
          <w:b w:val="1"/>
        </w:rPr>
      </w:pPr>
      <w:r>
        <w:rPr>
          <w:b w:val="1"/>
        </w:rPr>
        <w:t>2.3. Особенности образовательной деятельности разных видов и культурных практик</w:t>
      </w:r>
    </w:p>
    <w:p w14:paraId="A3060000">
      <w:pPr>
        <w:ind/>
        <w:jc w:val="both"/>
        <w:rPr>
          <w:b w:val="1"/>
          <w:u w:val="single"/>
        </w:rPr>
      </w:pPr>
      <w:r>
        <w:rPr>
          <w:b w:val="1"/>
          <w:u w:val="single"/>
        </w:rPr>
        <w:t>Обязательная часть</w:t>
      </w:r>
    </w:p>
    <w:p w14:paraId="A4060000">
      <w:pPr>
        <w:ind w:firstLine="502" w:left="0"/>
        <w:jc w:val="both"/>
      </w:pPr>
      <w:r>
        <w:t>Согласно п. 24.1 ФОП ДО образовательной деятельности в ДОО включает:</w:t>
      </w:r>
    </w:p>
    <w:p w14:paraId="A5060000">
      <w:pPr>
        <w:numPr>
          <w:ilvl w:val="0"/>
          <w:numId w:val="63"/>
        </w:numPr>
        <w:spacing w:line="379" w:lineRule="exact"/>
        <w:ind w:right="20"/>
        <w:jc w:val="both"/>
      </w:pPr>
      <w:r>
        <w:t>образовательную деятельность, осуществляемую в процессе организации различных видов детской деятельности;</w:t>
      </w:r>
    </w:p>
    <w:p w14:paraId="A6060000">
      <w:pPr>
        <w:numPr>
          <w:ilvl w:val="0"/>
          <w:numId w:val="63"/>
        </w:numPr>
        <w:spacing w:line="379" w:lineRule="exact"/>
        <w:ind/>
        <w:jc w:val="both"/>
      </w:pPr>
      <w:r>
        <w:t>образовательную деятельность, осуществляемую в ходе режимных процессов;</w:t>
      </w:r>
    </w:p>
    <w:p w14:paraId="A7060000">
      <w:pPr>
        <w:numPr>
          <w:ilvl w:val="0"/>
          <w:numId w:val="63"/>
        </w:numPr>
        <w:spacing w:line="379" w:lineRule="exact"/>
        <w:ind/>
        <w:jc w:val="both"/>
      </w:pPr>
      <w:r>
        <w:t>самостоятельную деятельность детей;</w:t>
      </w:r>
    </w:p>
    <w:p w14:paraId="A8060000">
      <w:pPr>
        <w:numPr>
          <w:ilvl w:val="0"/>
          <w:numId w:val="63"/>
        </w:numPr>
        <w:spacing w:line="379" w:lineRule="exact"/>
        <w:ind w:right="20"/>
        <w:jc w:val="both"/>
      </w:pPr>
      <w:r>
        <w:t>взаимодействие с семьями детей по реализации образовательной программы ДО.</w:t>
      </w:r>
    </w:p>
    <w:p w14:paraId="A9060000">
      <w:pPr>
        <w:spacing w:line="379" w:lineRule="exact"/>
        <w:ind w:firstLine="502" w:left="0" w:right="20"/>
        <w:jc w:val="both"/>
      </w:pPr>
      <w: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Pr>
          <w:b w:val="1"/>
        </w:rPr>
        <w:t>вариантов совместной деятельности</w:t>
      </w:r>
      <w:r>
        <w:t>:</w:t>
      </w:r>
    </w:p>
    <w:p w14:paraId="AA060000">
      <w:pPr>
        <w:spacing w:line="379" w:lineRule="exact"/>
        <w:ind w:firstLine="700" w:left="20" w:right="20"/>
        <w:jc w:val="both"/>
      </w:pPr>
      <w:r>
        <w:t>1) совместная деятельность педагога с ребёнком, где, взаимодействуя с ребёнком, он выполняет функции педагога: обучает ребёнка чему-то новому;</w:t>
      </w:r>
    </w:p>
    <w:p w14:paraId="AB060000">
      <w:pPr>
        <w:numPr>
          <w:ilvl w:val="1"/>
          <w:numId w:val="64"/>
        </w:numPr>
        <w:tabs>
          <w:tab w:leader="none" w:pos="1028" w:val="left"/>
        </w:tabs>
        <w:spacing w:line="379" w:lineRule="exact"/>
        <w:ind w:firstLine="720" w:left="20" w:right="20"/>
        <w:jc w:val="both"/>
      </w:pPr>
      <w:r>
        <w:t>совместная деятельность ребёнка с педагогом, при которой ребёнок и педагог - равноправные партнеры;</w:t>
      </w:r>
    </w:p>
    <w:p w14:paraId="AC060000">
      <w:pPr>
        <w:numPr>
          <w:ilvl w:val="1"/>
          <w:numId w:val="64"/>
        </w:numPr>
        <w:tabs>
          <w:tab w:leader="none" w:pos="1038" w:val="left"/>
        </w:tabs>
        <w:spacing w:line="379" w:lineRule="exact"/>
        <w:ind w:firstLine="720" w:left="20" w:right="20"/>
        <w:jc w:val="both"/>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AD060000">
      <w:pPr>
        <w:numPr>
          <w:ilvl w:val="1"/>
          <w:numId w:val="64"/>
        </w:numPr>
        <w:tabs>
          <w:tab w:leader="none" w:pos="1033" w:val="left"/>
        </w:tabs>
        <w:spacing w:line="379" w:lineRule="exact"/>
        <w:ind w:firstLine="720" w:left="20" w:right="20"/>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AE060000">
      <w:pPr>
        <w:numPr>
          <w:ilvl w:val="1"/>
          <w:numId w:val="64"/>
        </w:numPr>
        <w:tabs>
          <w:tab w:leader="none" w:pos="1033" w:val="left"/>
        </w:tabs>
        <w:spacing w:line="379" w:lineRule="exact"/>
        <w:ind w:firstLine="720" w:left="20" w:right="20"/>
        <w:jc w:val="both"/>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AF060000">
      <w:pPr>
        <w:tabs>
          <w:tab w:leader="none" w:pos="709" w:val="left"/>
        </w:tabs>
        <w:spacing w:line="379" w:lineRule="exact"/>
        <w:ind w:firstLine="0" w:left="20" w:right="20"/>
        <w:jc w:val="both"/>
      </w:pPr>
      <w:r>
        <w:tab/>
      </w:r>
      <w:r>
        <w:t xml:space="preserve">Все перечисленные варианты совместной деятельности педагога с детьми могут быть реализованы в группе одномоментно. </w:t>
      </w:r>
    </w:p>
    <w:p w14:paraId="B0060000">
      <w:pPr>
        <w:spacing w:line="379" w:lineRule="exact"/>
        <w:ind w:right="20"/>
        <w:jc w:val="center"/>
        <w:rPr>
          <w:highlight w:val="yellow"/>
        </w:rPr>
      </w:pPr>
      <w:r>
        <w:t>Согласно п.24  ФОП ДО образовательная  деятельность включает</w:t>
      </w:r>
    </w:p>
    <w:tbl>
      <w:tblPr>
        <w:tblStyle w:val="Style_9"/>
        <w:tblInd w:type="dxa" w:w="267"/>
        <w:tblLayout w:type="fixed"/>
      </w:tblPr>
      <w:tblGrid>
        <w:gridCol w:w="2818"/>
        <w:gridCol w:w="1985"/>
        <w:gridCol w:w="2268"/>
        <w:gridCol w:w="2410"/>
      </w:tblGrid>
      <w:tr>
        <w:tc>
          <w:tcPr>
            <w:tcW w:type="dxa" w:w="2818"/>
            <w:tcBorders>
              <w:bottom w:color="000000" w:sz="4" w:val="single"/>
            </w:tcBorders>
          </w:tcPr>
          <w:p w14:paraId="B1060000">
            <w:pPr>
              <w:ind w:right="20"/>
              <w:rPr>
                <w:b w:val="1"/>
              </w:rPr>
            </w:pPr>
            <w:r>
              <w:rPr>
                <w:b w:val="1"/>
              </w:rPr>
              <w:t>Утренний отрезок времени</w:t>
            </w:r>
          </w:p>
        </w:tc>
        <w:tc>
          <w:tcPr>
            <w:tcW w:type="dxa" w:w="1985"/>
          </w:tcPr>
          <w:p w14:paraId="B2060000">
            <w:pPr>
              <w:ind w:right="20"/>
              <w:rPr>
                <w:b w:val="1"/>
              </w:rPr>
            </w:pPr>
            <w:r>
              <w:rPr>
                <w:b w:val="1"/>
              </w:rPr>
              <w:t>Занятие</w:t>
            </w:r>
          </w:p>
        </w:tc>
        <w:tc>
          <w:tcPr>
            <w:tcW w:type="dxa" w:w="2268"/>
          </w:tcPr>
          <w:p w14:paraId="B3060000">
            <w:pPr>
              <w:ind w:right="20"/>
              <w:rPr>
                <w:b w:val="1"/>
              </w:rPr>
            </w:pPr>
            <w:r>
              <w:rPr>
                <w:b w:val="1"/>
              </w:rPr>
              <w:t>Прогулка</w:t>
            </w:r>
          </w:p>
        </w:tc>
        <w:tc>
          <w:tcPr>
            <w:tcW w:type="dxa" w:w="2410"/>
          </w:tcPr>
          <w:p w14:paraId="B4060000">
            <w:pPr>
              <w:ind w:right="20"/>
              <w:rPr>
                <w:b w:val="1"/>
              </w:rPr>
            </w:pPr>
            <w:r>
              <w:rPr>
                <w:b w:val="1"/>
              </w:rPr>
              <w:t>Вторая  половина  дня</w:t>
            </w:r>
          </w:p>
        </w:tc>
      </w:tr>
      <w:tr>
        <w:tc>
          <w:tcPr>
            <w:tcW w:type="dxa" w:w="2818"/>
          </w:tcPr>
          <w:p w14:paraId="B5060000">
            <w:pPr>
              <w:ind w:right="20"/>
              <w:jc w:val="left"/>
            </w:pPr>
            <w:r>
              <w:t>-Игровые ситуации</w:t>
            </w:r>
          </w:p>
          <w:p w14:paraId="B6060000">
            <w:pPr>
              <w:ind w:right="20"/>
              <w:jc w:val="left"/>
            </w:pPr>
            <w:r>
              <w:t>-Индивидуальные игры</w:t>
            </w:r>
          </w:p>
          <w:p w14:paraId="B7060000">
            <w:pPr>
              <w:ind w:right="20"/>
              <w:jc w:val="left"/>
            </w:pPr>
            <w:r>
              <w:t>-Игры небольшими подгруппами</w:t>
            </w:r>
          </w:p>
          <w:p w14:paraId="B8060000">
            <w:pPr>
              <w:ind w:right="20"/>
              <w:jc w:val="left"/>
            </w:pPr>
            <w:r>
              <w:t>-Беседы с детьми по их интересам</w:t>
            </w:r>
          </w:p>
          <w:p w14:paraId="B9060000">
            <w:pPr>
              <w:ind w:right="20"/>
              <w:jc w:val="left"/>
            </w:pPr>
            <w:r>
              <w:t>-Развивающее общение педагога с детьми</w:t>
            </w:r>
          </w:p>
          <w:p w14:paraId="BA060000">
            <w:pPr>
              <w:ind w:right="20"/>
              <w:jc w:val="left"/>
            </w:pPr>
            <w:r>
              <w:t xml:space="preserve">-Практические, проблемные ситуации </w:t>
            </w:r>
          </w:p>
          <w:p w14:paraId="BB060000">
            <w:pPr>
              <w:ind w:right="20"/>
              <w:jc w:val="left"/>
            </w:pPr>
            <w:r>
              <w:t>-Упражнения</w:t>
            </w:r>
          </w:p>
          <w:p w14:paraId="BC060000">
            <w:pPr>
              <w:ind w:right="20"/>
              <w:jc w:val="left"/>
            </w:pPr>
            <w:r>
              <w:t>-Наблюдения за объектами и явлениями природы, трудом взрослых</w:t>
            </w:r>
          </w:p>
          <w:p w14:paraId="BD060000">
            <w:pPr>
              <w:ind w:right="20"/>
              <w:jc w:val="left"/>
            </w:pPr>
            <w:r>
              <w:t>- Трудовые поручения и дежурства</w:t>
            </w:r>
          </w:p>
          <w:p w14:paraId="BE060000">
            <w:pPr>
              <w:ind w:right="20"/>
              <w:jc w:val="left"/>
            </w:pPr>
            <w:r>
              <w:t>-Индивидуальная работа с детьми в соответствии с задачами разных образовательных областей</w:t>
            </w:r>
          </w:p>
          <w:p w14:paraId="BF060000">
            <w:pPr>
              <w:ind w:right="20"/>
              <w:jc w:val="left"/>
            </w:pPr>
            <w:r>
              <w:t>-Продуктивная деятельность детей по интересам детей</w:t>
            </w:r>
          </w:p>
          <w:p w14:paraId="C0060000">
            <w:pPr>
              <w:ind w:right="20"/>
              <w:jc w:val="left"/>
            </w:pPr>
            <w:r>
              <w:t>-Оздоровительные и закаливающие процедуры</w:t>
            </w:r>
          </w:p>
          <w:p w14:paraId="C1060000">
            <w:pPr>
              <w:ind w:right="20"/>
              <w:jc w:val="left"/>
            </w:pPr>
            <w:r>
              <w:t>- Здоровьесберегающие мероприятия</w:t>
            </w:r>
          </w:p>
          <w:p w14:paraId="C2060000">
            <w:pPr>
              <w:ind w:right="20"/>
              <w:jc w:val="left"/>
            </w:pPr>
            <w:r>
              <w:t>-Двигательная деятельность</w:t>
            </w:r>
          </w:p>
        </w:tc>
        <w:tc>
          <w:tcPr>
            <w:tcW w:type="dxa" w:w="1985"/>
          </w:tcPr>
          <w:p w14:paraId="C3060000">
            <w:pPr>
              <w:ind w:right="20"/>
              <w:jc w:val="left"/>
            </w:pPr>
            <w:r>
              <w:t>-Проблемно-</w:t>
            </w:r>
            <w:r>
              <w:t>обучающие ситуации</w:t>
            </w:r>
          </w:p>
          <w:p w14:paraId="C4060000">
            <w:pPr>
              <w:ind w:right="20"/>
              <w:jc w:val="left"/>
            </w:pPr>
            <w:r>
              <w:t xml:space="preserve">-Образователь-ные ситуации </w:t>
            </w:r>
          </w:p>
          <w:p w14:paraId="C5060000">
            <w:pPr>
              <w:ind w:right="20"/>
              <w:jc w:val="left"/>
            </w:pPr>
            <w:r>
              <w:t>-Тематические события</w:t>
            </w:r>
          </w:p>
          <w:p w14:paraId="C6060000">
            <w:pPr>
              <w:ind w:right="20"/>
              <w:jc w:val="left"/>
            </w:pPr>
            <w:r>
              <w:t>-Проектная деятельность</w:t>
            </w:r>
          </w:p>
          <w:p w14:paraId="C7060000">
            <w:pPr>
              <w:ind w:right="20"/>
              <w:jc w:val="left"/>
            </w:pPr>
            <w:r>
              <w:t>-Творческие и исследовательс-кие проекты и т. д.</w:t>
            </w:r>
          </w:p>
          <w:p w14:paraId="C8060000">
            <w:pPr>
              <w:ind/>
              <w:jc w:val="left"/>
            </w:pPr>
          </w:p>
        </w:tc>
        <w:tc>
          <w:tcPr>
            <w:tcW w:type="dxa" w:w="2268"/>
          </w:tcPr>
          <w:p w14:paraId="C9060000">
            <w:pPr>
              <w:ind w:right="20"/>
              <w:jc w:val="left"/>
            </w:pPr>
            <w:r>
              <w:t xml:space="preserve">- Наблюдение за </w:t>
            </w:r>
            <w:r>
              <w:t>объектами и явлениями природы</w:t>
            </w:r>
          </w:p>
          <w:p w14:paraId="CA060000">
            <w:pPr>
              <w:ind w:right="20"/>
              <w:jc w:val="left"/>
            </w:pPr>
            <w:r>
              <w:t>- Сюжетно-ролевые и конструктивные игры</w:t>
            </w:r>
          </w:p>
          <w:p w14:paraId="CB060000">
            <w:pPr>
              <w:ind w:right="20"/>
              <w:jc w:val="left"/>
            </w:pPr>
            <w:r>
              <w:t>- Элементарная трудовая деятельность детей на участке ДОО</w:t>
            </w:r>
          </w:p>
          <w:p w14:paraId="CC060000">
            <w:pPr>
              <w:ind w:right="20"/>
              <w:jc w:val="left"/>
            </w:pPr>
            <w:r>
              <w:t>- Свободное общение педагога с детьми</w:t>
            </w:r>
          </w:p>
          <w:p w14:paraId="CD060000">
            <w:pPr>
              <w:ind w:right="20"/>
              <w:jc w:val="left"/>
            </w:pPr>
            <w:r>
              <w:t>- Индивидуальная работа</w:t>
            </w:r>
          </w:p>
          <w:p w14:paraId="CE060000">
            <w:pPr>
              <w:ind w:right="20"/>
              <w:jc w:val="left"/>
            </w:pPr>
            <w:r>
              <w:t>- Проведение спортивных праздников</w:t>
            </w:r>
          </w:p>
          <w:p w14:paraId="CF060000">
            <w:pPr>
              <w:ind w:right="20"/>
              <w:jc w:val="left"/>
            </w:pPr>
            <w:r>
              <w:t>- Подвижные игры и спортивные упражнения</w:t>
            </w:r>
          </w:p>
          <w:p w14:paraId="D0060000">
            <w:pPr>
              <w:ind w:right="20"/>
              <w:jc w:val="left"/>
            </w:pPr>
            <w:r>
              <w:t>- Экспериментирование с объектами неживой природы</w:t>
            </w:r>
          </w:p>
        </w:tc>
        <w:tc>
          <w:tcPr>
            <w:tcW w:type="dxa" w:w="2410"/>
          </w:tcPr>
          <w:p w14:paraId="D1060000">
            <w:pPr>
              <w:ind w:right="20"/>
              <w:jc w:val="left"/>
            </w:pPr>
            <w:r>
              <w:t xml:space="preserve">-Элементарная  </w:t>
            </w:r>
            <w:r>
              <w:t>трудовая  деятельность  детей,</w:t>
            </w:r>
          </w:p>
          <w:p w14:paraId="D2060000">
            <w:pPr>
              <w:ind w:right="20"/>
              <w:jc w:val="left"/>
            </w:pPr>
            <w:r>
              <w:t>- Проведение зрелищных мероприятий, развлечений, праздников,</w:t>
            </w:r>
          </w:p>
          <w:p w14:paraId="D3060000">
            <w:pPr>
              <w:ind w:right="20"/>
              <w:jc w:val="left"/>
            </w:pPr>
            <w:r>
              <w:t>- Игровые ситуации, индивидуальные игры и игры небольшими подгруппами</w:t>
            </w:r>
          </w:p>
          <w:p w14:paraId="D4060000">
            <w:pPr>
              <w:ind w:right="20"/>
              <w:jc w:val="left"/>
            </w:pPr>
            <w:r>
              <w:t>- Опыты и эксперименты</w:t>
            </w:r>
          </w:p>
          <w:p w14:paraId="D5060000">
            <w:pPr>
              <w:ind w:right="20"/>
              <w:jc w:val="left"/>
            </w:pPr>
            <w:r>
              <w:t xml:space="preserve">-Практико-ориентированные проекты, коллекционирование </w:t>
            </w:r>
          </w:p>
          <w:p w14:paraId="D6060000">
            <w:pPr>
              <w:ind w:right="20"/>
              <w:jc w:val="left"/>
            </w:pPr>
            <w:r>
              <w:t>-Чтение художественной литературы</w:t>
            </w:r>
          </w:p>
          <w:p w14:paraId="D7060000">
            <w:pPr>
              <w:ind w:right="20"/>
              <w:jc w:val="left"/>
            </w:pPr>
            <w:r>
              <w:t>-Прослушивание аудиозаписей лучших образцов чтения</w:t>
            </w:r>
          </w:p>
          <w:p w14:paraId="D8060000">
            <w:pPr>
              <w:ind w:right="20"/>
              <w:jc w:val="left"/>
            </w:pPr>
            <w:r>
              <w:t xml:space="preserve">-Рассматривание иллюстраций, просмотр мультфильмов </w:t>
            </w:r>
          </w:p>
          <w:p w14:paraId="D9060000">
            <w:pPr>
              <w:ind w:right="20"/>
              <w:jc w:val="left"/>
            </w:pPr>
            <w:r>
              <w:t>-Слушание и исполнение музыкальных произведений, музыкально-ритмические движения, музыкальные игры и импровизации</w:t>
            </w:r>
          </w:p>
          <w:p w14:paraId="DA060000">
            <w:pPr>
              <w:ind w:right="20"/>
              <w:jc w:val="left"/>
            </w:pPr>
            <w:r>
              <w:t>- Организация и (или) посещение выставок детского творчества, изобразительного искусства, мастерских</w:t>
            </w:r>
          </w:p>
          <w:p w14:paraId="DB060000">
            <w:pPr>
              <w:ind w:right="20"/>
              <w:jc w:val="left"/>
            </w:pPr>
            <w:r>
              <w:t>- Индивидуальная работа по всем видам деятельности и образовательным областям</w:t>
            </w:r>
          </w:p>
          <w:p w14:paraId="DC060000">
            <w:pPr>
              <w:ind w:right="20"/>
              <w:jc w:val="left"/>
            </w:pPr>
            <w:r>
              <w:t xml:space="preserve">-Работа с родителями </w:t>
            </w:r>
            <w:r>
              <w:t>(законными представителями)</w:t>
            </w:r>
          </w:p>
        </w:tc>
      </w:tr>
    </w:tbl>
    <w:p w14:paraId="DD060000">
      <w:pPr>
        <w:tabs>
          <w:tab w:leader="none" w:pos="709" w:val="left"/>
        </w:tabs>
        <w:ind w:right="20"/>
        <w:jc w:val="both"/>
      </w:pPr>
      <w:r>
        <w:t xml:space="preserve">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14:paraId="DE060000">
      <w:pPr>
        <w:tabs>
          <w:tab w:leader="none" w:pos="709" w:val="left"/>
        </w:tabs>
        <w:ind w:right="20"/>
        <w:jc w:val="both"/>
      </w:pPr>
      <w:r>
        <w:tab/>
      </w:r>
      <w:r>
        <w:t>Содержание и педагогически обоснованную методику проведения занятий педагог выбирает самостоятельно. Подходы к проведению занятий могут отличаться в разных периодах реализации Программы.</w:t>
      </w:r>
    </w:p>
    <w:p w14:paraId="DF060000">
      <w:pPr>
        <w:tabs>
          <w:tab w:leader="none" w:pos="709" w:val="left"/>
        </w:tabs>
        <w:ind w:right="20"/>
        <w:jc w:val="both"/>
      </w:pPr>
      <w:r>
        <w:tab/>
      </w:r>
      <w:r>
        <w:t>Согласно п. 24.18 ФОП ДО в ДОО во вторую половину дня организованы следующие культурные практики:</w:t>
      </w:r>
    </w:p>
    <w:p w14:paraId="E0060000">
      <w:pPr>
        <w:ind/>
        <w:jc w:val="both"/>
      </w:pPr>
      <w:r>
        <w:t>- творческие мастерские;</w:t>
      </w:r>
    </w:p>
    <w:p w14:paraId="E1060000">
      <w:pPr>
        <w:ind/>
        <w:jc w:val="both"/>
      </w:pPr>
      <w:r>
        <w:t>- игровые марафоны;</w:t>
      </w:r>
    </w:p>
    <w:p w14:paraId="E2060000">
      <w:pPr>
        <w:ind/>
        <w:jc w:val="both"/>
      </w:pPr>
      <w:r>
        <w:t>- встречи в музыкальной гостиной;</w:t>
      </w:r>
    </w:p>
    <w:p w14:paraId="E3060000">
      <w:pPr>
        <w:ind/>
        <w:jc w:val="both"/>
      </w:pPr>
      <w:r>
        <w:t>- детский досуг;</w:t>
      </w:r>
    </w:p>
    <w:p w14:paraId="E4060000">
      <w:pPr>
        <w:ind/>
        <w:jc w:val="both"/>
      </w:pPr>
      <w:r>
        <w:t>-развлечения;</w:t>
      </w:r>
    </w:p>
    <w:p w14:paraId="E5060000">
      <w:pPr>
        <w:ind/>
        <w:jc w:val="both"/>
      </w:pPr>
      <w:r>
        <w:t>- познавательно-исследовательский марафон;</w:t>
      </w:r>
    </w:p>
    <w:p w14:paraId="E6060000">
      <w:pPr>
        <w:ind/>
        <w:jc w:val="both"/>
      </w:pPr>
      <w:r>
        <w:t>- встречи в театрализованной студии;</w:t>
      </w:r>
    </w:p>
    <w:p w14:paraId="E7060000">
      <w:pPr>
        <w:ind/>
        <w:jc w:val="both"/>
      </w:pPr>
      <w:r>
        <w:t>- совместная игра воспитателя и детей (сюжетно-ролевая, режиссерская, игра-драматизация, строительно-конструктивные игры);</w:t>
      </w:r>
    </w:p>
    <w:p w14:paraId="E8060000">
      <w:pPr>
        <w:tabs>
          <w:tab w:leader="none" w:pos="709" w:val="left"/>
        </w:tabs>
        <w:ind w:right="20"/>
        <w:jc w:val="both"/>
      </w:pPr>
      <w:r>
        <w:t>- сенсорный и интеллектуальный тренинг;</w:t>
      </w:r>
    </w:p>
    <w:p w14:paraId="E9060000">
      <w:pPr>
        <w:tabs>
          <w:tab w:leader="none" w:pos="709" w:val="left"/>
        </w:tabs>
        <w:ind w:right="20"/>
        <w:jc w:val="both"/>
      </w:pPr>
      <w:r>
        <w:t>- встречи в мини-музее;</w:t>
      </w:r>
    </w:p>
    <w:p w14:paraId="EA060000">
      <w:pPr>
        <w:tabs>
          <w:tab w:leader="none" w:pos="709" w:val="left"/>
        </w:tabs>
        <w:ind w:right="20"/>
        <w:jc w:val="both"/>
      </w:pPr>
      <w:r>
        <w:t>- коллективная и индивидуальная трудовая деятельность.</w:t>
      </w:r>
    </w:p>
    <w:p w14:paraId="EB060000">
      <w:pPr>
        <w:tabs>
          <w:tab w:leader="none" w:pos="709" w:val="left"/>
        </w:tabs>
        <w:ind w:right="20"/>
        <w:jc w:val="both"/>
      </w:pPr>
      <w:r>
        <w:t xml:space="preserve">         Чтение художественной литературы дополняет развивающие возможности всех культурных практик. </w:t>
      </w:r>
    </w:p>
    <w:p w14:paraId="EC060000">
      <w:pPr>
        <w:tabs>
          <w:tab w:leader="none" w:pos="709" w:val="left"/>
        </w:tabs>
        <w:spacing w:line="374" w:lineRule="exact"/>
        <w:ind w:right="20"/>
        <w:jc w:val="both"/>
      </w:pPr>
      <w:r>
        <w:tab/>
      </w:r>
      <w:r>
        <w:t>Организация культурных практик предполагает подгрупповой способ объединения детей.</w:t>
      </w:r>
    </w:p>
    <w:p w14:paraId="ED060000">
      <w:pPr>
        <w:ind w:firstLine="709" w:left="0"/>
        <w:jc w:val="both"/>
        <w:rPr>
          <w:b w:val="1"/>
          <w:i w:val="1"/>
          <w:u w:val="single"/>
        </w:rPr>
      </w:pPr>
      <w:r>
        <w:rPr>
          <w:b w:val="1"/>
          <w:i w:val="1"/>
          <w:u w:val="single"/>
        </w:rPr>
        <w:t xml:space="preserve">Часть, формируемая участниками образовательных отношений </w:t>
      </w:r>
    </w:p>
    <w:p w14:paraId="EE060000">
      <w:pPr>
        <w:ind w:firstLine="709" w:left="0"/>
        <w:jc w:val="both"/>
      </w:pPr>
      <w: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14:paraId="EF060000">
      <w:pPr>
        <w:ind w:firstLine="709" w:left="0"/>
        <w:jc w:val="both"/>
      </w:pPr>
    </w:p>
    <w:p w14:paraId="F0060000">
      <w:pPr>
        <w:ind/>
        <w:jc w:val="both"/>
        <w:rPr>
          <w:b w:val="1"/>
        </w:rPr>
      </w:pPr>
      <w:r>
        <w:rPr>
          <w:b w:val="1"/>
        </w:rPr>
        <w:t>2.</w:t>
      </w:r>
      <w:r>
        <w:rPr>
          <w:b w:val="1"/>
        </w:rPr>
        <w:t>4</w:t>
      </w:r>
      <w:r>
        <w:rPr>
          <w:b w:val="1"/>
        </w:rPr>
        <w:t xml:space="preserve"> Способы и направления поддержки детской инициативы</w:t>
      </w:r>
    </w:p>
    <w:p w14:paraId="F1060000">
      <w:pPr>
        <w:ind w:firstLine="700" w:left="20"/>
        <w:jc w:val="both"/>
      </w:pPr>
      <w:r>
        <w:rPr>
          <w:b w:val="1"/>
          <w:u w:val="single"/>
        </w:rPr>
        <w:t>Обязательная часть</w:t>
      </w:r>
    </w:p>
    <w:p w14:paraId="F2060000">
      <w:pPr>
        <w:pStyle w:val="Style_11"/>
        <w:tabs>
          <w:tab w:leader="none" w:pos="1276" w:val="left"/>
        </w:tabs>
        <w:spacing w:after="0" w:before="0" w:line="276" w:lineRule="auto"/>
        <w:ind w:firstLine="851" w:left="0"/>
        <w:jc w:val="both"/>
      </w:pPr>
    </w:p>
    <w:p w14:paraId="F3060000">
      <w:pPr>
        <w:pStyle w:val="Style_11"/>
        <w:tabs>
          <w:tab w:leader="none" w:pos="1276" w:val="left"/>
        </w:tabs>
        <w:spacing w:after="0" w:before="0" w:line="276" w:lineRule="auto"/>
        <w:ind w:firstLine="851" w:left="0"/>
        <w:jc w:val="both"/>
        <w:rPr>
          <w:sz w:val="24"/>
        </w:rPr>
      </w:pPr>
      <w:r>
        <w:rPr>
          <w:sz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F4060000">
      <w:pPr>
        <w:pStyle w:val="Style_11"/>
        <w:tabs>
          <w:tab w:leader="none" w:pos="1276" w:val="left"/>
        </w:tabs>
        <w:spacing w:after="0" w:before="0" w:line="276" w:lineRule="auto"/>
        <w:ind w:firstLine="851" w:left="0"/>
        <w:jc w:val="both"/>
        <w:rPr>
          <w:sz w:val="24"/>
        </w:rPr>
      </w:pPr>
      <w:r>
        <w:rPr>
          <w:sz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F5060000">
      <w:pPr>
        <w:pStyle w:val="Style_11"/>
        <w:tabs>
          <w:tab w:leader="none" w:pos="1276" w:val="left"/>
        </w:tabs>
        <w:spacing w:after="0" w:before="0" w:line="276" w:lineRule="auto"/>
        <w:ind w:firstLine="851" w:left="0"/>
        <w:jc w:val="both"/>
        <w:rPr>
          <w:sz w:val="24"/>
        </w:rPr>
      </w:pPr>
      <w:r>
        <w:rPr>
          <w:sz w:val="24"/>
        </w:rPr>
        <w:t>Любая деятельность ребёнка в ДОО может протекать в форме самостоятельной инициативной деятельности, например:</w:t>
      </w:r>
    </w:p>
    <w:p w14:paraId="F6060000">
      <w:pPr>
        <w:pStyle w:val="Style_11"/>
        <w:numPr>
          <w:ilvl w:val="0"/>
          <w:numId w:val="65"/>
        </w:numPr>
        <w:tabs>
          <w:tab w:leader="none" w:pos="1276" w:val="left"/>
        </w:tabs>
        <w:spacing w:after="0" w:before="0" w:line="276" w:lineRule="auto"/>
        <w:ind/>
        <w:jc w:val="both"/>
        <w:rPr>
          <w:sz w:val="24"/>
        </w:rPr>
      </w:pPr>
      <w:r>
        <w:rPr>
          <w:sz w:val="24"/>
        </w:rPr>
        <w:t>самостоятельная исследовательская деятельность и экспериментирование;</w:t>
      </w:r>
    </w:p>
    <w:p w14:paraId="F7060000">
      <w:pPr>
        <w:pStyle w:val="Style_11"/>
        <w:numPr>
          <w:ilvl w:val="0"/>
          <w:numId w:val="65"/>
        </w:numPr>
        <w:tabs>
          <w:tab w:leader="none" w:pos="1276" w:val="left"/>
        </w:tabs>
        <w:spacing w:after="0" w:before="0" w:line="276" w:lineRule="auto"/>
        <w:ind/>
        <w:jc w:val="both"/>
        <w:rPr>
          <w:sz w:val="24"/>
        </w:rPr>
      </w:pPr>
      <w:r>
        <w:rPr>
          <w:sz w:val="24"/>
        </w:rPr>
        <w:t>свободные сюжетно-ролевые, театрализованные, режиссерские игры;</w:t>
      </w:r>
    </w:p>
    <w:p w14:paraId="F8060000">
      <w:pPr>
        <w:pStyle w:val="Style_11"/>
        <w:numPr>
          <w:ilvl w:val="0"/>
          <w:numId w:val="65"/>
        </w:numPr>
        <w:tabs>
          <w:tab w:leader="none" w:pos="1276" w:val="left"/>
        </w:tabs>
        <w:spacing w:after="0" w:before="0" w:line="276" w:lineRule="auto"/>
        <w:ind/>
        <w:jc w:val="both"/>
        <w:rPr>
          <w:sz w:val="24"/>
        </w:rPr>
      </w:pPr>
      <w:r>
        <w:rPr>
          <w:sz w:val="24"/>
        </w:rPr>
        <w:t>игры - импровизации и музыкальные игры;</w:t>
      </w:r>
    </w:p>
    <w:p w14:paraId="F9060000">
      <w:pPr>
        <w:pStyle w:val="Style_11"/>
        <w:numPr>
          <w:ilvl w:val="0"/>
          <w:numId w:val="65"/>
        </w:numPr>
        <w:tabs>
          <w:tab w:leader="none" w:pos="1276" w:val="left"/>
        </w:tabs>
        <w:spacing w:after="0" w:before="0" w:line="276" w:lineRule="auto"/>
        <w:ind/>
        <w:jc w:val="both"/>
        <w:rPr>
          <w:sz w:val="24"/>
        </w:rPr>
      </w:pPr>
      <w:r>
        <w:rPr>
          <w:sz w:val="24"/>
        </w:rPr>
        <w:t>речевые и словесные игры, игры с буквами, слогами, звуками;</w:t>
      </w:r>
    </w:p>
    <w:p w14:paraId="FA060000">
      <w:pPr>
        <w:pStyle w:val="Style_11"/>
        <w:numPr>
          <w:ilvl w:val="0"/>
          <w:numId w:val="65"/>
        </w:numPr>
        <w:tabs>
          <w:tab w:leader="none" w:pos="1276" w:val="left"/>
        </w:tabs>
        <w:spacing w:after="0" w:before="0" w:line="276" w:lineRule="auto"/>
        <w:ind/>
        <w:jc w:val="both"/>
        <w:rPr>
          <w:sz w:val="24"/>
        </w:rPr>
      </w:pPr>
      <w:r>
        <w:rPr>
          <w:sz w:val="24"/>
        </w:rPr>
        <w:t>логические игры, развивающие игры математического содержания;</w:t>
      </w:r>
    </w:p>
    <w:p w14:paraId="FB060000">
      <w:pPr>
        <w:pStyle w:val="Style_11"/>
        <w:numPr>
          <w:ilvl w:val="0"/>
          <w:numId w:val="65"/>
        </w:numPr>
        <w:tabs>
          <w:tab w:leader="none" w:pos="1276" w:val="left"/>
        </w:tabs>
        <w:spacing w:after="0" w:before="0" w:line="276" w:lineRule="auto"/>
        <w:ind/>
        <w:jc w:val="both"/>
        <w:rPr>
          <w:sz w:val="24"/>
        </w:rPr>
      </w:pPr>
      <w:r>
        <w:rPr>
          <w:sz w:val="24"/>
        </w:rPr>
        <w:t>самостоятельная деятельность в книжном уголке;</w:t>
      </w:r>
    </w:p>
    <w:p w14:paraId="FC060000">
      <w:pPr>
        <w:pStyle w:val="Style_11"/>
        <w:numPr>
          <w:ilvl w:val="0"/>
          <w:numId w:val="65"/>
        </w:numPr>
        <w:tabs>
          <w:tab w:leader="none" w:pos="1276" w:val="left"/>
        </w:tabs>
        <w:spacing w:after="0" w:before="0" w:line="276" w:lineRule="auto"/>
        <w:ind/>
        <w:jc w:val="both"/>
        <w:rPr>
          <w:sz w:val="24"/>
        </w:rPr>
      </w:pPr>
      <w:r>
        <w:rPr>
          <w:sz w:val="24"/>
        </w:rPr>
        <w:t>самостоятельная изобразительная деятельность, конструирование;</w:t>
      </w:r>
    </w:p>
    <w:p w14:paraId="FD060000">
      <w:pPr>
        <w:pStyle w:val="Style_11"/>
        <w:numPr>
          <w:ilvl w:val="0"/>
          <w:numId w:val="65"/>
        </w:numPr>
        <w:tabs>
          <w:tab w:leader="none" w:pos="1276" w:val="left"/>
        </w:tabs>
        <w:spacing w:after="0" w:before="0" w:line="276" w:lineRule="auto"/>
        <w:ind/>
        <w:jc w:val="both"/>
        <w:rPr>
          <w:sz w:val="24"/>
        </w:rPr>
      </w:pPr>
      <w:r>
        <w:rPr>
          <w:sz w:val="24"/>
        </w:rPr>
        <w:t>самостоятельная двигательная деятельность, подвижные игры, выполнение  ритмических и танцевальных движений.</w:t>
      </w:r>
    </w:p>
    <w:p w14:paraId="FE060000">
      <w:pPr>
        <w:pStyle w:val="Style_11"/>
        <w:tabs>
          <w:tab w:leader="none" w:pos="1276" w:val="left"/>
        </w:tabs>
        <w:spacing w:after="0" w:before="0" w:line="276" w:lineRule="auto"/>
        <w:ind w:firstLine="851" w:left="0"/>
        <w:jc w:val="both"/>
        <w:rPr>
          <w:sz w:val="24"/>
        </w:rPr>
      </w:pPr>
      <w:r>
        <w:rPr>
          <w:sz w:val="24"/>
        </w:rPr>
        <w:t>Для поддержки детской инициативы педагог должен учитывать следующие условия:</w:t>
      </w:r>
    </w:p>
    <w:p w14:paraId="FF060000">
      <w:pPr>
        <w:pStyle w:val="Style_11"/>
        <w:numPr>
          <w:ilvl w:val="0"/>
          <w:numId w:val="66"/>
        </w:numPr>
        <w:tabs>
          <w:tab w:leader="none" w:pos="1028" w:val="left"/>
          <w:tab w:leader="none" w:pos="1276" w:val="left"/>
        </w:tabs>
        <w:spacing w:after="0" w:before="0" w:line="276" w:lineRule="auto"/>
        <w:ind w:firstLine="720" w:left="20"/>
        <w:jc w:val="both"/>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0070000">
      <w:pPr>
        <w:pStyle w:val="Style_11"/>
        <w:numPr>
          <w:ilvl w:val="0"/>
          <w:numId w:val="66"/>
        </w:numPr>
        <w:tabs>
          <w:tab w:leader="none" w:pos="1038" w:val="left"/>
          <w:tab w:leader="none" w:pos="1276" w:val="left"/>
        </w:tabs>
        <w:spacing w:after="0" w:before="0" w:line="276" w:lineRule="auto"/>
        <w:ind w:firstLine="720" w:left="20"/>
        <w:jc w:val="both"/>
        <w:rPr>
          <w:sz w:val="24"/>
        </w:rPr>
      </w:pPr>
      <w:r>
        <w:rPr>
          <w:sz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1070000">
      <w:pPr>
        <w:pStyle w:val="Style_11"/>
        <w:numPr>
          <w:ilvl w:val="0"/>
          <w:numId w:val="66"/>
        </w:numPr>
        <w:tabs>
          <w:tab w:leader="none" w:pos="1028" w:val="left"/>
          <w:tab w:leader="none" w:pos="1276" w:val="left"/>
        </w:tabs>
        <w:spacing w:after="0" w:before="0" w:line="276" w:lineRule="auto"/>
        <w:ind w:firstLine="720" w:left="20"/>
        <w:jc w:val="both"/>
        <w:rPr>
          <w:sz w:val="24"/>
        </w:rPr>
      </w:pPr>
      <w:r>
        <w:rPr>
          <w:sz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2070000">
      <w:pPr>
        <w:pStyle w:val="Style_11"/>
        <w:numPr>
          <w:ilvl w:val="0"/>
          <w:numId w:val="66"/>
        </w:numPr>
        <w:tabs>
          <w:tab w:leader="none" w:pos="1038" w:val="left"/>
          <w:tab w:leader="none" w:pos="1276" w:val="left"/>
        </w:tabs>
        <w:spacing w:after="0" w:before="0" w:line="276" w:lineRule="auto"/>
        <w:ind w:firstLine="720" w:left="20"/>
        <w:jc w:val="both"/>
        <w:rPr>
          <w:sz w:val="24"/>
        </w:rPr>
      </w:pPr>
      <w:r>
        <w:rPr>
          <w:sz w:val="24"/>
        </w:rPr>
        <w:t>поощрять проявление детской инициативы в течение всего дня пребывания ребёнка в ДОО, используя приемы поддержки, одобрения, похвалы;</w:t>
      </w:r>
    </w:p>
    <w:p w14:paraId="03070000">
      <w:pPr>
        <w:pStyle w:val="Style_11"/>
        <w:numPr>
          <w:ilvl w:val="0"/>
          <w:numId w:val="66"/>
        </w:numPr>
        <w:tabs>
          <w:tab w:leader="none" w:pos="1038" w:val="left"/>
          <w:tab w:leader="none" w:pos="1276" w:val="left"/>
        </w:tabs>
        <w:spacing w:after="0" w:before="0" w:line="276" w:lineRule="auto"/>
        <w:ind w:firstLine="720" w:left="20"/>
        <w:jc w:val="both"/>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4070000">
      <w:pPr>
        <w:pStyle w:val="Style_11"/>
        <w:numPr>
          <w:ilvl w:val="0"/>
          <w:numId w:val="66"/>
        </w:numPr>
        <w:tabs>
          <w:tab w:leader="none" w:pos="1033" w:val="left"/>
          <w:tab w:leader="none" w:pos="1276" w:val="left"/>
        </w:tabs>
        <w:spacing w:after="0" w:before="0" w:line="276" w:lineRule="auto"/>
        <w:ind w:firstLine="720" w:left="2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5070000">
      <w:pPr>
        <w:pStyle w:val="Style_11"/>
        <w:numPr>
          <w:ilvl w:val="0"/>
          <w:numId w:val="66"/>
        </w:numPr>
        <w:tabs>
          <w:tab w:leader="none" w:pos="1042" w:val="left"/>
          <w:tab w:leader="none" w:pos="1276" w:val="left"/>
        </w:tabs>
        <w:spacing w:after="0" w:before="0" w:line="276" w:lineRule="auto"/>
        <w:ind w:firstLine="720" w:left="2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6070000">
      <w:pPr>
        <w:pStyle w:val="Style_11"/>
        <w:numPr>
          <w:ilvl w:val="0"/>
          <w:numId w:val="66"/>
        </w:numPr>
        <w:tabs>
          <w:tab w:leader="none" w:pos="1023" w:val="left"/>
          <w:tab w:leader="none" w:pos="1276" w:val="left"/>
        </w:tabs>
        <w:spacing w:after="0" w:before="0" w:line="276" w:lineRule="auto"/>
        <w:ind w:firstLine="720" w:left="2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7070000">
      <w:pPr>
        <w:pStyle w:val="Style_11"/>
        <w:tabs>
          <w:tab w:leader="none" w:pos="1276" w:val="left"/>
        </w:tabs>
        <w:spacing w:after="0" w:before="0" w:line="276" w:lineRule="auto"/>
        <w:ind/>
        <w:jc w:val="both"/>
        <w:rPr>
          <w:sz w:val="24"/>
        </w:rPr>
      </w:pPr>
    </w:p>
    <w:p w14:paraId="08070000">
      <w:pPr>
        <w:pStyle w:val="Style_11"/>
        <w:tabs>
          <w:tab w:leader="none" w:pos="1276" w:val="left"/>
        </w:tabs>
        <w:spacing w:after="0" w:before="0" w:line="276" w:lineRule="auto"/>
        <w:ind w:firstLine="851" w:left="0"/>
        <w:jc w:val="both"/>
        <w:rPr>
          <w:sz w:val="24"/>
        </w:rPr>
      </w:pPr>
      <w:r>
        <w:rPr>
          <w:sz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w:t>
      </w:r>
      <w:r>
        <w:rPr>
          <w:sz w:val="24"/>
        </w:rPr>
        <w:t>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09070000">
      <w:pPr>
        <w:pStyle w:val="Style_11"/>
        <w:tabs>
          <w:tab w:leader="none" w:pos="1276" w:val="left"/>
        </w:tabs>
        <w:spacing w:after="0" w:before="0" w:line="276" w:lineRule="auto"/>
        <w:ind w:firstLine="851" w:left="0"/>
        <w:jc w:val="both"/>
        <w:rPr>
          <w:sz w:val="24"/>
        </w:rPr>
      </w:pPr>
    </w:p>
    <w:p w14:paraId="0A070000">
      <w:pPr>
        <w:pStyle w:val="Style_11"/>
        <w:tabs>
          <w:tab w:leader="none" w:pos="1276" w:val="left"/>
        </w:tabs>
        <w:spacing w:after="0" w:before="0" w:line="276" w:lineRule="auto"/>
        <w:ind w:firstLine="851" w:left="0"/>
        <w:jc w:val="both"/>
        <w:rPr>
          <w:sz w:val="24"/>
        </w:rPr>
      </w:pPr>
      <w:r>
        <w:rPr>
          <w:sz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B070000">
      <w:pPr>
        <w:pStyle w:val="Style_11"/>
        <w:tabs>
          <w:tab w:leader="none" w:pos="1276" w:val="left"/>
        </w:tabs>
        <w:spacing w:after="0" w:before="0" w:line="276" w:lineRule="auto"/>
        <w:ind w:firstLine="709" w:left="0"/>
        <w:jc w:val="both"/>
        <w:rPr>
          <w:sz w:val="24"/>
        </w:rPr>
      </w:pPr>
      <w:r>
        <w:rPr>
          <w:sz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0C070000">
      <w:pPr>
        <w:pStyle w:val="Style_11"/>
        <w:tabs>
          <w:tab w:leader="none" w:pos="1276" w:val="left"/>
        </w:tabs>
        <w:spacing w:after="0" w:before="0" w:line="276" w:lineRule="auto"/>
        <w:ind w:firstLine="709" w:left="0"/>
        <w:jc w:val="both"/>
        <w:rPr>
          <w:sz w:val="24"/>
        </w:rPr>
      </w:pPr>
    </w:p>
    <w:p w14:paraId="0D070000">
      <w:pPr>
        <w:pStyle w:val="Style_11"/>
        <w:tabs>
          <w:tab w:leader="none" w:pos="1276" w:val="left"/>
        </w:tabs>
        <w:spacing w:after="0" w:before="0" w:line="276" w:lineRule="auto"/>
        <w:ind w:firstLine="709" w:left="0"/>
        <w:jc w:val="both"/>
        <w:rPr>
          <w:sz w:val="24"/>
        </w:rPr>
      </w:pPr>
      <w:r>
        <w:rPr>
          <w:sz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E070000">
      <w:pPr>
        <w:pStyle w:val="Style_11"/>
        <w:tabs>
          <w:tab w:leader="none" w:pos="1276" w:val="left"/>
        </w:tabs>
        <w:spacing w:after="0" w:before="0" w:line="276" w:lineRule="auto"/>
        <w:ind w:firstLine="709" w:left="0"/>
        <w:jc w:val="both"/>
        <w:rPr>
          <w:sz w:val="24"/>
        </w:rPr>
      </w:pPr>
    </w:p>
    <w:p w14:paraId="0F070000">
      <w:pPr>
        <w:pStyle w:val="Style_11"/>
        <w:tabs>
          <w:tab w:leader="none" w:pos="1276" w:val="left"/>
        </w:tabs>
        <w:spacing w:after="0" w:before="0" w:line="276" w:lineRule="auto"/>
        <w:ind w:firstLine="709" w:left="0"/>
        <w:jc w:val="both"/>
        <w:rPr>
          <w:sz w:val="24"/>
        </w:rPr>
      </w:pPr>
      <w:r>
        <w:rPr>
          <w:sz w:val="24"/>
        </w:rPr>
        <w:t>Для поддержки детской инициативы педагогу рекомендуется использовать ряд способов и приемов.</w:t>
      </w:r>
    </w:p>
    <w:p w14:paraId="10070000">
      <w:pPr>
        <w:pStyle w:val="Style_11"/>
        <w:numPr>
          <w:ilvl w:val="0"/>
          <w:numId w:val="67"/>
        </w:numPr>
        <w:tabs>
          <w:tab w:leader="none" w:pos="1134" w:val="left"/>
          <w:tab w:leader="none" w:pos="1551" w:val="left"/>
        </w:tabs>
        <w:spacing w:after="0" w:before="0" w:line="276" w:lineRule="auto"/>
        <w:ind w:firstLine="720" w:left="20"/>
        <w:jc w:val="both"/>
        <w:rPr>
          <w:sz w:val="24"/>
        </w:rPr>
      </w:pPr>
      <w:r>
        <w:rPr>
          <w:sz w:val="24"/>
        </w:rPr>
        <w:t>Не</w:t>
      </w:r>
      <w:r>
        <w:rPr>
          <w:sz w:val="24"/>
        </w:rPr>
        <w:tab/>
      </w:r>
      <w:r>
        <w:rPr>
          <w:sz w:val="24"/>
        </w:rPr>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1070000">
      <w:pPr>
        <w:pStyle w:val="Style_11"/>
        <w:numPr>
          <w:ilvl w:val="0"/>
          <w:numId w:val="67"/>
        </w:numPr>
        <w:tabs>
          <w:tab w:leader="none" w:pos="1042" w:val="left"/>
          <w:tab w:leader="none" w:pos="1134" w:val="left"/>
        </w:tabs>
        <w:spacing w:after="0" w:before="0" w:line="276" w:lineRule="auto"/>
        <w:ind w:firstLine="720" w:left="20"/>
        <w:jc w:val="both"/>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2070000">
      <w:pPr>
        <w:pStyle w:val="Style_11"/>
        <w:numPr>
          <w:ilvl w:val="0"/>
          <w:numId w:val="67"/>
        </w:numPr>
        <w:tabs>
          <w:tab w:leader="none" w:pos="1042" w:val="left"/>
          <w:tab w:leader="none" w:pos="1134" w:val="left"/>
        </w:tabs>
        <w:spacing w:after="0" w:before="0" w:line="276" w:lineRule="auto"/>
        <w:ind w:firstLine="720" w:left="20"/>
        <w:jc w:val="both"/>
        <w:rPr>
          <w:sz w:val="24"/>
        </w:rPr>
      </w:pPr>
      <w:r>
        <w:rPr>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3070000">
      <w:pPr>
        <w:pStyle w:val="Style_11"/>
        <w:numPr>
          <w:ilvl w:val="0"/>
          <w:numId w:val="67"/>
        </w:numPr>
        <w:tabs>
          <w:tab w:leader="none" w:pos="1033" w:val="left"/>
          <w:tab w:leader="none" w:pos="1134" w:val="left"/>
        </w:tabs>
        <w:spacing w:after="0" w:before="0" w:line="276" w:lineRule="auto"/>
        <w:ind w:firstLine="720" w:left="20"/>
        <w:jc w:val="both"/>
        <w:rPr>
          <w:sz w:val="24"/>
        </w:rPr>
      </w:pPr>
      <w:r>
        <w:rPr>
          <w:sz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4070000">
      <w:pPr>
        <w:pStyle w:val="Style_11"/>
        <w:tabs>
          <w:tab w:leader="none" w:pos="1033" w:val="left"/>
          <w:tab w:leader="none" w:pos="1134" w:val="left"/>
        </w:tabs>
        <w:spacing w:after="0" w:before="0" w:line="276" w:lineRule="auto"/>
        <w:ind w:firstLine="720" w:left="20"/>
        <w:jc w:val="both"/>
        <w:rPr>
          <w:sz w:val="24"/>
        </w:rPr>
      </w:pPr>
    </w:p>
    <w:p w14:paraId="15070000">
      <w:pPr>
        <w:pStyle w:val="Style_11"/>
        <w:numPr>
          <w:ilvl w:val="0"/>
          <w:numId w:val="67"/>
        </w:numPr>
        <w:tabs>
          <w:tab w:leader="none" w:pos="1033" w:val="left"/>
          <w:tab w:leader="none" w:pos="1134" w:val="left"/>
        </w:tabs>
        <w:spacing w:after="0" w:before="0" w:line="276" w:lineRule="auto"/>
        <w:ind w:firstLine="700" w:left="20"/>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16070000">
      <w:pPr>
        <w:pStyle w:val="Style_11"/>
        <w:numPr>
          <w:ilvl w:val="0"/>
          <w:numId w:val="67"/>
        </w:numPr>
        <w:tabs>
          <w:tab w:leader="none" w:pos="1028" w:val="left"/>
          <w:tab w:leader="none" w:pos="1134" w:val="left"/>
        </w:tabs>
        <w:spacing w:after="0" w:before="0" w:line="276" w:lineRule="auto"/>
        <w:ind w:firstLine="700" w:left="20"/>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7070000">
      <w:pPr>
        <w:pStyle w:val="Style_8"/>
        <w:ind w:right="710"/>
        <w:rPr>
          <w:color w:val="000000"/>
        </w:rPr>
      </w:pPr>
    </w:p>
    <w:p w14:paraId="18070000">
      <w:pPr>
        <w:pStyle w:val="Style_8"/>
        <w:ind w:firstLine="0" w:left="1139" w:right="710"/>
        <w:rPr>
          <w:color w:val="000000"/>
        </w:rPr>
      </w:pPr>
      <w:r>
        <w:rPr>
          <w:color w:val="000000"/>
        </w:rPr>
        <w:t xml:space="preserve">Направления поддержки детской инициативы </w:t>
      </w:r>
    </w:p>
    <w:p w14:paraId="19070000">
      <w:pPr>
        <w:spacing w:after="3" w:line="264" w:lineRule="auto"/>
        <w:ind w:right="133"/>
      </w:pPr>
    </w:p>
    <w:tbl>
      <w:tblPr>
        <w:tblStyle w:val="Style_2"/>
        <w:tblLayout w:type="fixed"/>
        <w:tblCellMar>
          <w:top w:type="dxa" w:w="51"/>
          <w:left w:type="dxa" w:w="106"/>
          <w:right w:type="dxa" w:w="51"/>
        </w:tblCellMar>
      </w:tblPr>
      <w:tblGrid>
        <w:gridCol w:w="3281"/>
        <w:gridCol w:w="6474"/>
      </w:tblGrid>
      <w:tr>
        <w:trPr>
          <w:trHeight w:hRule="atLeast" w:val="264"/>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1A070000">
            <w:pPr>
              <w:spacing w:line="264" w:lineRule="auto"/>
              <w:ind w:firstLine="0" w:left="2"/>
            </w:pPr>
            <w:r>
              <w:rPr>
                <w:b w:val="1"/>
              </w:rPr>
              <w:t xml:space="preserve">Образовательная область </w:t>
            </w: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1B070000">
            <w:pPr>
              <w:spacing w:line="264" w:lineRule="auto"/>
              <w:ind/>
            </w:pPr>
            <w:r>
              <w:rPr>
                <w:b w:val="1"/>
              </w:rPr>
              <w:t xml:space="preserve">Направления поддержки детской инициативы </w:t>
            </w:r>
          </w:p>
        </w:tc>
      </w:tr>
      <w:tr>
        <w:trPr>
          <w:trHeight w:hRule="atLeast" w:val="365"/>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1C070000">
            <w:pPr>
              <w:spacing w:line="264" w:lineRule="auto"/>
              <w:ind w:firstLine="0" w:left="2" w:right="518"/>
            </w:pPr>
            <w:r>
              <w:t xml:space="preserve">Познавательное развитие </w:t>
            </w: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1D070000">
            <w:pPr>
              <w:numPr>
                <w:ilvl w:val="0"/>
                <w:numId w:val="68"/>
              </w:numPr>
              <w:spacing w:after="31" w:line="264" w:lineRule="auto"/>
              <w:ind w:hanging="708" w:left="708"/>
            </w:pPr>
            <w:r>
              <w:t xml:space="preserve">Уважительное отношение к ребёнку; </w:t>
            </w:r>
          </w:p>
          <w:p w14:paraId="1E070000">
            <w:pPr>
              <w:numPr>
                <w:ilvl w:val="0"/>
                <w:numId w:val="68"/>
              </w:numPr>
              <w:spacing w:after="5" w:line="276" w:lineRule="auto"/>
              <w:ind w:hanging="708" w:left="708"/>
            </w:pPr>
            <w:r>
              <w:t xml:space="preserve">Создание условий для свободного выбора детьми деятельности, </w:t>
            </w:r>
            <w:r>
              <w:tab/>
            </w:r>
            <w:r>
              <w:t xml:space="preserve">участников </w:t>
            </w:r>
            <w:r>
              <w:tab/>
            </w:r>
            <w:r>
              <w:t xml:space="preserve">совместной </w:t>
            </w:r>
            <w:r>
              <w:tab/>
            </w:r>
            <w:r>
              <w:t xml:space="preserve">деятельности, материалов; </w:t>
            </w:r>
          </w:p>
          <w:p w14:paraId="1F070000">
            <w:pPr>
              <w:numPr>
                <w:ilvl w:val="0"/>
                <w:numId w:val="68"/>
              </w:numPr>
              <w:spacing w:after="3" w:line="276" w:lineRule="auto"/>
              <w:ind w:hanging="708" w:left="708"/>
            </w:pPr>
            <w:r>
              <w:t xml:space="preserve">Создание условий для принятия детьми решений, выражение своих чувств и мыслей; </w:t>
            </w:r>
          </w:p>
          <w:p w14:paraId="20070000">
            <w:pPr>
              <w:numPr>
                <w:ilvl w:val="0"/>
                <w:numId w:val="68"/>
              </w:numPr>
              <w:spacing w:after="1" w:line="276" w:lineRule="auto"/>
              <w:ind w:hanging="708" w:left="708"/>
            </w:pPr>
            <w:r>
              <w:t xml:space="preserve">Поддержка самостоятельности в разных видах деятельности (игровой, исследователььской, проектной, познавательной); </w:t>
            </w:r>
          </w:p>
          <w:p w14:paraId="21070000">
            <w:pPr>
              <w:numPr>
                <w:ilvl w:val="0"/>
                <w:numId w:val="68"/>
              </w:numPr>
              <w:spacing w:after="31" w:line="264" w:lineRule="auto"/>
              <w:ind w:hanging="708" w:left="708"/>
            </w:pPr>
            <w:r>
              <w:t xml:space="preserve">Словесное поощрение; </w:t>
            </w:r>
          </w:p>
          <w:p w14:paraId="22070000">
            <w:pPr>
              <w:numPr>
                <w:ilvl w:val="0"/>
                <w:numId w:val="68"/>
              </w:numPr>
              <w:spacing w:after="29" w:line="264" w:lineRule="auto"/>
              <w:ind w:hanging="708" w:left="708"/>
            </w:pPr>
            <w:r>
              <w:t xml:space="preserve">Стимулирование детской деятельности; </w:t>
            </w:r>
          </w:p>
          <w:p w14:paraId="23070000">
            <w:pPr>
              <w:numPr>
                <w:ilvl w:val="0"/>
                <w:numId w:val="68"/>
              </w:numPr>
              <w:spacing w:after="30" w:line="264" w:lineRule="auto"/>
              <w:ind w:hanging="708" w:left="708"/>
            </w:pPr>
            <w:r>
              <w:t xml:space="preserve">Повышение самооценки; </w:t>
            </w:r>
          </w:p>
          <w:p w14:paraId="24070000">
            <w:pPr>
              <w:numPr>
                <w:ilvl w:val="0"/>
                <w:numId w:val="68"/>
              </w:numPr>
              <w:spacing w:line="264" w:lineRule="auto"/>
              <w:ind w:hanging="708" w:left="708"/>
            </w:pPr>
            <w:r>
              <w:t xml:space="preserve">Создание ситуации успеха </w:t>
            </w:r>
          </w:p>
        </w:tc>
      </w:tr>
      <w:tr>
        <w:trPr>
          <w:trHeight w:hRule="atLeast" w:val="1666"/>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25070000">
            <w:pPr>
              <w:spacing w:line="264" w:lineRule="auto"/>
              <w:ind w:firstLine="0" w:left="2"/>
            </w:pPr>
            <w:r>
              <w:t xml:space="preserve">Речевое развитие </w:t>
            </w: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26070000">
            <w:pPr>
              <w:numPr>
                <w:ilvl w:val="0"/>
                <w:numId w:val="69"/>
              </w:numPr>
              <w:spacing w:after="28" w:line="264" w:lineRule="auto"/>
              <w:ind w:hanging="708" w:left="708"/>
            </w:pPr>
            <w:r>
              <w:t xml:space="preserve">Создание речевой ситуации; </w:t>
            </w:r>
          </w:p>
          <w:p w14:paraId="27070000">
            <w:pPr>
              <w:numPr>
                <w:ilvl w:val="0"/>
                <w:numId w:val="69"/>
              </w:numPr>
              <w:spacing w:after="27" w:line="264" w:lineRule="auto"/>
              <w:ind w:hanging="708" w:left="708"/>
            </w:pPr>
            <w:r>
              <w:t xml:space="preserve">Создание успеха; </w:t>
            </w:r>
          </w:p>
          <w:p w14:paraId="28070000">
            <w:pPr>
              <w:numPr>
                <w:ilvl w:val="0"/>
                <w:numId w:val="69"/>
              </w:numPr>
              <w:spacing w:after="30" w:line="264" w:lineRule="auto"/>
              <w:ind w:hanging="708" w:left="708"/>
            </w:pPr>
            <w:r>
              <w:t xml:space="preserve">Поощрения; </w:t>
            </w:r>
          </w:p>
          <w:p w14:paraId="29070000">
            <w:pPr>
              <w:numPr>
                <w:ilvl w:val="0"/>
                <w:numId w:val="69"/>
              </w:numPr>
              <w:spacing w:after="26" w:line="264" w:lineRule="auto"/>
              <w:ind w:hanging="708" w:left="708"/>
            </w:pPr>
            <w:r>
              <w:t xml:space="preserve">Участие в речевых играх; </w:t>
            </w:r>
          </w:p>
          <w:p w14:paraId="2A070000">
            <w:pPr>
              <w:numPr>
                <w:ilvl w:val="0"/>
                <w:numId w:val="69"/>
              </w:numPr>
              <w:spacing w:after="30" w:line="264" w:lineRule="auto"/>
              <w:ind w:hanging="708" w:left="708"/>
            </w:pPr>
            <w:r>
              <w:t xml:space="preserve">Конкурсы; </w:t>
            </w:r>
          </w:p>
          <w:p w14:paraId="2B070000">
            <w:pPr>
              <w:numPr>
                <w:ilvl w:val="0"/>
                <w:numId w:val="69"/>
              </w:numPr>
              <w:spacing w:line="264" w:lineRule="auto"/>
              <w:ind w:hanging="708" w:left="708"/>
            </w:pPr>
            <w:r>
              <w:t xml:space="preserve">Создание предметно – развивающей среды. </w:t>
            </w:r>
          </w:p>
        </w:tc>
      </w:tr>
      <w:tr>
        <w:trPr>
          <w:trHeight w:hRule="atLeast" w:val="3874"/>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2C070000">
            <w:pPr>
              <w:spacing w:line="264" w:lineRule="auto"/>
              <w:ind w:firstLine="0" w:left="2"/>
            </w:pPr>
            <w:r>
              <w:t xml:space="preserve">Социально-коммуникативное развитие </w:t>
            </w: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2D070000">
            <w:pPr>
              <w:numPr>
                <w:ilvl w:val="0"/>
                <w:numId w:val="70"/>
              </w:numPr>
              <w:spacing w:after="31" w:line="264" w:lineRule="auto"/>
              <w:ind w:hanging="708" w:left="708"/>
            </w:pPr>
            <w:r>
              <w:t xml:space="preserve">Уважительное отношение к ребёнку; </w:t>
            </w:r>
          </w:p>
          <w:p w14:paraId="2E070000">
            <w:pPr>
              <w:numPr>
                <w:ilvl w:val="0"/>
                <w:numId w:val="70"/>
              </w:numPr>
              <w:spacing w:after="5" w:line="276" w:lineRule="auto"/>
              <w:ind w:hanging="708" w:left="708"/>
            </w:pPr>
            <w:r>
              <w:t xml:space="preserve">Создание условий для свободного выбора детьми деятельности, </w:t>
            </w:r>
            <w:r>
              <w:tab/>
            </w:r>
            <w:r>
              <w:t xml:space="preserve">участников </w:t>
            </w:r>
            <w:r>
              <w:tab/>
            </w:r>
            <w:r>
              <w:t xml:space="preserve">совместной </w:t>
            </w:r>
            <w:r>
              <w:tab/>
            </w:r>
            <w:r>
              <w:t xml:space="preserve">деятельности, материалов; </w:t>
            </w:r>
          </w:p>
          <w:p w14:paraId="2F070000">
            <w:pPr>
              <w:numPr>
                <w:ilvl w:val="0"/>
                <w:numId w:val="70"/>
              </w:numPr>
              <w:spacing w:line="288" w:lineRule="auto"/>
              <w:ind w:hanging="708" w:left="708"/>
            </w:pPr>
            <w:r>
              <w:t xml:space="preserve">Создание условий для принятия детьми решений, выражение своих чувств и мыслей; </w:t>
            </w:r>
          </w:p>
          <w:p w14:paraId="30070000">
            <w:pPr>
              <w:numPr>
                <w:ilvl w:val="0"/>
                <w:numId w:val="70"/>
              </w:numPr>
              <w:spacing w:line="288" w:lineRule="auto"/>
              <w:ind w:hanging="708" w:left="708"/>
            </w:pPr>
            <w:r>
              <w:t xml:space="preserve">Поддержка самостоятельности в разных видах деятельности </w:t>
            </w:r>
          </w:p>
          <w:p w14:paraId="31070000">
            <w:pPr>
              <w:numPr>
                <w:ilvl w:val="0"/>
                <w:numId w:val="70"/>
              </w:numPr>
              <w:spacing w:line="288" w:lineRule="auto"/>
              <w:ind w:hanging="708" w:left="708"/>
            </w:pPr>
            <w:r>
              <w:t xml:space="preserve">(игровой, </w:t>
            </w:r>
            <w:r>
              <w:tab/>
            </w:r>
            <w:r>
              <w:t xml:space="preserve">исследовательской, </w:t>
            </w:r>
            <w:r>
              <w:tab/>
            </w:r>
            <w:r>
              <w:t xml:space="preserve">проектной, познавательной); </w:t>
            </w:r>
          </w:p>
          <w:p w14:paraId="32070000">
            <w:pPr>
              <w:numPr>
                <w:ilvl w:val="0"/>
                <w:numId w:val="70"/>
              </w:numPr>
              <w:spacing w:after="31" w:line="264" w:lineRule="auto"/>
              <w:ind w:hanging="708" w:left="708"/>
            </w:pPr>
            <w:r>
              <w:t xml:space="preserve">Словесное поощрение; </w:t>
            </w:r>
          </w:p>
          <w:p w14:paraId="33070000">
            <w:pPr>
              <w:numPr>
                <w:ilvl w:val="0"/>
                <w:numId w:val="70"/>
              </w:numPr>
              <w:spacing w:after="29" w:line="264" w:lineRule="auto"/>
              <w:ind w:hanging="708" w:left="708"/>
            </w:pPr>
            <w:r>
              <w:t xml:space="preserve">Стимулирование детской деятельности; </w:t>
            </w:r>
          </w:p>
          <w:p w14:paraId="34070000">
            <w:pPr>
              <w:numPr>
                <w:ilvl w:val="0"/>
                <w:numId w:val="70"/>
              </w:numPr>
              <w:spacing w:after="30" w:line="264" w:lineRule="auto"/>
              <w:ind w:hanging="708" w:left="708"/>
            </w:pPr>
            <w:r>
              <w:t xml:space="preserve">Повышение самооценки; </w:t>
            </w:r>
          </w:p>
          <w:p w14:paraId="35070000">
            <w:pPr>
              <w:numPr>
                <w:ilvl w:val="0"/>
                <w:numId w:val="70"/>
              </w:numPr>
              <w:spacing w:line="264" w:lineRule="auto"/>
              <w:ind w:hanging="708" w:left="708"/>
            </w:pPr>
            <w:r>
              <w:t xml:space="preserve">Создание ситуации успеха. </w:t>
            </w:r>
          </w:p>
        </w:tc>
      </w:tr>
      <w:tr>
        <w:trPr>
          <w:trHeight w:hRule="atLeast" w:val="1666"/>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36070000">
            <w:pPr>
              <w:spacing w:line="264" w:lineRule="auto"/>
              <w:ind w:firstLine="0" w:left="2"/>
            </w:pPr>
            <w:r>
              <w:t xml:space="preserve">Художественно-эстетическое развитие </w:t>
            </w: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37070000">
            <w:pPr>
              <w:numPr>
                <w:ilvl w:val="0"/>
                <w:numId w:val="71"/>
              </w:numPr>
              <w:spacing w:after="2" w:line="276" w:lineRule="auto"/>
              <w:ind/>
              <w:jc w:val="both"/>
            </w:pPr>
            <w:r>
              <w:t xml:space="preserve">Непосредственное общение с каждым ребенком, </w:t>
            </w:r>
          </w:p>
          <w:p w14:paraId="38070000">
            <w:pPr>
              <w:numPr>
                <w:ilvl w:val="0"/>
                <w:numId w:val="71"/>
              </w:numPr>
              <w:spacing w:after="2" w:line="276" w:lineRule="auto"/>
              <w:ind/>
              <w:jc w:val="both"/>
            </w:pPr>
            <w:r>
              <w:t xml:space="preserve">уважительное отношение к каждому ребенку к его чувствам и потребностям. </w:t>
            </w:r>
          </w:p>
          <w:p w14:paraId="39070000">
            <w:pPr>
              <w:numPr>
                <w:ilvl w:val="0"/>
                <w:numId w:val="71"/>
              </w:numPr>
              <w:spacing w:after="2" w:line="276" w:lineRule="auto"/>
              <w:ind/>
              <w:jc w:val="both"/>
            </w:pPr>
            <w:r>
              <w:t xml:space="preserve">Создание условий для свободного выбора </w:t>
            </w:r>
          </w:p>
          <w:p w14:paraId="3A070000">
            <w:pPr>
              <w:spacing w:after="32" w:line="264" w:lineRule="auto"/>
              <w:ind w:firstLine="0" w:left="5"/>
              <w:jc w:val="both"/>
            </w:pPr>
            <w:r>
              <w:t xml:space="preserve">детьми деятельности, для принятия детьми решений, </w:t>
            </w:r>
          </w:p>
          <w:p w14:paraId="3B070000">
            <w:pPr>
              <w:spacing w:line="264" w:lineRule="auto"/>
              <w:ind/>
              <w:jc w:val="both"/>
            </w:pPr>
            <w:r>
              <w:t xml:space="preserve">выражение своих чувств и мыслей, поддержка </w:t>
            </w:r>
          </w:p>
        </w:tc>
      </w:tr>
      <w:tr>
        <w:trPr>
          <w:trHeight w:hRule="atLeast" w:val="1944"/>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3C070000">
            <w:pPr>
              <w:spacing w:after="160" w:line="264" w:lineRule="auto"/>
              <w:ind/>
            </w:pP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3D070000">
            <w:pPr>
              <w:spacing w:after="25" w:line="264" w:lineRule="auto"/>
              <w:ind w:firstLine="0" w:left="2"/>
            </w:pPr>
            <w:r>
              <w:t xml:space="preserve">детской инициативы и самостоятельности в разных видах </w:t>
            </w:r>
          </w:p>
          <w:p w14:paraId="3E070000">
            <w:pPr>
              <w:spacing w:line="288" w:lineRule="auto"/>
              <w:ind w:firstLine="0" w:left="2" w:right="30"/>
            </w:pPr>
            <w:r>
              <w:t xml:space="preserve">деятельности, создание условий для овладения культурными средствами деятельности, организация видов деятельности, способствующих художественно-эстетическому развитию детей, проектная деятельность. </w:t>
            </w:r>
          </w:p>
        </w:tc>
      </w:tr>
      <w:tr>
        <w:trPr>
          <w:trHeight w:hRule="atLeast" w:val="1942"/>
        </w:trPr>
        <w:tc>
          <w:tcPr>
            <w:tcW w:type="dxa" w:w="3281"/>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3F070000">
            <w:pPr>
              <w:spacing w:line="264" w:lineRule="auto"/>
              <w:ind w:right="936"/>
            </w:pPr>
            <w:r>
              <w:t xml:space="preserve">Физическое развитие </w:t>
            </w:r>
          </w:p>
        </w:tc>
        <w:tc>
          <w:tcPr>
            <w:tcW w:type="dxa" w:w="6474"/>
            <w:tcBorders>
              <w:top w:color="000000" w:sz="4" w:val="single"/>
              <w:left w:color="000000" w:sz="4" w:val="single"/>
              <w:bottom w:color="000000" w:sz="4" w:val="single"/>
              <w:right w:color="000000" w:sz="4" w:val="single"/>
            </w:tcBorders>
            <w:shd w:fill="auto" w:val="clear"/>
            <w:tcMar>
              <w:top w:type="dxa" w:w="51"/>
              <w:left w:type="dxa" w:w="106"/>
              <w:right w:type="dxa" w:w="51"/>
            </w:tcMar>
          </w:tcPr>
          <w:p w14:paraId="40070000">
            <w:pPr>
              <w:numPr>
                <w:ilvl w:val="0"/>
                <w:numId w:val="72"/>
              </w:numPr>
              <w:spacing w:after="27" w:line="252" w:lineRule="auto"/>
              <w:ind w:right="59"/>
              <w:jc w:val="both"/>
            </w:pPr>
            <w:r>
              <w:t xml:space="preserve">Создание условий для свободного выбора детьми двигательной деятельности участников совместной деятельности. </w:t>
            </w:r>
          </w:p>
          <w:p w14:paraId="41070000">
            <w:pPr>
              <w:numPr>
                <w:ilvl w:val="0"/>
                <w:numId w:val="72"/>
              </w:numPr>
              <w:spacing w:after="24" w:line="252" w:lineRule="auto"/>
              <w:ind w:right="59"/>
              <w:jc w:val="both"/>
            </w:pPr>
            <w:r>
              <w:t xml:space="preserve">Недерективная помощь детям, поддержка детской инициативы и самостоятельности в разных видах двигательной деятельности. </w:t>
            </w:r>
          </w:p>
          <w:p w14:paraId="42070000">
            <w:pPr>
              <w:numPr>
                <w:ilvl w:val="0"/>
                <w:numId w:val="72"/>
              </w:numPr>
              <w:spacing w:line="264" w:lineRule="auto"/>
              <w:ind w:right="59"/>
              <w:jc w:val="both"/>
            </w:pPr>
            <w:r>
              <w:t xml:space="preserve">Создание ситуации успеха. </w:t>
            </w:r>
          </w:p>
        </w:tc>
      </w:tr>
    </w:tbl>
    <w:p w14:paraId="43070000">
      <w:pPr>
        <w:tabs>
          <w:tab w:leader="none" w:pos="284" w:val="left"/>
          <w:tab w:leader="none" w:pos="1033" w:val="left"/>
        </w:tabs>
        <w:ind w:right="20"/>
        <w:jc w:val="both"/>
      </w:pPr>
    </w:p>
    <w:p w14:paraId="44070000">
      <w:pPr>
        <w:tabs>
          <w:tab w:leader="none" w:pos="284" w:val="left"/>
          <w:tab w:leader="none" w:pos="1033" w:val="left"/>
        </w:tabs>
        <w:ind w:right="20"/>
        <w:jc w:val="both"/>
      </w:pPr>
    </w:p>
    <w:p w14:paraId="45070000">
      <w:pPr>
        <w:ind w:firstLine="709" w:left="0"/>
        <w:jc w:val="both"/>
        <w:rPr>
          <w:b w:val="1"/>
          <w:i w:val="1"/>
          <w:u w:val="single"/>
        </w:rPr>
      </w:pPr>
      <w:r>
        <w:rPr>
          <w:b w:val="1"/>
          <w:i w:val="1"/>
          <w:u w:val="single"/>
        </w:rPr>
        <w:t xml:space="preserve">Часть, формируемая участниками образовательных отношений </w:t>
      </w:r>
    </w:p>
    <w:p w14:paraId="46070000">
      <w:pPr>
        <w:ind w:firstLine="709" w:left="0"/>
        <w:jc w:val="both"/>
        <w:rPr>
          <w:i w:val="1"/>
        </w:rPr>
      </w:pPr>
      <w:r>
        <w:rPr>
          <w:i w:val="1"/>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47070000">
      <w:pPr>
        <w:tabs>
          <w:tab w:leader="none" w:pos="0" w:val="left"/>
        </w:tabs>
        <w:ind/>
        <w:jc w:val="both"/>
      </w:pPr>
      <w:r>
        <w:tab/>
      </w:r>
      <w:r>
        <w:t>Представления о малой родине является содержательной основой для осуществления разнообразной детской деятельности. Поэтому данное содержание успешно интегрируется со всеми образовательными областями.</w:t>
      </w:r>
    </w:p>
    <w:p w14:paraId="48070000">
      <w:pPr>
        <w:tabs>
          <w:tab w:leader="none" w:pos="0" w:val="left"/>
        </w:tabs>
        <w:ind/>
        <w:jc w:val="both"/>
      </w:pPr>
      <w:r>
        <w:t>Интеграция краеведческого содержания состоит в следующем:</w:t>
      </w:r>
    </w:p>
    <w:p w14:paraId="49070000">
      <w:pPr>
        <w:numPr>
          <w:ilvl w:val="0"/>
          <w:numId w:val="73"/>
        </w:numPr>
        <w:tabs>
          <w:tab w:leader="none" w:pos="0" w:val="left"/>
        </w:tabs>
        <w:ind w:firstLine="0" w:left="0"/>
        <w:jc w:val="both"/>
      </w:pPr>
      <w:r>
        <w:t>Участие детей в целевых прогулках, экскурсиях по селу обеспечивает необходимую двигательную активность и способствует  сохранению и укреплению  здоровья воспитанников;</w:t>
      </w:r>
    </w:p>
    <w:p w14:paraId="4A070000">
      <w:pPr>
        <w:numPr>
          <w:ilvl w:val="0"/>
          <w:numId w:val="73"/>
        </w:numPr>
        <w:tabs>
          <w:tab w:leader="none" w:pos="0" w:val="left"/>
        </w:tabs>
        <w:ind w:firstLine="0" w:left="0"/>
        <w:jc w:val="both"/>
      </w:pPr>
      <w:r>
        <w:t>Обсуждение с детьми правил безопасного поведения на улице, например «Как правильно переходить дорогу», «Как вести себя на улице»;</w:t>
      </w:r>
    </w:p>
    <w:p w14:paraId="4B070000">
      <w:pPr>
        <w:numPr>
          <w:ilvl w:val="0"/>
          <w:numId w:val="73"/>
        </w:numPr>
        <w:tabs>
          <w:tab w:leader="none" w:pos="0" w:val="left"/>
        </w:tabs>
        <w:ind w:firstLine="0" w:left="0"/>
        <w:jc w:val="both"/>
      </w:pPr>
      <w:r>
        <w:t>Участие в совместном с воспитателем труде на участке детского сада: посильная уборка участка после листопада, подкормка птиц, живущих рядом;</w:t>
      </w:r>
    </w:p>
    <w:p w14:paraId="4C070000">
      <w:pPr>
        <w:numPr>
          <w:ilvl w:val="0"/>
          <w:numId w:val="73"/>
        </w:numPr>
        <w:tabs>
          <w:tab w:leader="none" w:pos="0" w:val="left"/>
        </w:tabs>
        <w:ind w:firstLine="0" w:left="0"/>
        <w:jc w:val="both"/>
      </w:pPr>
      <w: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селе, о достопримечательностях села Устье, участие в придумывании сказок и историй о достопримечательностях малой родины;</w:t>
      </w:r>
    </w:p>
    <w:p w14:paraId="4D070000">
      <w:pPr>
        <w:numPr>
          <w:ilvl w:val="0"/>
          <w:numId w:val="73"/>
        </w:numPr>
        <w:tabs>
          <w:tab w:leader="none" w:pos="0" w:val="left"/>
        </w:tabs>
        <w:ind w:firstLine="0" w:left="0"/>
        <w:jc w:val="both"/>
      </w:pPr>
      <w: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обелиску воинов, украшение села   к праздникам и пр.    </w:t>
      </w:r>
    </w:p>
    <w:p w14:paraId="4E070000">
      <w:pPr>
        <w:numPr>
          <w:ilvl w:val="0"/>
          <w:numId w:val="73"/>
        </w:numPr>
        <w:tabs>
          <w:tab w:leader="none" w:pos="0" w:val="left"/>
        </w:tabs>
        <w:ind w:firstLine="0" w:left="0"/>
        <w:jc w:val="both"/>
      </w:pPr>
      <w:r>
        <w:t>Участие в проектной деятельности, продуктом которой являются журналы и газеты о малой родине,  составление маршрутов экскурсий и прогулок по селу, коллекционирование картинок, открыток, фотографий, символов, значков;</w:t>
      </w:r>
    </w:p>
    <w:p w14:paraId="4F070000">
      <w:pPr>
        <w:numPr>
          <w:ilvl w:val="0"/>
          <w:numId w:val="73"/>
        </w:numPr>
        <w:tabs>
          <w:tab w:leader="none" w:pos="0" w:val="left"/>
        </w:tabs>
        <w:ind w:firstLine="0" w:left="0"/>
        <w:jc w:val="both"/>
      </w:pPr>
      <w:r>
        <w:t>Обсуждение и составление рассказов о профессиях родителей;</w:t>
      </w:r>
    </w:p>
    <w:p w14:paraId="50070000">
      <w:pPr>
        <w:numPr>
          <w:ilvl w:val="0"/>
          <w:numId w:val="73"/>
        </w:numPr>
        <w:tabs>
          <w:tab w:leader="none" w:pos="0" w:val="left"/>
        </w:tabs>
        <w:ind w:firstLine="0" w:left="0"/>
        <w:jc w:val="both"/>
      </w:pPr>
      <w:r>
        <w:t>Участие с родителями и воспитателями в социально-значимых событиях происходящих в селе и районе: чествование ветеранов, социальные акции;</w:t>
      </w:r>
    </w:p>
    <w:p w14:paraId="51070000">
      <w:pPr>
        <w:numPr>
          <w:ilvl w:val="0"/>
          <w:numId w:val="73"/>
        </w:numPr>
        <w:tabs>
          <w:tab w:leader="none" w:pos="0" w:val="left"/>
        </w:tabs>
        <w:ind w:firstLine="0" w:left="0"/>
        <w:jc w:val="both"/>
      </w:pPr>
      <w:r>
        <w:t xml:space="preserve">Активное взаимодействие с учреждениями социальной сферы: учреждения культуры, образования, организации села.   </w:t>
      </w:r>
    </w:p>
    <w:p w14:paraId="52070000">
      <w:pPr>
        <w:tabs>
          <w:tab w:leader="none" w:pos="0" w:val="left"/>
        </w:tabs>
        <w:ind/>
        <w:jc w:val="both"/>
      </w:pPr>
    </w:p>
    <w:p w14:paraId="53070000">
      <w:pPr>
        <w:tabs>
          <w:tab w:leader="none" w:pos="0" w:val="left"/>
        </w:tabs>
        <w:ind/>
        <w:jc w:val="both"/>
      </w:pPr>
    </w:p>
    <w:p w14:paraId="54070000">
      <w:pPr>
        <w:tabs>
          <w:tab w:leader="none" w:pos="0" w:val="left"/>
        </w:tabs>
        <w:ind/>
        <w:jc w:val="both"/>
      </w:pPr>
    </w:p>
    <w:p w14:paraId="55070000">
      <w:pPr>
        <w:tabs>
          <w:tab w:leader="none" w:pos="0" w:val="left"/>
        </w:tabs>
        <w:ind/>
        <w:jc w:val="both"/>
      </w:pPr>
    </w:p>
    <w:p w14:paraId="56070000">
      <w:pPr>
        <w:tabs>
          <w:tab w:leader="none" w:pos="0" w:val="left"/>
        </w:tabs>
        <w:ind/>
        <w:jc w:val="both"/>
      </w:pPr>
    </w:p>
    <w:p w14:paraId="57070000">
      <w:pPr>
        <w:tabs>
          <w:tab w:leader="none" w:pos="0" w:val="left"/>
        </w:tabs>
        <w:spacing w:line="22" w:lineRule="atLeast"/>
        <w:ind/>
        <w:jc w:val="both"/>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666750</wp:posOffset>
                </wp:positionH>
                <wp:positionV relativeFrom="paragraph">
                  <wp:posOffset>103504</wp:posOffset>
                </wp:positionV>
                <wp:extent cx="5345430" cy="276225"/>
                <wp:wrapNone/>
                <wp:docPr hidden="false" id="95" name="Picture 95"/>
                <a:graphic>
                  <a:graphicData uri="http://schemas.microsoft.com/office/word/2010/wordprocessingShape">
                    <wps:wsp>
                      <wps:cNvSpPr txBox="false"/>
                      <wps:spPr>
                        <a:xfrm flipH="false" flipV="false" rot="0">
                          <a:off x="0" y="0"/>
                          <a:ext cx="5345430" cy="276225"/>
                        </a:xfrm>
                        <a:prstGeom prst="rect">
                          <a:avLst/>
                        </a:prstGeom>
                        <a:solidFill>
                          <a:srgbClr val="FFFFFF"/>
                        </a:solidFill>
                        <a:ln w="12700">
                          <a:solidFill>
                            <a:srgbClr val="000000"/>
                          </a:solidFill>
                          <a:prstDash val="solid"/>
                        </a:ln>
                      </wps:spPr>
                      <wps:txbx>
                        <w:txbxContent>
                          <w:p w14:paraId="58070000">
                            <w:pPr>
                              <w:pStyle w:val="Style_16"/>
                              <w:ind/>
                              <w:jc w:val="center"/>
                              <w:rPr>
                                <w:b w:val="1"/>
                                <w:color w:val="000000"/>
                                <w:spacing w:val="0"/>
                              </w:rPr>
                            </w:pPr>
                            <w:r>
                              <w:rPr>
                                <w:b w:val="1"/>
                                <w:color w:val="000000"/>
                                <w:spacing w:val="0"/>
                              </w:rPr>
                              <w:t>Региональный компонент базируется на  основных сферах</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9070000">
      <w:pPr>
        <w:tabs>
          <w:tab w:leader="none" w:pos="0" w:val="left"/>
        </w:tabs>
        <w:spacing w:line="22" w:lineRule="atLeast"/>
        <w:ind/>
        <w:jc w:val="center"/>
        <w:rPr>
          <w:b w:val="1"/>
        </w:rPr>
      </w:pPr>
    </w:p>
    <w:p w14:paraId="5A070000">
      <w:pPr>
        <w:tabs>
          <w:tab w:leader="none" w:pos="0" w:val="left"/>
        </w:tabs>
        <w:spacing w:line="22" w:lineRule="atLeast"/>
        <w:ind/>
        <w:jc w:val="both"/>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1311275</wp:posOffset>
                </wp:positionH>
                <wp:positionV relativeFrom="paragraph">
                  <wp:posOffset>19050</wp:posOffset>
                </wp:positionV>
                <wp:extent cx="292100" cy="285115"/>
                <wp:wrapNone/>
                <wp:docPr hidden="false" id="96" name="Picture 96"/>
                <a:graphic>
                  <a:graphicData uri="http://schemas.microsoft.com/office/word/2010/wordprocessingShape">
                    <wps:wsp>
                      <wps:cNvSpPr txBox="false"/>
                      <wps:spPr>
                        <a:xfrm flipH="true" flipV="false" rot="0">
                          <a:off x="0" y="0"/>
                          <a:ext cx="292100" cy="285115"/>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4873625</wp:posOffset>
                </wp:positionH>
                <wp:positionV relativeFrom="paragraph">
                  <wp:posOffset>19050</wp:posOffset>
                </wp:positionV>
                <wp:extent cx="228600" cy="285115"/>
                <wp:wrapNone/>
                <wp:docPr hidden="false" id="97" name="Picture 97"/>
                <a:graphic>
                  <a:graphicData uri="http://schemas.microsoft.com/office/word/2010/wordprocessingShape">
                    <wps:wsp>
                      <wps:cNvSpPr txBox="false"/>
                      <wps:spPr>
                        <a:xfrm flipH="false" flipV="false" rot="0">
                          <a:off x="0" y="0"/>
                          <a:ext cx="228600" cy="285115"/>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3361690</wp:posOffset>
                </wp:positionH>
                <wp:positionV relativeFrom="paragraph">
                  <wp:posOffset>19050</wp:posOffset>
                </wp:positionV>
                <wp:extent cx="0" cy="285115"/>
                <wp:wrapNone/>
                <wp:docPr hidden="false" id="98" name="Picture 98"/>
                <a:graphic>
                  <a:graphicData uri="http://schemas.microsoft.com/office/word/2010/wordprocessingShape">
                    <wps:wsp>
                      <wps:cNvSpPr txBox="false"/>
                      <wps:spPr>
                        <a:xfrm flipH="false" flipV="false" rot="0">
                          <a:off x="0" y="0"/>
                          <a:ext cx="0" cy="285115"/>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B070000">
      <w:pPr>
        <w:spacing w:line="22" w:lineRule="atLeast"/>
        <w:ind/>
        <w:jc w:val="both"/>
      </w:pPr>
    </w:p>
    <w:p w14:paraId="5C070000">
      <w:pPr>
        <w:spacing w:line="22" w:lineRule="atLeast"/>
        <w:ind/>
        <w:jc w:val="both"/>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6972300" cy="342900"/>
                <wp:docPr hidden="false" id="99" name="Picture 99"/>
                <a:graphic>
                  <a:graphicData uri="http://schemas.microsoft.com/office/word/2010/wordprocessingGroup">
                    <wpg:wgp>
                      <wpg:cNvGrpSpPr/>
                      <wpg:grpSpPr>
                        <a:xfrm flipH="false" flipV="false" rot="0">
                          <a:off x="0" y="0"/>
                          <a:ext cx="6972300" cy="342900"/>
                          <a:chOff x="0" y="0"/>
                          <a:chExt cx="6972300" cy="342900"/>
                        </a:xfrm>
                      </wpg:grpSpPr>
                      <wps:wsp>
                        <wps:cNvSpPr txBox="true"/>
                        <wps:spPr>
                          <a:xfrm flipH="false" flipV="false" rot="0">
                            <a:off x="0" y="0"/>
                            <a:ext cx="6972300" cy="342900"/>
                          </a:xfrm>
                          <a:prstGeom prst="rect">
                            <a:avLst/>
                          </a:prstGeom>
                          <a:noFill/>
                          <a:ln>
                            <a:noFill/>
                          </a:ln>
                        </wps:spPr>
                        <wps:bodyPr anchor="t" bIns="45720" lIns="91440" rIns="91440" tIns="45720">
                          <a:noAutofit/>
                        </wps:bodyPr>
                      </wps:wsp>
                      <wps:wsp>
                        <wps:cNvSpPr txBox="false"/>
                        <wps:spPr>
                          <a:xfrm flipH="false" flipV="false" rot="0">
                            <a:off x="4417726" y="0"/>
                            <a:ext cx="1594913" cy="342900"/>
                          </a:xfrm>
                          <a:prstGeom prst="rect">
                            <a:avLst/>
                          </a:prstGeom>
                          <a:solidFill>
                            <a:srgbClr val="FFFFFF"/>
                          </a:solidFill>
                          <a:ln w="12700">
                            <a:solidFill>
                              <a:srgbClr val="000000"/>
                            </a:solidFill>
                            <a:prstDash val="solid"/>
                          </a:ln>
                        </wps:spPr>
                        <wps:txbx>
                          <w:txbxContent>
                            <w:p w14:paraId="5D070000">
                              <w:pPr>
                                <w:pStyle w:val="Style_16"/>
                                <w:ind/>
                                <w:jc w:val="center"/>
                                <w:rPr>
                                  <w:color w:val="000000"/>
                                  <w:spacing w:val="0"/>
                                </w:rPr>
                              </w:pPr>
                              <w:r>
                                <w:rPr>
                                  <w:color w:val="000000"/>
                                  <w:spacing w:val="0"/>
                                </w:rPr>
                                <w:t>культура</w:t>
                              </w:r>
                            </w:p>
                          </w:txbxContent>
                        </wps:txbx>
                        <wps:bodyPr anchor="t" bIns="45720" lIns="91440" rIns="91440" tIns="45720">
                          <a:noAutofit/>
                        </wps:bodyPr>
                      </wps:wsp>
                      <wps:wsp>
                        <wps:cNvSpPr txBox="false"/>
                        <wps:spPr>
                          <a:xfrm flipH="false" flipV="false" rot="0">
                            <a:off x="2519711" y="0"/>
                            <a:ext cx="1656889" cy="342900"/>
                          </a:xfrm>
                          <a:prstGeom prst="rect">
                            <a:avLst/>
                          </a:prstGeom>
                          <a:solidFill>
                            <a:srgbClr val="FFFFFF"/>
                          </a:solidFill>
                          <a:ln w="12700">
                            <a:solidFill>
                              <a:srgbClr val="000000"/>
                            </a:solidFill>
                            <a:prstDash val="solid"/>
                          </a:ln>
                        </wps:spPr>
                        <wps:txbx>
                          <w:txbxContent>
                            <w:p w14:paraId="5E070000">
                              <w:pPr>
                                <w:pStyle w:val="Style_16"/>
                                <w:ind/>
                                <w:jc w:val="center"/>
                                <w:rPr>
                                  <w:color w:val="000000"/>
                                  <w:spacing w:val="0"/>
                                </w:rPr>
                              </w:pPr>
                              <w:r>
                                <w:rPr>
                                  <w:color w:val="000000"/>
                                  <w:spacing w:val="0"/>
                                </w:rPr>
                                <w:t>социум</w:t>
                              </w:r>
                            </w:p>
                          </w:txbxContent>
                        </wps:txbx>
                        <wps:bodyPr anchor="t" bIns="45720" lIns="91440" rIns="91440" tIns="45720">
                          <a:noAutofit/>
                        </wps:bodyPr>
                      </wps:wsp>
                      <wps:wsp>
                        <wps:cNvSpPr txBox="false"/>
                        <wps:spPr>
                          <a:xfrm flipH="false" flipV="false" rot="0">
                            <a:off x="667210" y="0"/>
                            <a:ext cx="1567797" cy="342900"/>
                          </a:xfrm>
                          <a:prstGeom prst="rect">
                            <a:avLst/>
                          </a:prstGeom>
                          <a:solidFill>
                            <a:srgbClr val="FFFFFF"/>
                          </a:solidFill>
                          <a:ln w="12700">
                            <a:solidFill>
                              <a:srgbClr val="000000"/>
                            </a:solidFill>
                            <a:prstDash val="solid"/>
                          </a:ln>
                        </wps:spPr>
                        <wps:txbx>
                          <w:txbxContent>
                            <w:p w14:paraId="5F070000">
                              <w:pPr>
                                <w:pStyle w:val="Style_16"/>
                                <w:ind/>
                                <w:jc w:val="center"/>
                                <w:rPr>
                                  <w:color w:val="000000"/>
                                  <w:spacing w:val="0"/>
                                </w:rPr>
                              </w:pPr>
                              <w:r>
                                <w:rPr>
                                  <w:color w:val="000000"/>
                                  <w:spacing w:val="0"/>
                                </w:rPr>
                                <w:t>природа</w:t>
                              </w:r>
                            </w:p>
                          </w:txbxContent>
                        </wps:txbx>
                        <wps:bodyPr anchor="t"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0070000">
      <w:pPr>
        <w:spacing w:line="22" w:lineRule="atLeast"/>
        <w:ind/>
        <w:jc w:val="both"/>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1139825</wp:posOffset>
                </wp:positionH>
                <wp:positionV relativeFrom="paragraph">
                  <wp:posOffset>101600</wp:posOffset>
                </wp:positionV>
                <wp:extent cx="4458970" cy="266065"/>
                <wp:wrapNone/>
                <wp:docPr hidden="false" id="100" name="Picture 100"/>
                <a:graphic>
                  <a:graphicData uri="http://schemas.microsoft.com/office/word/2010/wordprocessingShape">
                    <wps:wsp>
                      <wps:cNvSpPr txBox="false"/>
                      <wps:spPr>
                        <a:xfrm flipH="false" flipV="false" rot="0">
                          <a:off x="0" y="0"/>
                          <a:ext cx="4458970" cy="266065"/>
                        </a:xfrm>
                        <a:prstGeom prst="rect">
                          <a:avLst/>
                        </a:prstGeom>
                        <a:solidFill>
                          <a:srgbClr val="FFFFFF"/>
                        </a:solidFill>
                        <a:ln w="12700">
                          <a:solidFill>
                            <a:srgbClr val="000000"/>
                          </a:solidFill>
                          <a:prstDash val="solid"/>
                        </a:ln>
                      </wps:spPr>
                      <wps:txbx>
                        <w:txbxContent>
                          <w:p w14:paraId="61070000">
                            <w:pPr>
                              <w:pStyle w:val="Style_16"/>
                              <w:ind/>
                              <w:jc w:val="center"/>
                              <w:rPr>
                                <w:b w:val="1"/>
                                <w:color w:val="000000"/>
                                <w:spacing w:val="0"/>
                              </w:rPr>
                            </w:pPr>
                            <w:r>
                              <w:rPr>
                                <w:b w:val="1"/>
                                <w:color w:val="000000"/>
                                <w:spacing w:val="0"/>
                              </w:rPr>
                              <w:t>традиции</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2070000">
      <w:pPr>
        <w:spacing w:line="22" w:lineRule="atLeast"/>
        <w:ind/>
        <w:jc w:val="center"/>
        <w:rPr>
          <w:b w:val="1"/>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3940809</wp:posOffset>
                </wp:positionH>
                <wp:positionV relativeFrom="paragraph">
                  <wp:posOffset>1834515</wp:posOffset>
                </wp:positionV>
                <wp:extent cx="1256665" cy="457200"/>
                <wp:wrapNone/>
                <wp:docPr hidden="false" id="101" name="Picture 101"/>
                <a:graphic>
                  <a:graphicData uri="http://schemas.microsoft.com/office/word/2010/wordprocessingShape">
                    <wps:wsp>
                      <wps:cNvSpPr txBox="false"/>
                      <wps:spPr>
                        <a:xfrm flipH="false" flipV="false" rot="0">
                          <a:off x="0" y="0"/>
                          <a:ext cx="1256665" cy="457200"/>
                        </a:xfrm>
                        <a:prstGeom prst="rect">
                          <a:avLst/>
                        </a:prstGeom>
                        <a:solidFill>
                          <a:srgbClr val="FFFFFF"/>
                        </a:solidFill>
                        <a:ln w="12700">
                          <a:solidFill>
                            <a:srgbClr val="000000"/>
                          </a:solidFill>
                          <a:prstDash val="solid"/>
                        </a:ln>
                      </wps:spPr>
                      <wps:txbx>
                        <w:txbxContent>
                          <w:p w14:paraId="63070000">
                            <w:pPr>
                              <w:pStyle w:val="Style_16"/>
                              <w:ind/>
                              <w:jc w:val="center"/>
                              <w:rPr>
                                <w:color w:val="000000"/>
                                <w:spacing w:val="0"/>
                              </w:rPr>
                            </w:pPr>
                            <w:r>
                              <w:rPr>
                                <w:color w:val="000000"/>
                                <w:spacing w:val="0"/>
                              </w:rPr>
                              <w:t>День рождения детского сада</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2365375</wp:posOffset>
                </wp:positionH>
                <wp:positionV relativeFrom="paragraph">
                  <wp:posOffset>1834515</wp:posOffset>
                </wp:positionV>
                <wp:extent cx="1256665" cy="457200"/>
                <wp:wrapNone/>
                <wp:docPr hidden="false" id="102" name="Picture 102"/>
                <a:graphic>
                  <a:graphicData uri="http://schemas.microsoft.com/office/word/2010/wordprocessingShape">
                    <wps:wsp>
                      <wps:cNvSpPr txBox="false"/>
                      <wps:spPr>
                        <a:xfrm flipH="false" flipV="false" rot="0">
                          <a:off x="0" y="0"/>
                          <a:ext cx="1256665" cy="457200"/>
                        </a:xfrm>
                        <a:prstGeom prst="rect">
                          <a:avLst/>
                        </a:prstGeom>
                        <a:solidFill>
                          <a:srgbClr val="FFFFFF"/>
                        </a:solidFill>
                        <a:ln w="12700">
                          <a:solidFill>
                            <a:srgbClr val="000000"/>
                          </a:solidFill>
                          <a:prstDash val="solid"/>
                        </a:ln>
                      </wps:spPr>
                      <wps:txbx>
                        <w:txbxContent>
                          <w:p w14:paraId="64070000">
                            <w:pPr>
                              <w:pStyle w:val="Style_16"/>
                              <w:ind/>
                              <w:jc w:val="center"/>
                              <w:rPr>
                                <w:color w:val="000000"/>
                                <w:spacing w:val="0"/>
                              </w:rPr>
                            </w:pPr>
                            <w:r>
                              <w:rPr>
                                <w:color w:val="000000"/>
                                <w:spacing w:val="0"/>
                              </w:rPr>
                              <w:t>Новоселье</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749935</wp:posOffset>
                </wp:positionH>
                <wp:positionV relativeFrom="paragraph">
                  <wp:posOffset>1834515</wp:posOffset>
                </wp:positionV>
                <wp:extent cx="1256665" cy="457200"/>
                <wp:wrapNone/>
                <wp:docPr hidden="false" id="103" name="Picture 103"/>
                <a:graphic>
                  <a:graphicData uri="http://schemas.microsoft.com/office/word/2010/wordprocessingShape">
                    <wps:wsp>
                      <wps:cNvSpPr txBox="false"/>
                      <wps:spPr>
                        <a:xfrm flipH="false" flipV="false" rot="0">
                          <a:off x="0" y="0"/>
                          <a:ext cx="1256665" cy="457200"/>
                        </a:xfrm>
                        <a:prstGeom prst="rect">
                          <a:avLst/>
                        </a:prstGeom>
                        <a:solidFill>
                          <a:srgbClr val="FFFFFF"/>
                        </a:solidFill>
                        <a:ln w="12700">
                          <a:solidFill>
                            <a:srgbClr val="000000"/>
                          </a:solidFill>
                          <a:prstDash val="solid"/>
                        </a:ln>
                      </wps:spPr>
                      <wps:txbx>
                        <w:txbxContent>
                          <w:p w14:paraId="65070000">
                            <w:pPr>
                              <w:pStyle w:val="Style_16"/>
                              <w:ind/>
                              <w:jc w:val="center"/>
                              <w:rPr>
                                <w:color w:val="000000"/>
                                <w:spacing w:val="0"/>
                              </w:rPr>
                            </w:pPr>
                            <w:r>
                              <w:rPr>
                                <w:color w:val="000000"/>
                                <w:spacing w:val="0"/>
                              </w:rPr>
                              <w:t>День пожилого человека</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6858635" cy="1828800"/>
                <wp:docPr hidden="false" id="104" name="Picture 104"/>
                <a:graphic>
                  <a:graphicData uri="http://schemas.microsoft.com/office/word/2010/wordprocessingGroup">
                    <wpg:wgp>
                      <wpg:cNvGrpSpPr/>
                      <wpg:grpSpPr>
                        <a:xfrm flipH="false" flipV="false" rot="0">
                          <a:off x="0" y="0"/>
                          <a:ext cx="6858635" cy="1828800"/>
                          <a:chOff x="0" y="0"/>
                          <a:chExt cx="6858635" cy="1828800"/>
                        </a:xfrm>
                      </wpg:grpSpPr>
                      <wps:wsp>
                        <wps:cNvSpPr txBox="true"/>
                        <wps:spPr>
                          <a:xfrm flipH="false" flipV="false" rot="0">
                            <a:off x="0" y="0"/>
                            <a:ext cx="6858635" cy="1828800"/>
                          </a:xfrm>
                          <a:prstGeom prst="rect">
                            <a:avLst/>
                          </a:prstGeom>
                          <a:noFill/>
                          <a:ln>
                            <a:noFill/>
                          </a:ln>
                        </wps:spPr>
                        <wps:bodyPr anchor="t" bIns="45720" lIns="91440" rIns="91440" tIns="45720">
                          <a:noAutofit/>
                        </wps:bodyPr>
                      </wps:wsp>
                      <wps:wsp>
                        <wps:cNvSpPr txBox="false"/>
                        <wps:spPr>
                          <a:xfrm flipH="false" flipV="false" rot="0">
                            <a:off x="0" y="593407"/>
                            <a:ext cx="1371339" cy="342900"/>
                          </a:xfrm>
                          <a:prstGeom prst="rect">
                            <a:avLst/>
                          </a:prstGeom>
                          <a:solidFill>
                            <a:srgbClr val="FFFFFF"/>
                          </a:solidFill>
                          <a:ln w="12700">
                            <a:solidFill>
                              <a:srgbClr val="000000"/>
                            </a:solidFill>
                            <a:prstDash val="solid"/>
                          </a:ln>
                        </wps:spPr>
                        <wps:txbx>
                          <w:txbxContent>
                            <w:p w14:paraId="66070000">
                              <w:pPr>
                                <w:pStyle w:val="Style_16"/>
                                <w:ind/>
                                <w:jc w:val="center"/>
                                <w:rPr>
                                  <w:color w:val="000000"/>
                                  <w:spacing w:val="0"/>
                                </w:rPr>
                              </w:pPr>
                              <w:r>
                                <w:rPr>
                                  <w:color w:val="000000"/>
                                  <w:spacing w:val="0"/>
                                </w:rPr>
                                <w:t>День знаний</w:t>
                              </w:r>
                            </w:p>
                          </w:txbxContent>
                        </wps:txbx>
                        <wps:bodyPr anchor="t" bIns="45720" lIns="91440" rIns="91440" tIns="45720">
                          <a:noAutofit/>
                        </wps:bodyPr>
                      </wps:wsp>
                      <wps:wsp>
                        <wps:cNvSpPr txBox="false"/>
                        <wps:spPr>
                          <a:xfrm flipH="false" flipV="false" rot="0">
                            <a:off x="2230363" y="534352"/>
                            <a:ext cx="1142783" cy="457197"/>
                          </a:xfrm>
                          <a:prstGeom prst="rect">
                            <a:avLst/>
                          </a:prstGeom>
                          <a:solidFill>
                            <a:srgbClr val="FFFFFF"/>
                          </a:solidFill>
                          <a:ln w="12700">
                            <a:solidFill>
                              <a:srgbClr val="000000"/>
                            </a:solidFill>
                            <a:prstDash val="solid"/>
                          </a:ln>
                        </wps:spPr>
                        <wps:txbx>
                          <w:txbxContent>
                            <w:p w14:paraId="67070000">
                              <w:pPr>
                                <w:pStyle w:val="Style_16"/>
                                <w:ind/>
                                <w:jc w:val="center"/>
                                <w:rPr>
                                  <w:color w:val="000000"/>
                                  <w:spacing w:val="0"/>
                                </w:rPr>
                              </w:pPr>
                              <w:r>
                                <w:rPr>
                                  <w:color w:val="000000"/>
                                  <w:spacing w:val="0"/>
                                </w:rPr>
                                <w:t>День здоровья</w:t>
                              </w:r>
                            </w:p>
                          </w:txbxContent>
                        </wps:txbx>
                        <wps:bodyPr anchor="t" bIns="45720" lIns="91440" rIns="91440" tIns="45720">
                          <a:noAutofit/>
                        </wps:bodyPr>
                      </wps:wsp>
                      <wps:wsp>
                        <wps:cNvSpPr txBox="false"/>
                        <wps:spPr>
                          <a:xfrm flipH="false" flipV="false" rot="0">
                            <a:off x="4694126" y="593407"/>
                            <a:ext cx="1410077" cy="342900"/>
                          </a:xfrm>
                          <a:prstGeom prst="rect">
                            <a:avLst/>
                          </a:prstGeom>
                          <a:solidFill>
                            <a:srgbClr val="FFFFFF"/>
                          </a:solidFill>
                          <a:ln w="12700">
                            <a:solidFill>
                              <a:srgbClr val="000000"/>
                            </a:solidFill>
                            <a:prstDash val="solid"/>
                          </a:ln>
                        </wps:spPr>
                        <wps:txbx>
                          <w:txbxContent>
                            <w:p w14:paraId="68070000">
                              <w:pPr>
                                <w:pStyle w:val="Style_16"/>
                                <w:ind/>
                                <w:jc w:val="center"/>
                                <w:rPr>
                                  <w:color w:val="000000"/>
                                  <w:spacing w:val="0"/>
                                </w:rPr>
                              </w:pPr>
                              <w:r>
                                <w:rPr>
                                  <w:color w:val="000000"/>
                                  <w:spacing w:val="0"/>
                                </w:rPr>
                                <w:t>Новый год</w:t>
                              </w:r>
                            </w:p>
                          </w:txbxContent>
                        </wps:txbx>
                        <wps:bodyPr anchor="t" bIns="45720" lIns="91440" rIns="91440" tIns="45720">
                          <a:noAutofit/>
                        </wps:bodyPr>
                      </wps:wsp>
                      <wps:wsp>
                        <wps:cNvSpPr txBox="false"/>
                        <wps:spPr>
                          <a:xfrm flipH="false" flipV="false" rot="0">
                            <a:off x="1551473" y="1201102"/>
                            <a:ext cx="1258029" cy="457197"/>
                          </a:xfrm>
                          <a:prstGeom prst="rect">
                            <a:avLst/>
                          </a:prstGeom>
                          <a:solidFill>
                            <a:srgbClr val="FFFFFF"/>
                          </a:solidFill>
                          <a:ln w="12700">
                            <a:solidFill>
                              <a:srgbClr val="000000"/>
                            </a:solidFill>
                            <a:prstDash val="solid"/>
                          </a:ln>
                        </wps:spPr>
                        <wps:txbx>
                          <w:txbxContent>
                            <w:p w14:paraId="69070000">
                              <w:pPr>
                                <w:pStyle w:val="Style_16"/>
                                <w:ind/>
                                <w:jc w:val="center"/>
                                <w:rPr>
                                  <w:color w:val="000000"/>
                                  <w:spacing w:val="0"/>
                                </w:rPr>
                              </w:pPr>
                              <w:r>
                                <w:rPr>
                                  <w:color w:val="000000"/>
                                  <w:spacing w:val="0"/>
                                </w:rPr>
                                <w:t>День матери</w:t>
                              </w:r>
                            </w:p>
                          </w:txbxContent>
                        </wps:txbx>
                        <wps:bodyPr anchor="t" bIns="45720" lIns="91440" rIns="91440" tIns="45720">
                          <a:noAutofit/>
                        </wps:bodyPr>
                      </wps:wsp>
                      <wps:wsp>
                        <wps:cNvSpPr txBox="false"/>
                        <wps:spPr>
                          <a:xfrm flipH="false" flipV="false" rot="0">
                            <a:off x="3025469" y="1201102"/>
                            <a:ext cx="1257061" cy="457197"/>
                          </a:xfrm>
                          <a:prstGeom prst="rect">
                            <a:avLst/>
                          </a:prstGeom>
                          <a:solidFill>
                            <a:srgbClr val="FFFFFF"/>
                          </a:solidFill>
                          <a:ln w="12700">
                            <a:solidFill>
                              <a:srgbClr val="000000"/>
                            </a:solidFill>
                            <a:prstDash val="solid"/>
                          </a:ln>
                        </wps:spPr>
                        <wps:txbx>
                          <w:txbxContent>
                            <w:p w14:paraId="6A070000">
                              <w:pPr>
                                <w:pStyle w:val="Style_16"/>
                                <w:ind/>
                                <w:jc w:val="center"/>
                                <w:rPr>
                                  <w:color w:val="000000"/>
                                  <w:spacing w:val="0"/>
                                </w:rPr>
                              </w:pPr>
                              <w:r>
                                <w:rPr>
                                  <w:color w:val="000000"/>
                                  <w:spacing w:val="0"/>
                                </w:rPr>
                                <w:t>Походы в осенний лес</w:t>
                              </w:r>
                            </w:p>
                          </w:txbxContent>
                        </wps:txbx>
                        <wps:bodyPr anchor="t" bIns="45720" lIns="91440" rIns="91440" tIns="45720">
                          <a:noAutofit/>
                        </wps:bodyPr>
                      </wps:wsp>
                      <wps:wsp>
                        <wps:cNvSpPr txBox="false"/>
                        <wps:spPr>
                          <a:xfrm flipH="false" flipV="false" rot="0">
                            <a:off x="4487844" y="1201102"/>
                            <a:ext cx="1519514" cy="457197"/>
                          </a:xfrm>
                          <a:prstGeom prst="rect">
                            <a:avLst/>
                          </a:prstGeom>
                          <a:solidFill>
                            <a:srgbClr val="FFFFFF"/>
                          </a:solidFill>
                          <a:ln w="12700">
                            <a:solidFill>
                              <a:srgbClr val="000000"/>
                            </a:solidFill>
                            <a:prstDash val="solid"/>
                          </a:ln>
                        </wps:spPr>
                        <wps:txbx>
                          <w:txbxContent>
                            <w:p w14:paraId="6B070000">
                              <w:pPr>
                                <w:pStyle w:val="Style_16"/>
                                <w:ind/>
                                <w:jc w:val="center"/>
                                <w:rPr>
                                  <w:color w:val="000000"/>
                                  <w:spacing w:val="0"/>
                                </w:rPr>
                              </w:pPr>
                              <w:r>
                                <w:rPr>
                                  <w:color w:val="000000"/>
                                  <w:spacing w:val="0"/>
                                </w:rPr>
                                <w:t>День района</w:t>
                              </w:r>
                            </w:p>
                          </w:txbxContent>
                        </wps:txbx>
                        <wps:bodyPr anchor="t" bIns="45720" lIns="91440" rIns="91440" tIns="45720">
                          <a:noAutofit/>
                        </wps:bodyPr>
                      </wps:wsp>
                      <wps:wsp>
                        <wps:cNvSpPr txBox="false"/>
                        <wps:spPr>
                          <a:xfrm flipH="true" flipV="false" rot="0">
                            <a:off x="914226" y="172402"/>
                            <a:ext cx="800916" cy="342899"/>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4735770" y="172402"/>
                            <a:ext cx="800913" cy="342899"/>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2808534" y="191452"/>
                            <a:ext cx="966" cy="342899"/>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true" flipV="false" rot="0">
                            <a:off x="1092423" y="191452"/>
                            <a:ext cx="1030441" cy="1028700"/>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2169349" y="172402"/>
                            <a:ext cx="1933" cy="1028700"/>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3935822" y="191452"/>
                            <a:ext cx="758304" cy="967739"/>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3680147" y="191452"/>
                            <a:ext cx="968" cy="920114"/>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0" y="1220152"/>
                            <a:ext cx="1444942" cy="438147"/>
                          </a:xfrm>
                          <a:prstGeom prst="rect">
                            <a:avLst/>
                          </a:prstGeom>
                          <a:solidFill>
                            <a:srgbClr val="FFFFFF"/>
                          </a:solidFill>
                          <a:ln w="12700">
                            <a:solidFill>
                              <a:srgbClr val="000000"/>
                            </a:solidFill>
                            <a:prstDash val="solid"/>
                          </a:ln>
                        </wps:spPr>
                        <wps:txbx>
                          <w:txbxContent>
                            <w:p w14:paraId="6C070000">
                              <w:pPr>
                                <w:pStyle w:val="Style_16"/>
                                <w:ind/>
                                <w:jc w:val="center"/>
                                <w:rPr>
                                  <w:color w:val="000000"/>
                                  <w:spacing w:val="0"/>
                                </w:rPr>
                              </w:pPr>
                              <w:r>
                                <w:rPr>
                                  <w:color w:val="000000"/>
                                  <w:spacing w:val="0"/>
                                </w:rPr>
                                <w:t xml:space="preserve">День дошкольного работника </w:t>
                              </w:r>
                            </w:p>
                          </w:txbxContent>
                        </wps:txbx>
                        <wps:bodyPr anchor="t" bIns="45720" lIns="91440" rIns="91440" tIns="45720">
                          <a:noAutofit/>
                        </wps:bodyPr>
                      </wps:wsp>
                      <wps:wsp>
                        <wps:cNvSpPr txBox="false"/>
                        <wps:spPr>
                          <a:xfrm flipH="false" flipV="false" rot="0">
                            <a:off x="3833164" y="183832"/>
                            <a:ext cx="736998" cy="1644967"/>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true" flipV="false" rot="0">
                            <a:off x="1306452" y="172402"/>
                            <a:ext cx="816411" cy="1656397"/>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s:wsp>
                        <wps:cNvSpPr txBox="false"/>
                        <wps:spPr>
                          <a:xfrm flipH="false" flipV="false" rot="0">
                            <a:off x="2855989" y="1039177"/>
                            <a:ext cx="966" cy="789622"/>
                          </a:xfrm>
                          <a:prstGeom prst="line">
                            <a:avLst/>
                          </a:prstGeom>
                          <a:solidFill>
                            <a:srgbClr val="FFFFFF"/>
                          </a:solidFill>
                          <a:ln w="12700">
                            <a:solidFill>
                              <a:srgbClr val="000000"/>
                            </a:solidFill>
                            <a:prstDash val="solid"/>
                            <a:tailEnd len="med" type="triangle" w="med"/>
                          </a:ln>
                        </wps:spPr>
                        <wps:bodyPr anchor="t" bIns="45720" lIns="91440" rIns="91440" tIns="4572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D070000">
      <w:pPr>
        <w:spacing w:line="22" w:lineRule="atLeast"/>
        <w:ind/>
        <w:jc w:val="both"/>
      </w:pPr>
    </w:p>
    <w:p w14:paraId="6E070000">
      <w:pPr>
        <w:spacing w:line="22" w:lineRule="atLeast"/>
        <w:ind/>
        <w:jc w:val="both"/>
      </w:pPr>
    </w:p>
    <w:p w14:paraId="6F070000">
      <w:pPr>
        <w:ind w:firstLine="0" w:left="540"/>
        <w:jc w:val="both"/>
      </w:pPr>
    </w:p>
    <w:p w14:paraId="70070000">
      <w:pPr>
        <w:ind w:firstLine="0" w:left="540"/>
        <w:jc w:val="both"/>
      </w:pPr>
    </w:p>
    <w:p w14:paraId="71070000">
      <w:pPr>
        <w:ind w:firstLine="709" w:left="0"/>
        <w:jc w:val="both"/>
        <w:rPr>
          <w:i w:val="1"/>
        </w:rPr>
      </w:pPr>
    </w:p>
    <w:p w14:paraId="72070000">
      <w:pPr>
        <w:ind w:firstLine="709" w:left="0"/>
        <w:jc w:val="both"/>
        <w:rPr>
          <w:i w:val="1"/>
        </w:rPr>
      </w:pPr>
    </w:p>
    <w:p w14:paraId="73070000">
      <w:pPr>
        <w:ind w:firstLine="709" w:left="0"/>
        <w:jc w:val="both"/>
        <w:rPr>
          <w:i w:val="1"/>
        </w:rPr>
      </w:pPr>
    </w:p>
    <w:p w14:paraId="74070000">
      <w:pPr>
        <w:ind w:firstLine="709" w:left="0"/>
        <w:jc w:val="both"/>
        <w:rPr>
          <w:i w:val="1"/>
        </w:rPr>
      </w:pPr>
    </w:p>
    <w:p w14:paraId="75070000">
      <w:pPr>
        <w:ind w:firstLine="709" w:left="0"/>
        <w:jc w:val="both"/>
        <w:rPr>
          <w:i w:val="1"/>
        </w:rPr>
      </w:pPr>
    </w:p>
    <w:p w14:paraId="76070000">
      <w:pPr>
        <w:ind w:firstLine="708" w:left="0"/>
        <w:jc w:val="both"/>
      </w:pPr>
    </w:p>
    <w:p w14:paraId="77070000">
      <w:pPr>
        <w:ind/>
        <w:jc w:val="both"/>
        <w:rPr>
          <w:b w:val="1"/>
        </w:rPr>
      </w:pPr>
      <w:r>
        <w:rPr>
          <w:b w:val="1"/>
        </w:rPr>
        <w:t>2.5. Особенности взаимодействия педагогического коллектива с семьями обучающихся</w:t>
      </w:r>
    </w:p>
    <w:p w14:paraId="78070000">
      <w:pPr>
        <w:ind/>
        <w:jc w:val="both"/>
        <w:rPr>
          <w:b w:val="1"/>
        </w:rPr>
      </w:pPr>
    </w:p>
    <w:p w14:paraId="79070000">
      <w:pPr>
        <w:ind w:firstLine="708" w:left="0"/>
        <w:jc w:val="both"/>
      </w:pPr>
      <w:r>
        <w:t>Согласно п. 26.1 ФОП ДО, главными целями взаимодействия педагогического коллектива ДОО с семьями обучающихся дошкольного возраста являются:</w:t>
      </w:r>
    </w:p>
    <w:p w14:paraId="7A070000">
      <w:pPr>
        <w:numPr>
          <w:ilvl w:val="0"/>
          <w:numId w:val="74"/>
        </w:numPr>
        <w:ind w:hanging="567" w:left="567" w:right="20"/>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7B070000">
      <w:pPr>
        <w:numPr>
          <w:ilvl w:val="0"/>
          <w:numId w:val="74"/>
        </w:numPr>
        <w:ind w:hanging="567" w:left="567" w:right="20"/>
        <w:jc w:val="both"/>
      </w:pPr>
      <w:r>
        <w:t>Обеспечение единства подходов к воспитанию и обучению детей в условиях ДОО и семьи; повышение воспитательного потенциала семьи.</w:t>
      </w:r>
    </w:p>
    <w:p w14:paraId="7C070000">
      <w:pPr>
        <w:ind w:firstLine="700" w:left="20" w:right="20"/>
        <w:jc w:val="both"/>
      </w:pPr>
      <w:r>
        <w:t>Согласно п. 26.3 ФОП ДО, достижение этих целей осуществляется через решение основных задач:</w:t>
      </w:r>
    </w:p>
    <w:p w14:paraId="7D070000">
      <w:pPr>
        <w:numPr>
          <w:ilvl w:val="1"/>
          <w:numId w:val="75"/>
        </w:numPr>
        <w:ind/>
        <w:jc w:val="both"/>
      </w:pPr>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E070000">
      <w:pPr>
        <w:numPr>
          <w:ilvl w:val="1"/>
          <w:numId w:val="75"/>
        </w:numPr>
        <w:tabs>
          <w:tab w:leader="none" w:pos="1033" w:val="left"/>
        </w:tabs>
        <w:ind/>
        <w:jc w:val="both"/>
      </w:pPr>
      <w: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F070000">
      <w:pPr>
        <w:numPr>
          <w:ilvl w:val="1"/>
          <w:numId w:val="75"/>
        </w:numPr>
        <w:tabs>
          <w:tab w:leader="none" w:pos="1028" w:val="left"/>
        </w:tabs>
        <w:ind/>
        <w:jc w:val="both"/>
      </w:pPr>
      <w:r>
        <w:t>способствование развитию ответственного и осознанного родительства как базовой основы благополучия семьи;</w:t>
      </w:r>
    </w:p>
    <w:p w14:paraId="80070000">
      <w:pPr>
        <w:numPr>
          <w:ilvl w:val="1"/>
          <w:numId w:val="75"/>
        </w:numPr>
        <w:tabs>
          <w:tab w:leader="none" w:pos="1038" w:val="left"/>
        </w:tabs>
        <w:ind/>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81070000">
      <w:pPr>
        <w:numPr>
          <w:ilvl w:val="1"/>
          <w:numId w:val="75"/>
        </w:numPr>
        <w:tabs>
          <w:tab w:leader="none" w:pos="1033" w:val="left"/>
        </w:tabs>
        <w:ind/>
        <w:jc w:val="both"/>
      </w:pPr>
      <w:r>
        <w:t>вовлечение родителей (законных представителей) в образовательный процесс.</w:t>
      </w:r>
    </w:p>
    <w:p w14:paraId="82070000">
      <w:pPr>
        <w:ind w:firstLine="720" w:left="20" w:right="20"/>
        <w:jc w:val="both"/>
      </w:pPr>
      <w:r>
        <w:t>Согласно п. 26.4 ФОП ДО, построение взаимодействия с родителями (законными представителями) придерживается следующих принципов:</w:t>
      </w:r>
    </w:p>
    <w:p w14:paraId="83070000">
      <w:pPr>
        <w:numPr>
          <w:ilvl w:val="2"/>
          <w:numId w:val="75"/>
        </w:numPr>
        <w:tabs>
          <w:tab w:leader="none" w:pos="1038" w:val="left"/>
        </w:tabs>
        <w:ind/>
        <w:jc w:val="both"/>
      </w:pPr>
      <w: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84070000">
      <w:pPr>
        <w:numPr>
          <w:ilvl w:val="2"/>
          <w:numId w:val="75"/>
        </w:numPr>
        <w:tabs>
          <w:tab w:leader="none" w:pos="1038" w:val="left"/>
        </w:tabs>
        <w:ind/>
        <w:jc w:val="both"/>
      </w:pPr>
      <w: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85070000">
      <w:pPr>
        <w:numPr>
          <w:ilvl w:val="2"/>
          <w:numId w:val="75"/>
        </w:numPr>
        <w:tabs>
          <w:tab w:leader="none" w:pos="1038" w:val="left"/>
        </w:tabs>
        <w:ind/>
        <w:jc w:val="both"/>
      </w:pPr>
      <w: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86070000">
      <w:pPr>
        <w:numPr>
          <w:ilvl w:val="2"/>
          <w:numId w:val="75"/>
        </w:numPr>
        <w:tabs>
          <w:tab w:leader="none" w:pos="1038" w:val="left"/>
        </w:tabs>
        <w:ind/>
        <w:jc w:val="both"/>
      </w:pPr>
      <w: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14:paraId="87070000">
      <w:pPr>
        <w:numPr>
          <w:ilvl w:val="2"/>
          <w:numId w:val="75"/>
        </w:numPr>
        <w:tabs>
          <w:tab w:leader="none" w:pos="1033" w:val="left"/>
        </w:tabs>
        <w:ind/>
        <w:jc w:val="both"/>
      </w:pPr>
      <w: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88070000">
      <w:pPr>
        <w:tabs>
          <w:tab w:leader="none" w:pos="1033" w:val="left"/>
        </w:tabs>
        <w:ind w:firstLine="0" w:left="20" w:right="20"/>
        <w:jc w:val="both"/>
      </w:pPr>
      <w:r>
        <w:tab/>
      </w:r>
      <w:r>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89070000">
      <w:pPr>
        <w:tabs>
          <w:tab w:leader="none" w:pos="1033" w:val="left"/>
        </w:tabs>
        <w:ind w:firstLine="0" w:left="20" w:right="20"/>
        <w:jc w:val="both"/>
      </w:pPr>
    </w:p>
    <w:p w14:paraId="8A070000">
      <w:pPr>
        <w:ind/>
        <w:jc w:val="both"/>
        <w:rPr>
          <w:b w:val="1"/>
        </w:rPr>
      </w:pPr>
    </w:p>
    <w:tbl>
      <w:tblPr>
        <w:tblStyle w:val="Style_9"/>
        <w:tblInd w:type="dxa" w:w="20"/>
        <w:tblLayout w:type="fixed"/>
      </w:tblPr>
      <w:tblGrid>
        <w:gridCol w:w="3377"/>
        <w:gridCol w:w="3476"/>
        <w:gridCol w:w="2874"/>
      </w:tblGrid>
      <w:tr>
        <w:tc>
          <w:tcPr>
            <w:tcW w:type="dxa" w:w="3377"/>
          </w:tcPr>
          <w:p w14:paraId="8B070000">
            <w:pPr>
              <w:tabs>
                <w:tab w:leader="none" w:pos="1033" w:val="left"/>
              </w:tabs>
              <w:ind w:right="20"/>
              <w:rPr>
                <w:b w:val="1"/>
              </w:rPr>
            </w:pPr>
            <w:r>
              <w:rPr>
                <w:b w:val="1"/>
              </w:rPr>
              <w:t>Диагностико -аналитическое</w:t>
            </w:r>
          </w:p>
        </w:tc>
        <w:tc>
          <w:tcPr>
            <w:tcW w:type="dxa" w:w="3476"/>
          </w:tcPr>
          <w:p w14:paraId="8C070000">
            <w:pPr>
              <w:tabs>
                <w:tab w:leader="none" w:pos="1033" w:val="left"/>
              </w:tabs>
              <w:ind w:right="20"/>
              <w:rPr>
                <w:b w:val="1"/>
              </w:rPr>
            </w:pPr>
            <w:r>
              <w:rPr>
                <w:b w:val="1"/>
              </w:rPr>
              <w:t>Просветительское</w:t>
            </w:r>
          </w:p>
        </w:tc>
        <w:tc>
          <w:tcPr>
            <w:tcW w:type="dxa" w:w="2874"/>
          </w:tcPr>
          <w:p w14:paraId="8D070000">
            <w:pPr>
              <w:tabs>
                <w:tab w:leader="none" w:pos="1033" w:val="left"/>
              </w:tabs>
              <w:ind w:right="20"/>
              <w:rPr>
                <w:b w:val="1"/>
              </w:rPr>
            </w:pPr>
            <w:r>
              <w:rPr>
                <w:b w:val="1"/>
              </w:rPr>
              <w:t>Консультационное</w:t>
            </w:r>
          </w:p>
        </w:tc>
      </w:tr>
      <w:tr>
        <w:tc>
          <w:tcPr>
            <w:tcW w:type="dxa" w:w="3377"/>
          </w:tcPr>
          <w:p w14:paraId="8E070000">
            <w:pPr>
              <w:tabs>
                <w:tab w:leader="none" w:pos="1033" w:val="left"/>
              </w:tabs>
              <w:ind w:right="20"/>
              <w:jc w:val="both"/>
            </w:pPr>
            <w:r>
              <w:t xml:space="preserve">- получение и анализ данных о семье, её запросах в отношении охраны здоровья и развития ребёнка; </w:t>
            </w:r>
          </w:p>
          <w:p w14:paraId="8F070000">
            <w:pPr>
              <w:tabs>
                <w:tab w:leader="none" w:pos="1033" w:val="left"/>
              </w:tabs>
              <w:ind w:right="20"/>
              <w:jc w:val="both"/>
            </w:pPr>
            <w:r>
              <w:t xml:space="preserve">об уровне психолого-педагогической компетентности родителей (законных представителей); - </w:t>
            </w:r>
            <w:r>
              <w:t xml:space="preserve">планирование работы с семьей с учётом результатов проведенного анализа; </w:t>
            </w:r>
          </w:p>
          <w:p w14:paraId="90070000">
            <w:pPr>
              <w:tabs>
                <w:tab w:leader="none" w:pos="1033" w:val="left"/>
              </w:tabs>
              <w:ind w:right="20"/>
              <w:jc w:val="both"/>
            </w:pPr>
            <w:r>
              <w:t>-согласование воспитательных задач</w:t>
            </w:r>
          </w:p>
        </w:tc>
        <w:tc>
          <w:tcPr>
            <w:tcW w:type="dxa" w:w="3476"/>
          </w:tcPr>
          <w:p w14:paraId="91070000">
            <w:pPr>
              <w:tabs>
                <w:tab w:leader="none" w:pos="1033" w:val="left"/>
              </w:tabs>
              <w:ind w:right="20"/>
              <w:jc w:val="both"/>
            </w:pPr>
            <w:r>
              <w:t>Просвещение родителей (законных представителей) по вопросам:</w:t>
            </w:r>
          </w:p>
          <w:p w14:paraId="92070000">
            <w:pPr>
              <w:tabs>
                <w:tab w:leader="none" w:pos="1033" w:val="left"/>
              </w:tabs>
              <w:ind w:right="20"/>
              <w:jc w:val="both"/>
            </w:pPr>
            <w:r>
              <w:t xml:space="preserve">-особенностей психофизиологического и психического развития детей младенческого, раннего и дошкольного возрастов; </w:t>
            </w:r>
          </w:p>
          <w:p w14:paraId="93070000">
            <w:pPr>
              <w:tabs>
                <w:tab w:leader="none" w:pos="1033" w:val="left"/>
              </w:tabs>
              <w:ind w:right="20"/>
              <w:jc w:val="both"/>
            </w:pPr>
            <w:r>
              <w:t xml:space="preserve">- выбора эффективных методов обучения и воспитания детей определенного возраста; </w:t>
            </w:r>
          </w:p>
          <w:p w14:paraId="94070000">
            <w:pPr>
              <w:tabs>
                <w:tab w:leader="none" w:pos="1033" w:val="left"/>
              </w:tabs>
              <w:ind w:right="20"/>
              <w:jc w:val="both"/>
            </w:pPr>
            <w: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95070000">
            <w:pPr>
              <w:tabs>
                <w:tab w:leader="none" w:pos="1033" w:val="left"/>
              </w:tabs>
              <w:ind w:right="20"/>
              <w:jc w:val="both"/>
            </w:pPr>
            <w:r>
              <w:t xml:space="preserve">- информирование об особенностях реализуемой в ДОО образовательной программы; </w:t>
            </w:r>
          </w:p>
          <w:p w14:paraId="96070000">
            <w:pPr>
              <w:tabs>
                <w:tab w:leader="none" w:pos="1033" w:val="left"/>
              </w:tabs>
              <w:ind w:right="20"/>
              <w:jc w:val="both"/>
            </w:pPr>
            <w:r>
              <w:t xml:space="preserve">- условиях пребывания ребёнка в группе ДОО; </w:t>
            </w:r>
          </w:p>
          <w:p w14:paraId="97070000">
            <w:pPr>
              <w:tabs>
                <w:tab w:leader="none" w:pos="1033" w:val="left"/>
              </w:tabs>
              <w:ind w:right="20"/>
              <w:jc w:val="both"/>
            </w:pPr>
            <w:r>
              <w:t>- содержании и методах образовательной работы с детьми;</w:t>
            </w:r>
          </w:p>
        </w:tc>
        <w:tc>
          <w:tcPr>
            <w:tcW w:type="dxa" w:w="2874"/>
          </w:tcPr>
          <w:p w14:paraId="98070000">
            <w:pPr>
              <w:tabs>
                <w:tab w:leader="none" w:pos="1033" w:val="left"/>
              </w:tabs>
              <w:ind w:right="20"/>
              <w:jc w:val="both"/>
            </w:pPr>
            <w:r>
              <w:t>Консультирование родителей (законных представителей) по вопросам:</w:t>
            </w:r>
          </w:p>
          <w:p w14:paraId="99070000">
            <w:pPr>
              <w:tabs>
                <w:tab w:leader="none" w:pos="1033" w:val="left"/>
              </w:tabs>
              <w:ind w:right="20"/>
              <w:jc w:val="both"/>
            </w:pPr>
            <w:r>
              <w:t xml:space="preserve">- их взаимодействия с ребёнком, </w:t>
            </w:r>
          </w:p>
          <w:p w14:paraId="9A070000">
            <w:pPr>
              <w:tabs>
                <w:tab w:leader="none" w:pos="1033" w:val="left"/>
              </w:tabs>
              <w:ind w:right="20"/>
              <w:jc w:val="both"/>
            </w:pPr>
            <w:r>
              <w:t xml:space="preserve">- преодоления возникающих проблем </w:t>
            </w:r>
            <w:r>
              <w:t xml:space="preserve">воспитания и обучения детей, в том числе с ООП в условиях семьи; </w:t>
            </w:r>
          </w:p>
          <w:p w14:paraId="9B070000">
            <w:pPr>
              <w:tabs>
                <w:tab w:leader="none" w:pos="1033" w:val="left"/>
              </w:tabs>
              <w:ind w:right="20"/>
              <w:jc w:val="both"/>
            </w:pPr>
            <w:r>
              <w:t xml:space="preserve">- особенностей поведения и взаимодействия ребёнка со сверстниками и педагогом; </w:t>
            </w:r>
          </w:p>
          <w:p w14:paraId="9C070000">
            <w:pPr>
              <w:tabs>
                <w:tab w:leader="none" w:pos="1033" w:val="left"/>
              </w:tabs>
              <w:ind w:right="20"/>
              <w:jc w:val="both"/>
            </w:pPr>
            <w:r>
              <w:t xml:space="preserve">- возникающих проблемных ситуациях; </w:t>
            </w:r>
          </w:p>
          <w:p w14:paraId="9D070000">
            <w:pPr>
              <w:tabs>
                <w:tab w:leader="none" w:pos="1033" w:val="left"/>
              </w:tabs>
              <w:ind w:right="20"/>
              <w:jc w:val="both"/>
            </w:pPr>
            <w:r>
              <w:t xml:space="preserve">- способам воспитания и построения продуктивного взаимодействия с детьми младенческого, раннего и дошкольного возрастов; </w:t>
            </w:r>
          </w:p>
          <w:p w14:paraId="9E070000">
            <w:pPr>
              <w:tabs>
                <w:tab w:leader="none" w:pos="1033" w:val="left"/>
              </w:tabs>
              <w:ind w:right="20"/>
              <w:jc w:val="both"/>
            </w:pPr>
            <w:r>
              <w:t>- способам организации и участия в детских деятельностях, образовательном процессе и т.д.</w:t>
            </w:r>
          </w:p>
        </w:tc>
      </w:tr>
    </w:tbl>
    <w:p w14:paraId="9F070000">
      <w:pPr>
        <w:tabs>
          <w:tab w:leader="none" w:pos="1033" w:val="left"/>
        </w:tabs>
        <w:spacing w:line="379" w:lineRule="exact"/>
        <w:ind w:right="20"/>
        <w:jc w:val="both"/>
      </w:pPr>
    </w:p>
    <w:p w14:paraId="A0070000">
      <w:pPr>
        <w:tabs>
          <w:tab w:leader="none" w:pos="1033" w:val="left"/>
        </w:tabs>
        <w:spacing w:line="379" w:lineRule="exact"/>
        <w:ind w:right="20"/>
        <w:jc w:val="both"/>
      </w:pPr>
    </w:p>
    <w:p w14:paraId="A1070000">
      <w:pPr>
        <w:tabs>
          <w:tab w:leader="none" w:pos="1033" w:val="left"/>
        </w:tabs>
        <w:spacing w:line="379" w:lineRule="exact"/>
        <w:ind w:right="20"/>
        <w:jc w:val="both"/>
      </w:pPr>
    </w:p>
    <w:p w14:paraId="A2070000">
      <w:pPr>
        <w:tabs>
          <w:tab w:leader="none" w:pos="1033" w:val="left"/>
        </w:tabs>
        <w:spacing w:line="379" w:lineRule="exact"/>
        <w:ind w:right="20"/>
        <w:jc w:val="both"/>
      </w:pPr>
    </w:p>
    <w:p w14:paraId="A3070000">
      <w:pPr>
        <w:tabs>
          <w:tab w:leader="none" w:pos="1033" w:val="left"/>
        </w:tabs>
        <w:spacing w:line="379" w:lineRule="exact"/>
        <w:ind w:right="20"/>
        <w:jc w:val="both"/>
      </w:pPr>
    </w:p>
    <w:p w14:paraId="A4070000">
      <w:pPr>
        <w:tabs>
          <w:tab w:leader="none" w:pos="1033" w:val="left"/>
        </w:tabs>
        <w:spacing w:line="379" w:lineRule="exact"/>
        <w:ind w:right="20"/>
        <w:jc w:val="both"/>
      </w:pPr>
    </w:p>
    <w:p w14:paraId="A5070000">
      <w:pPr>
        <w:tabs>
          <w:tab w:leader="none" w:pos="1033" w:val="left"/>
        </w:tabs>
        <w:spacing w:line="379" w:lineRule="exact"/>
        <w:ind w:right="20"/>
        <w:jc w:val="both"/>
      </w:pPr>
    </w:p>
    <w:p w14:paraId="A6070000">
      <w:pPr>
        <w:tabs>
          <w:tab w:leader="none" w:pos="1033" w:val="left"/>
        </w:tabs>
        <w:spacing w:line="379" w:lineRule="exact"/>
        <w:ind w:right="20"/>
        <w:jc w:val="both"/>
      </w:pPr>
    </w:p>
    <w:p w14:paraId="A7070000">
      <w:pPr>
        <w:tabs>
          <w:tab w:leader="none" w:pos="1033" w:val="left"/>
        </w:tabs>
        <w:spacing w:line="379" w:lineRule="exact"/>
        <w:ind w:right="20"/>
        <w:jc w:val="both"/>
      </w:pPr>
    </w:p>
    <w:p w14:paraId="A8070000">
      <w:pPr>
        <w:tabs>
          <w:tab w:leader="none" w:pos="1033" w:val="left"/>
        </w:tabs>
        <w:spacing w:line="379" w:lineRule="exact"/>
        <w:ind w:right="20"/>
        <w:jc w:val="both"/>
      </w:pPr>
    </w:p>
    <w:p w14:paraId="A9070000">
      <w:pPr>
        <w:ind w:firstLine="686" w:left="23" w:right="23"/>
        <w:jc w:val="both"/>
      </w:pPr>
      <w: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Style_9"/>
        <w:tblLayout w:type="fixed"/>
      </w:tblPr>
      <w:tblGrid>
        <w:gridCol w:w="2645"/>
        <w:gridCol w:w="2555"/>
        <w:gridCol w:w="4371"/>
      </w:tblGrid>
      <w:tr>
        <w:tc>
          <w:tcPr>
            <w:tcW w:type="dxa" w:w="2645"/>
            <w:tcBorders>
              <w:tr2bl w:color="000000" w:sz="4" w:val="single"/>
            </w:tcBorders>
          </w:tcPr>
          <w:p w14:paraId="AA070000">
            <w:pPr>
              <w:ind/>
              <w:jc w:val="both"/>
              <w:rPr>
                <w:b w:val="1"/>
              </w:rPr>
            </w:pPr>
            <w:r>
              <w:rPr>
                <w:b w:val="1"/>
              </w:rPr>
              <w:t>ЗАДАЧИ</w:t>
            </w:r>
          </w:p>
          <w:p w14:paraId="AB070000">
            <w:pPr>
              <w:ind/>
              <w:jc w:val="center"/>
              <w:rPr>
                <w:b w:val="1"/>
              </w:rPr>
            </w:pPr>
          </w:p>
          <w:p w14:paraId="AC070000">
            <w:pPr>
              <w:ind/>
              <w:jc w:val="right"/>
              <w:rPr>
                <w:b w:val="1"/>
              </w:rPr>
            </w:pPr>
            <w:r>
              <w:rPr>
                <w:b w:val="1"/>
              </w:rPr>
              <w:t>НАПРАВЛЕНИЯ</w:t>
            </w:r>
          </w:p>
        </w:tc>
        <w:tc>
          <w:tcPr>
            <w:tcW w:type="dxa" w:w="2555"/>
          </w:tcPr>
          <w:p w14:paraId="AD070000">
            <w:pPr>
              <w:ind/>
              <w:jc w:val="center"/>
              <w:rPr>
                <w:b w:val="1"/>
              </w:rPr>
            </w:pPr>
            <w:r>
              <w:rPr>
                <w:b w:val="1"/>
              </w:rPr>
              <w:t>Диагностико-аналитическое направление</w:t>
            </w:r>
          </w:p>
        </w:tc>
        <w:tc>
          <w:tcPr>
            <w:tcW w:type="dxa" w:w="4371"/>
          </w:tcPr>
          <w:p w14:paraId="AE070000">
            <w:pPr>
              <w:ind/>
              <w:jc w:val="center"/>
              <w:rPr>
                <w:b w:val="1"/>
              </w:rPr>
            </w:pPr>
            <w:r>
              <w:rPr>
                <w:b w:val="1"/>
              </w:rPr>
              <w:t>Просветительское и консультационное направление</w:t>
            </w:r>
          </w:p>
        </w:tc>
      </w:tr>
      <w:tr>
        <w:trPr>
          <w:trHeight w:hRule="atLeast" w:val="1118"/>
        </w:trPr>
        <w:tc>
          <w:tcPr>
            <w:tcW w:type="dxa" w:w="2645"/>
          </w:tcPr>
          <w:p w14:paraId="AF070000">
            <w:pPr>
              <w:rPr>
                <w:b w:val="1"/>
              </w:rPr>
            </w:pPr>
            <w:r>
              <w:rPr>
                <w:b w:val="1"/>
              </w:rPr>
              <w:t>Информирование родителей</w:t>
            </w:r>
          </w:p>
        </w:tc>
        <w:tc>
          <w:tcPr>
            <w:tcW w:type="dxa" w:w="2555"/>
            <w:vMerge w:val="restart"/>
          </w:tcPr>
          <w:p w14:paraId="B0070000">
            <w:pPr>
              <w:ind/>
              <w:jc w:val="both"/>
            </w:pPr>
            <w:r>
              <w:t xml:space="preserve">опросы, социологические срезы, индивидуальные блокноты, «почтовый ящик», педагогические </w:t>
            </w:r>
            <w:r>
              <w:t>беседы с родителями (законными представителями); дни (недели) открытых дверей, открытые просмотры занятий и других видов деятельности детей.</w:t>
            </w:r>
          </w:p>
        </w:tc>
        <w:tc>
          <w:tcPr>
            <w:tcW w:type="dxa" w:w="4371"/>
            <w:vMerge w:val="restart"/>
          </w:tcPr>
          <w:p w14:paraId="B1070000">
            <w:pPr>
              <w:ind/>
              <w:jc w:val="both"/>
            </w:pPr>
            <w: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w:t>
            </w:r>
            <w:r>
              <w:t>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trPr>
          <w:trHeight w:hRule="atLeast" w:val="992"/>
        </w:trPr>
        <w:tc>
          <w:tcPr>
            <w:tcW w:type="dxa" w:w="2645"/>
          </w:tcPr>
          <w:p w14:paraId="B2070000">
            <w:pPr>
              <w:rPr>
                <w:b w:val="1"/>
              </w:rPr>
            </w:pPr>
            <w:r>
              <w:rPr>
                <w:b w:val="1"/>
              </w:rPr>
              <w:t>Просвещение родителей</w:t>
            </w:r>
          </w:p>
        </w:tc>
        <w:tc>
          <w:tcPr>
            <w:tcW w:type="dxa" w:w="2555"/>
            <w:gridSpan w:val="1"/>
            <w:vMerge w:val="continue"/>
          </w:tcPr>
          <w:p/>
        </w:tc>
        <w:tc>
          <w:tcPr>
            <w:tcW w:type="dxa" w:w="4371"/>
            <w:gridSpan w:val="1"/>
            <w:vMerge w:val="continue"/>
          </w:tcPr>
          <w:p/>
        </w:tc>
      </w:tr>
      <w:tr>
        <w:trPr>
          <w:trHeight w:hRule="atLeast" w:val="846"/>
        </w:trPr>
        <w:tc>
          <w:tcPr>
            <w:tcW w:type="dxa" w:w="2645"/>
          </w:tcPr>
          <w:p w14:paraId="B3070000">
            <w:pPr>
              <w:rPr>
                <w:b w:val="1"/>
              </w:rPr>
            </w:pPr>
            <w:r>
              <w:rPr>
                <w:b w:val="1"/>
              </w:rPr>
              <w:t>Ответственное и осознанное родительство</w:t>
            </w:r>
          </w:p>
        </w:tc>
        <w:tc>
          <w:tcPr>
            <w:tcW w:type="dxa" w:w="2555"/>
            <w:gridSpan w:val="1"/>
            <w:vMerge w:val="continue"/>
          </w:tcPr>
          <w:p/>
        </w:tc>
        <w:tc>
          <w:tcPr>
            <w:tcW w:type="dxa" w:w="4371"/>
            <w:gridSpan w:val="1"/>
            <w:vMerge w:val="continue"/>
          </w:tcPr>
          <w:p/>
        </w:tc>
      </w:tr>
      <w:tr>
        <w:trPr>
          <w:trHeight w:hRule="atLeast" w:val="1547"/>
        </w:trPr>
        <w:tc>
          <w:tcPr>
            <w:tcW w:type="dxa" w:w="2645"/>
          </w:tcPr>
          <w:p w14:paraId="B4070000">
            <w:pPr>
              <w:rPr>
                <w:b w:val="1"/>
              </w:rPr>
            </w:pPr>
            <w:r>
              <w:rPr>
                <w:b w:val="1"/>
              </w:rPr>
              <w:t>Сотрудничество и установления партнёрских отношений</w:t>
            </w:r>
          </w:p>
        </w:tc>
        <w:tc>
          <w:tcPr>
            <w:tcW w:type="dxa" w:w="2555"/>
            <w:gridSpan w:val="1"/>
            <w:vMerge w:val="continue"/>
          </w:tcPr>
          <w:p/>
        </w:tc>
        <w:tc>
          <w:tcPr>
            <w:tcW w:type="dxa" w:w="4371"/>
            <w:gridSpan w:val="1"/>
            <w:vMerge w:val="continue"/>
          </w:tcPr>
          <w:p/>
        </w:tc>
      </w:tr>
      <w:tr>
        <w:trPr>
          <w:trHeight w:hRule="atLeast" w:val="715"/>
        </w:trPr>
        <w:tc>
          <w:tcPr>
            <w:tcW w:type="dxa" w:w="2645"/>
          </w:tcPr>
          <w:p w14:paraId="B5070000">
            <w:pPr>
              <w:rPr>
                <w:b w:val="1"/>
              </w:rPr>
            </w:pPr>
            <w:r>
              <w:rPr>
                <w:b w:val="1"/>
              </w:rPr>
              <w:t>Вовлечение родителей в образовательный процесс</w:t>
            </w:r>
          </w:p>
        </w:tc>
        <w:tc>
          <w:tcPr>
            <w:tcW w:type="dxa" w:w="2555"/>
            <w:gridSpan w:val="1"/>
            <w:vMerge w:val="continue"/>
          </w:tcPr>
          <w:p/>
        </w:tc>
        <w:tc>
          <w:tcPr>
            <w:tcW w:type="dxa" w:w="4371"/>
            <w:gridSpan w:val="1"/>
            <w:vMerge w:val="continue"/>
          </w:tcPr>
          <w:p/>
        </w:tc>
      </w:tr>
    </w:tbl>
    <w:p w14:paraId="B6070000">
      <w:pPr>
        <w:ind/>
        <w:jc w:val="both"/>
        <w:rPr>
          <w:highlight w:val="yellow"/>
        </w:rPr>
      </w:pPr>
    </w:p>
    <w:p w14:paraId="B7070000">
      <w:pPr>
        <w:ind/>
        <w:jc w:val="both"/>
      </w:pPr>
    </w:p>
    <w:p w14:paraId="B8070000">
      <w:pPr>
        <w:ind/>
        <w:jc w:val="cente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628"/>
        <w:gridCol w:w="4320"/>
        <w:gridCol w:w="2622"/>
      </w:tblGrid>
      <w:tr>
        <w:tc>
          <w:tcPr>
            <w:tcW w:type="dxa" w:w="2628"/>
            <w:tcBorders>
              <w:top w:color="000000" w:sz="4" w:val="single"/>
              <w:left w:color="000000" w:sz="4" w:val="single"/>
              <w:bottom w:color="000000" w:sz="4" w:val="single"/>
              <w:right w:color="000000" w:sz="4" w:val="single"/>
            </w:tcBorders>
            <w:shd w:fill="auto" w:val="clear"/>
          </w:tcPr>
          <w:p w14:paraId="B9070000">
            <w:pPr>
              <w:ind/>
              <w:jc w:val="center"/>
              <w:rPr>
                <w:b w:val="1"/>
              </w:rPr>
            </w:pPr>
            <w:r>
              <w:rPr>
                <w:b w:val="1"/>
              </w:rPr>
              <w:t>Реальное участие родителей</w:t>
            </w:r>
          </w:p>
          <w:p w14:paraId="BA070000">
            <w:pPr>
              <w:ind/>
              <w:jc w:val="center"/>
              <w:rPr>
                <w:b w:val="1"/>
              </w:rPr>
            </w:pPr>
            <w:r>
              <w:rPr>
                <w:b w:val="1"/>
              </w:rPr>
              <w:t>в жизни дошкольной группы</w:t>
            </w:r>
          </w:p>
        </w:tc>
        <w:tc>
          <w:tcPr>
            <w:tcW w:type="dxa" w:w="4320"/>
            <w:tcBorders>
              <w:top w:color="000000" w:sz="4" w:val="single"/>
              <w:left w:color="000000" w:sz="4" w:val="single"/>
              <w:bottom w:color="000000" w:sz="4" w:val="single"/>
              <w:right w:color="000000" w:sz="4" w:val="single"/>
            </w:tcBorders>
            <w:shd w:fill="auto" w:val="clear"/>
          </w:tcPr>
          <w:p w14:paraId="BB070000">
            <w:pPr>
              <w:ind/>
              <w:jc w:val="center"/>
              <w:rPr>
                <w:b w:val="1"/>
              </w:rPr>
            </w:pPr>
            <w:r>
              <w:rPr>
                <w:b w:val="1"/>
              </w:rPr>
              <w:t>Формы участия</w:t>
            </w:r>
          </w:p>
        </w:tc>
        <w:tc>
          <w:tcPr>
            <w:tcW w:type="dxa" w:w="2622"/>
            <w:tcBorders>
              <w:top w:color="000000" w:sz="4" w:val="single"/>
              <w:left w:color="000000" w:sz="4" w:val="single"/>
              <w:bottom w:color="000000" w:sz="4" w:val="single"/>
              <w:right w:color="000000" w:sz="4" w:val="single"/>
            </w:tcBorders>
            <w:shd w:fill="auto" w:val="clear"/>
          </w:tcPr>
          <w:p w14:paraId="BC070000">
            <w:pPr>
              <w:ind/>
              <w:jc w:val="center"/>
              <w:rPr>
                <w:b w:val="1"/>
              </w:rPr>
            </w:pPr>
            <w:r>
              <w:rPr>
                <w:b w:val="1"/>
              </w:rPr>
              <w:t>Периодичность</w:t>
            </w:r>
          </w:p>
          <w:p w14:paraId="BD070000">
            <w:pPr>
              <w:ind/>
              <w:jc w:val="center"/>
              <w:rPr>
                <w:b w:val="1"/>
              </w:rPr>
            </w:pPr>
            <w:r>
              <w:rPr>
                <w:b w:val="1"/>
              </w:rPr>
              <w:t>сотрудничества</w:t>
            </w:r>
          </w:p>
        </w:tc>
      </w:tr>
      <w:tr>
        <w:tc>
          <w:tcPr>
            <w:tcW w:type="dxa" w:w="2628"/>
            <w:tcBorders>
              <w:top w:color="000000" w:sz="4" w:val="single"/>
              <w:left w:color="000000" w:sz="4" w:val="single"/>
              <w:bottom w:color="000000" w:sz="4" w:val="single"/>
              <w:right w:color="000000" w:sz="4" w:val="single"/>
            </w:tcBorders>
            <w:shd w:fill="auto" w:val="clear"/>
          </w:tcPr>
          <w:p w14:paraId="BE070000">
            <w:r>
              <w:t>В проведении мониторинговых исследований</w:t>
            </w:r>
          </w:p>
        </w:tc>
        <w:tc>
          <w:tcPr>
            <w:tcW w:type="dxa" w:w="4320"/>
            <w:tcBorders>
              <w:top w:color="000000" w:sz="4" w:val="single"/>
              <w:left w:color="000000" w:sz="4" w:val="single"/>
              <w:bottom w:color="000000" w:sz="4" w:val="single"/>
              <w:right w:color="000000" w:sz="4" w:val="single"/>
            </w:tcBorders>
            <w:shd w:fill="auto" w:val="clear"/>
          </w:tcPr>
          <w:p w14:paraId="BF070000">
            <w:r>
              <w:t>- Анкетирование</w:t>
            </w:r>
          </w:p>
          <w:p w14:paraId="C0070000">
            <w:r>
              <w:t>- интервьюирование</w:t>
            </w:r>
          </w:p>
          <w:p w14:paraId="C1070000"/>
        </w:tc>
        <w:tc>
          <w:tcPr>
            <w:tcW w:type="dxa" w:w="2622"/>
            <w:tcBorders>
              <w:top w:color="000000" w:sz="4" w:val="single"/>
              <w:left w:color="000000" w:sz="4" w:val="single"/>
              <w:bottom w:color="000000" w:sz="4" w:val="single"/>
              <w:right w:color="000000" w:sz="4" w:val="single"/>
            </w:tcBorders>
            <w:shd w:fill="auto" w:val="clear"/>
          </w:tcPr>
          <w:p w14:paraId="C2070000">
            <w:r>
              <w:t>1 раз в год</w:t>
            </w:r>
          </w:p>
          <w:p w14:paraId="C3070000">
            <w:r>
              <w:t>По мере необходимости</w:t>
            </w:r>
          </w:p>
          <w:p w14:paraId="C4070000"/>
        </w:tc>
      </w:tr>
      <w:tr>
        <w:tc>
          <w:tcPr>
            <w:tcW w:type="dxa" w:w="2628"/>
            <w:tcBorders>
              <w:top w:color="000000" w:sz="4" w:val="single"/>
              <w:left w:color="000000" w:sz="4" w:val="single"/>
              <w:bottom w:color="000000" w:sz="4" w:val="single"/>
              <w:right w:color="000000" w:sz="4" w:val="single"/>
            </w:tcBorders>
            <w:shd w:fill="auto" w:val="clear"/>
          </w:tcPr>
          <w:p w14:paraId="C5070000">
            <w:r>
              <w:t>В создании условий</w:t>
            </w:r>
          </w:p>
          <w:p w14:paraId="C6070000"/>
        </w:tc>
        <w:tc>
          <w:tcPr>
            <w:tcW w:type="dxa" w:w="4320"/>
            <w:tcBorders>
              <w:top w:color="000000" w:sz="4" w:val="single"/>
              <w:left w:color="000000" w:sz="4" w:val="single"/>
              <w:bottom w:color="000000" w:sz="4" w:val="single"/>
              <w:right w:color="000000" w:sz="4" w:val="single"/>
            </w:tcBorders>
            <w:shd w:fill="auto" w:val="clear"/>
          </w:tcPr>
          <w:p w14:paraId="C7070000">
            <w:r>
              <w:t>- Участие в субботниках по благоустройству территории;</w:t>
            </w:r>
          </w:p>
          <w:p w14:paraId="C8070000">
            <w:r>
              <w:t>-помощь в создании предметно-развивающей среды;</w:t>
            </w:r>
          </w:p>
          <w:p w14:paraId="C9070000">
            <w:r>
              <w:t>-оказание помощи в ремонтных работах;</w:t>
            </w:r>
          </w:p>
        </w:tc>
        <w:tc>
          <w:tcPr>
            <w:tcW w:type="dxa" w:w="2622"/>
            <w:tcBorders>
              <w:top w:color="000000" w:sz="4" w:val="single"/>
              <w:left w:color="000000" w:sz="4" w:val="single"/>
              <w:bottom w:color="000000" w:sz="4" w:val="single"/>
              <w:right w:color="000000" w:sz="4" w:val="single"/>
            </w:tcBorders>
            <w:shd w:fill="auto" w:val="clear"/>
          </w:tcPr>
          <w:p w14:paraId="CA070000">
            <w:r>
              <w:t>2 раза в год</w:t>
            </w:r>
          </w:p>
          <w:p w14:paraId="CB070000"/>
          <w:p w14:paraId="CC070000">
            <w:r>
              <w:t>Постоянно</w:t>
            </w:r>
          </w:p>
          <w:p w14:paraId="CD070000"/>
          <w:p w14:paraId="CE070000">
            <w:r>
              <w:t>ежегодно</w:t>
            </w:r>
          </w:p>
        </w:tc>
      </w:tr>
      <w:tr>
        <w:tc>
          <w:tcPr>
            <w:tcW w:type="dxa" w:w="2628"/>
            <w:tcBorders>
              <w:top w:color="000000" w:sz="4" w:val="single"/>
              <w:left w:color="000000" w:sz="4" w:val="single"/>
              <w:bottom w:color="000000" w:sz="4" w:val="single"/>
              <w:right w:color="000000" w:sz="4" w:val="single"/>
            </w:tcBorders>
            <w:shd w:fill="auto" w:val="clear"/>
          </w:tcPr>
          <w:p w14:paraId="CF070000">
            <w:r>
              <w:t>В управлении ОУ</w:t>
            </w:r>
          </w:p>
        </w:tc>
        <w:tc>
          <w:tcPr>
            <w:tcW w:type="dxa" w:w="4320"/>
            <w:tcBorders>
              <w:top w:color="000000" w:sz="4" w:val="single"/>
              <w:left w:color="000000" w:sz="4" w:val="single"/>
              <w:bottom w:color="000000" w:sz="4" w:val="single"/>
              <w:right w:color="000000" w:sz="4" w:val="single"/>
            </w:tcBorders>
            <w:shd w:fill="auto" w:val="clear"/>
          </w:tcPr>
          <w:p w14:paraId="D0070000">
            <w:r>
              <w:t>- участие в работе  родительского комитета,  педагогических советах.</w:t>
            </w:r>
          </w:p>
        </w:tc>
        <w:tc>
          <w:tcPr>
            <w:tcW w:type="dxa" w:w="2622"/>
            <w:tcBorders>
              <w:top w:color="000000" w:sz="4" w:val="single"/>
              <w:left w:color="000000" w:sz="4" w:val="single"/>
              <w:bottom w:color="000000" w:sz="4" w:val="single"/>
              <w:right w:color="000000" w:sz="4" w:val="single"/>
            </w:tcBorders>
            <w:shd w:fill="auto" w:val="clear"/>
          </w:tcPr>
          <w:p w14:paraId="D1070000">
            <w:r>
              <w:t>По плану</w:t>
            </w:r>
          </w:p>
        </w:tc>
      </w:tr>
      <w:tr>
        <w:tc>
          <w:tcPr>
            <w:tcW w:type="dxa" w:w="2628"/>
            <w:tcBorders>
              <w:top w:color="000000" w:sz="4" w:val="single"/>
              <w:left w:color="000000" w:sz="4" w:val="single"/>
              <w:bottom w:color="000000" w:sz="4" w:val="single"/>
              <w:right w:color="000000" w:sz="4" w:val="single"/>
            </w:tcBorders>
            <w:shd w:fill="auto" w:val="clear"/>
          </w:tcPr>
          <w:p w14:paraId="D2070000">
            <w:r>
              <w:t>В просветительской деятельности, направленной на  повышение педагогической культуры, расширение информационного поля родителей</w:t>
            </w:r>
          </w:p>
        </w:tc>
        <w:tc>
          <w:tcPr>
            <w:tcW w:type="dxa" w:w="4320"/>
            <w:tcBorders>
              <w:top w:color="000000" w:sz="4" w:val="single"/>
              <w:left w:color="000000" w:sz="4" w:val="single"/>
              <w:bottom w:color="000000" w:sz="4" w:val="single"/>
              <w:right w:color="000000" w:sz="4" w:val="single"/>
            </w:tcBorders>
            <w:shd w:fill="auto" w:val="clear"/>
          </w:tcPr>
          <w:p w14:paraId="D3070000">
            <w: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D4070000">
            <w:r>
              <w:t>-памятки;;</w:t>
            </w:r>
          </w:p>
          <w:p w14:paraId="D5070000">
            <w:r>
              <w:t>-консультации, семинары,</w:t>
            </w:r>
          </w:p>
          <w:p w14:paraId="D6070000">
            <w:r>
              <w:t>-родительские собрания</w:t>
            </w:r>
          </w:p>
        </w:tc>
        <w:tc>
          <w:tcPr>
            <w:tcW w:type="dxa" w:w="2622"/>
            <w:tcBorders>
              <w:top w:color="000000" w:sz="4" w:val="single"/>
              <w:left w:color="000000" w:sz="4" w:val="single"/>
              <w:bottom w:color="000000" w:sz="4" w:val="single"/>
              <w:right w:color="000000" w:sz="4" w:val="single"/>
            </w:tcBorders>
            <w:shd w:fill="auto" w:val="clear"/>
          </w:tcPr>
          <w:p w14:paraId="D7070000">
            <w:r>
              <w:t>1 раз в квартал</w:t>
            </w:r>
          </w:p>
          <w:p w14:paraId="D8070000"/>
          <w:p w14:paraId="D9070000">
            <w:r>
              <w:t>Обновление постоянно</w:t>
            </w:r>
          </w:p>
          <w:p w14:paraId="DA070000"/>
          <w:p w14:paraId="DB070000"/>
          <w:p w14:paraId="DC070000">
            <w:r>
              <w:t>По годовому плану</w:t>
            </w:r>
          </w:p>
          <w:p w14:paraId="DD070000"/>
          <w:p w14:paraId="DE070000"/>
          <w:p w14:paraId="DF070000">
            <w:r>
              <w:t>1 раз в квартал</w:t>
            </w:r>
          </w:p>
          <w:p w14:paraId="E0070000"/>
        </w:tc>
      </w:tr>
      <w:tr>
        <w:tc>
          <w:tcPr>
            <w:tcW w:type="dxa" w:w="2628"/>
            <w:tcBorders>
              <w:top w:color="000000" w:sz="4" w:val="single"/>
              <w:left w:color="000000" w:sz="4" w:val="single"/>
              <w:bottom w:color="000000" w:sz="4" w:val="single"/>
              <w:right w:color="000000" w:sz="4" w:val="single"/>
            </w:tcBorders>
            <w:shd w:fill="auto" w:val="clear"/>
          </w:tcPr>
          <w:p w14:paraId="E1070000">
            <w:r>
              <w:t xml:space="preserve">В воспитательно-образовательном процессе ОУ, направленном на установление сотрудничества и партнерских </w:t>
            </w:r>
            <w:r>
              <w:t>отношений</w:t>
            </w:r>
          </w:p>
          <w:p w14:paraId="E2070000">
            <w:r>
              <w:t>с целью вовлечения родителей в единое образовательное пространство</w:t>
            </w:r>
          </w:p>
          <w:p w14:paraId="E3070000"/>
          <w:p w14:paraId="E4070000"/>
        </w:tc>
        <w:tc>
          <w:tcPr>
            <w:tcW w:type="dxa" w:w="4320"/>
            <w:tcBorders>
              <w:top w:color="000000" w:sz="4" w:val="single"/>
              <w:left w:color="000000" w:sz="4" w:val="single"/>
              <w:bottom w:color="000000" w:sz="4" w:val="single"/>
              <w:right w:color="000000" w:sz="4" w:val="single"/>
            </w:tcBorders>
            <w:shd w:fill="auto" w:val="clear"/>
          </w:tcPr>
          <w:p w14:paraId="E5070000">
            <w:r>
              <w:t>-Дни открытых дверей.</w:t>
            </w:r>
          </w:p>
          <w:p w14:paraId="E6070000">
            <w:r>
              <w:t>- Дни здоровья.</w:t>
            </w:r>
          </w:p>
          <w:p w14:paraId="E7070000">
            <w:r>
              <w:t>- Месячник здоровья и спорта</w:t>
            </w:r>
          </w:p>
          <w:p w14:paraId="E8070000">
            <w:r>
              <w:t>- Совместные праздники, развлечения.</w:t>
            </w:r>
          </w:p>
          <w:p w14:paraId="E9070000">
            <w:r>
              <w:t>- Участие в творческих выставках, смотрах-конкурсах</w:t>
            </w:r>
          </w:p>
          <w:p w14:paraId="EA070000">
            <w:r>
              <w:t xml:space="preserve">- Мероприятия с родителями в рамках </w:t>
            </w:r>
            <w:r>
              <w:t>проектной деятельности</w:t>
            </w:r>
          </w:p>
          <w:p w14:paraId="EB070000"/>
        </w:tc>
        <w:tc>
          <w:tcPr>
            <w:tcW w:type="dxa" w:w="2622"/>
            <w:tcBorders>
              <w:top w:color="000000" w:sz="4" w:val="single"/>
              <w:left w:color="000000" w:sz="4" w:val="single"/>
              <w:bottom w:color="000000" w:sz="4" w:val="single"/>
              <w:right w:color="000000" w:sz="4" w:val="single"/>
            </w:tcBorders>
            <w:shd w:fill="auto" w:val="clear"/>
          </w:tcPr>
          <w:p w14:paraId="EC070000">
            <w:r>
              <w:t>1 раз в год</w:t>
            </w:r>
          </w:p>
          <w:p w14:paraId="ED070000">
            <w:r>
              <w:t>2 раза в год</w:t>
            </w:r>
          </w:p>
          <w:p w14:paraId="EE070000">
            <w:r>
              <w:t xml:space="preserve"> февраль</w:t>
            </w:r>
          </w:p>
          <w:p w14:paraId="EF070000"/>
          <w:p w14:paraId="F0070000">
            <w:r>
              <w:t>По плану</w:t>
            </w:r>
          </w:p>
          <w:p w14:paraId="F1070000"/>
          <w:p w14:paraId="F2070000"/>
          <w:p w14:paraId="F3070000">
            <w:r>
              <w:t>По плану</w:t>
            </w:r>
          </w:p>
          <w:p w14:paraId="F4070000"/>
        </w:tc>
      </w:tr>
    </w:tbl>
    <w:p w14:paraId="F5070000">
      <w:pPr>
        <w:ind/>
        <w:jc w:val="both"/>
      </w:pPr>
    </w:p>
    <w:p w14:paraId="F6070000">
      <w:pPr>
        <w:ind w:firstLine="709" w:left="0"/>
        <w:jc w:val="both"/>
        <w:rPr>
          <w:b w:val="1"/>
          <w:i w:val="1"/>
          <w:u w:val="single"/>
        </w:rPr>
      </w:pPr>
      <w:r>
        <w:rPr>
          <w:b w:val="1"/>
          <w:i w:val="1"/>
          <w:u w:val="single"/>
        </w:rPr>
        <w:t xml:space="preserve">Часть, формируемая участниками образовательных отношений </w:t>
      </w:r>
    </w:p>
    <w:p w14:paraId="F7070000">
      <w:pPr>
        <w:ind w:firstLine="709" w:left="0"/>
        <w:jc w:val="both"/>
        <w:rPr>
          <w:i w:val="1"/>
        </w:rPr>
      </w:pPr>
      <w:r>
        <w:rPr>
          <w:i w:val="1"/>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F8070000">
      <w:pPr>
        <w:ind w:firstLine="709" w:left="0"/>
        <w:jc w:val="both"/>
        <w:rPr>
          <w:i w:val="1"/>
        </w:rPr>
      </w:pPr>
    </w:p>
    <w:p w14:paraId="F9070000">
      <w:pPr>
        <w:pStyle w:val="Style_3"/>
        <w:widowControl w:val="0"/>
        <w:numPr>
          <w:ilvl w:val="1"/>
          <w:numId w:val="76"/>
        </w:numPr>
        <w:ind/>
        <w:jc w:val="both"/>
        <w:rPr>
          <w:b w:val="1"/>
        </w:rPr>
      </w:pPr>
      <w:r>
        <w:rPr>
          <w:b w:val="1"/>
        </w:rPr>
        <w:t xml:space="preserve">Иные характеристики содержания Программы  </w:t>
      </w:r>
    </w:p>
    <w:p w14:paraId="FA070000">
      <w:pPr>
        <w:ind w:firstLine="0" w:left="720"/>
        <w:jc w:val="both"/>
      </w:pPr>
    </w:p>
    <w:p w14:paraId="FB070000">
      <w:pPr>
        <w:ind w:firstLine="708" w:left="0"/>
        <w:jc w:val="both"/>
      </w:pPr>
      <w:r>
        <w:t>Введение и принятие новых Федеральных Государственных Образовательных Стандартов (ФГОС) дошкольного образования является важным  этапом преемственности деятельности детского сада и школы. Введение утвержденных на государственном уровне стандартов образования существенно способствует обеспечению преемственности и перспективности повышения качества образования в целостной системе.</w:t>
      </w:r>
    </w:p>
    <w:p w14:paraId="FC070000">
      <w:pPr>
        <w:spacing w:line="276" w:lineRule="auto"/>
        <w:ind w:firstLine="709" w:left="0"/>
        <w:jc w:val="both"/>
      </w:pPr>
      <w:r>
        <w:rPr>
          <w:b w:val="1"/>
        </w:rPr>
        <w:t>Цель:</w:t>
      </w:r>
      <w: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14:paraId="FD070000">
      <w:pPr>
        <w:spacing w:line="276" w:lineRule="auto"/>
        <w:ind w:firstLine="709" w:left="0"/>
        <w:jc w:val="both"/>
        <w:rPr>
          <w:b w:val="1"/>
        </w:rPr>
      </w:pPr>
      <w:r>
        <w:rPr>
          <w:b w:val="1"/>
        </w:rPr>
        <w:t xml:space="preserve">Задачи: </w:t>
      </w:r>
    </w:p>
    <w:p w14:paraId="FE070000">
      <w:pPr>
        <w:spacing w:line="276" w:lineRule="auto"/>
        <w:ind w:firstLine="709" w:left="0"/>
        <w:jc w:val="both"/>
      </w:pPr>
      <w:r>
        <w:t>Согласовать цели и задачи дошкольного и школьного начального образования.</w:t>
      </w:r>
    </w:p>
    <w:p w14:paraId="FF070000">
      <w:pPr>
        <w:spacing w:line="276" w:lineRule="auto"/>
        <w:ind w:firstLine="709" w:left="0"/>
        <w:jc w:val="both"/>
      </w:pPr>
      <w: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14:paraId="00080000">
      <w:pPr>
        <w:spacing w:line="276" w:lineRule="auto"/>
        <w:ind w:firstLine="709" w:left="0"/>
        <w:jc w:val="both"/>
      </w:pPr>
      <w:r>
        <w:t>Обеспечить условия для реализации плавного, бес стрессового перехода детей от игровой к учебной деятельности.</w:t>
      </w:r>
    </w:p>
    <w:p w14:paraId="01080000">
      <w:pPr>
        <w:spacing w:line="276" w:lineRule="auto"/>
        <w:ind w:firstLine="709" w:left="0"/>
        <w:jc w:val="both"/>
      </w:pPr>
      <w:r>
        <w:t xml:space="preserve">Преемственность учебных планов и программ дошкольного и школьного начального образования. </w:t>
      </w:r>
    </w:p>
    <w:p w14:paraId="02080000">
      <w:pPr>
        <w:spacing w:line="276" w:lineRule="auto"/>
        <w:ind w:firstLine="709" w:left="0"/>
        <w:jc w:val="both"/>
      </w:pPr>
      <w:r>
        <w:t xml:space="preserve">Организация работы по предшкольному обучению детей старшего дошкольного возраста осуществляется по следующим </w:t>
      </w:r>
      <w:r>
        <w:rPr>
          <w:u w:val="single"/>
        </w:rPr>
        <w:t>направлениям</w:t>
      </w:r>
      <w:r>
        <w:t xml:space="preserve">: </w:t>
      </w:r>
    </w:p>
    <w:p w14:paraId="03080000">
      <w:pPr>
        <w:numPr>
          <w:ilvl w:val="0"/>
          <w:numId w:val="77"/>
        </w:numPr>
        <w:spacing w:line="276" w:lineRule="auto"/>
        <w:ind/>
        <w:jc w:val="both"/>
      </w:pPr>
      <w:r>
        <w:t>организационно-методическое обеспечение;</w:t>
      </w:r>
    </w:p>
    <w:p w14:paraId="04080000">
      <w:pPr>
        <w:numPr>
          <w:ilvl w:val="0"/>
          <w:numId w:val="77"/>
        </w:numPr>
        <w:spacing w:line="276" w:lineRule="auto"/>
        <w:ind/>
        <w:jc w:val="both"/>
      </w:pPr>
      <w:r>
        <w:t>работа с детьми;</w:t>
      </w:r>
    </w:p>
    <w:p w14:paraId="05080000">
      <w:pPr>
        <w:numPr>
          <w:ilvl w:val="0"/>
          <w:numId w:val="77"/>
        </w:numPr>
        <w:spacing w:line="276" w:lineRule="auto"/>
        <w:ind/>
        <w:jc w:val="both"/>
      </w:pPr>
      <w:r>
        <w:t>работа с родителями.</w:t>
      </w:r>
    </w:p>
    <w:p w14:paraId="06080000">
      <w:pPr>
        <w:spacing w:line="276" w:lineRule="auto"/>
        <w:ind w:firstLine="709" w:left="0"/>
        <w:jc w:val="both"/>
      </w:pPr>
      <w:r>
        <w:rPr>
          <w:b w:val="1"/>
        </w:rPr>
        <w:t>Организационно-методическое обеспечение</w:t>
      </w:r>
      <w:r>
        <w:t xml:space="preserve"> включает: </w:t>
      </w:r>
    </w:p>
    <w:p w14:paraId="07080000">
      <w:pPr>
        <w:numPr>
          <w:ilvl w:val="0"/>
          <w:numId w:val="78"/>
        </w:numPr>
        <w:spacing w:line="276" w:lineRule="auto"/>
        <w:ind/>
        <w:jc w:val="both"/>
      </w:pPr>
      <w:r>
        <w:t xml:space="preserve">Совместные педагогические советы по вопросам преемственности. </w:t>
      </w:r>
    </w:p>
    <w:p w14:paraId="08080000">
      <w:pPr>
        <w:numPr>
          <w:ilvl w:val="0"/>
          <w:numId w:val="78"/>
        </w:numPr>
        <w:spacing w:line="276" w:lineRule="auto"/>
        <w:ind/>
        <w:jc w:val="both"/>
      </w:pPr>
      <w:r>
        <w:t xml:space="preserve">Совместные заседания МО по вопросам эффективности работы учителей и воспитателей дошкольной группы по подготовке детей к обучению в школе. </w:t>
      </w:r>
    </w:p>
    <w:p w14:paraId="09080000">
      <w:pPr>
        <w:numPr>
          <w:ilvl w:val="0"/>
          <w:numId w:val="78"/>
        </w:numPr>
        <w:spacing w:line="276" w:lineRule="auto"/>
        <w:ind/>
        <w:jc w:val="both"/>
      </w:pPr>
      <w:r>
        <w:t xml:space="preserve">Семинары-практикумы. </w:t>
      </w:r>
    </w:p>
    <w:p w14:paraId="0A080000">
      <w:pPr>
        <w:numPr>
          <w:ilvl w:val="0"/>
          <w:numId w:val="78"/>
        </w:numPr>
        <w:spacing w:line="276" w:lineRule="auto"/>
        <w:ind/>
        <w:jc w:val="both"/>
      </w:pPr>
      <w:r>
        <w:t>Взаимопосещения занятий. Изучение опыта использования вариативных форм, методов и приёмов работы в практике учителей и воспитателей.</w:t>
      </w:r>
    </w:p>
    <w:p w14:paraId="0B080000">
      <w:pPr>
        <w:numPr>
          <w:ilvl w:val="0"/>
          <w:numId w:val="78"/>
        </w:numPr>
        <w:spacing w:line="276" w:lineRule="auto"/>
        <w:ind/>
        <w:jc w:val="both"/>
      </w:pPr>
      <w:r>
        <w:t xml:space="preserve">Разработку и создание единой системы диагностических методик “предшкольного” образования. </w:t>
      </w:r>
    </w:p>
    <w:p w14:paraId="0C080000">
      <w:pPr>
        <w:spacing w:line="276" w:lineRule="auto"/>
        <w:ind w:firstLine="709" w:left="0"/>
        <w:jc w:val="both"/>
      </w:pPr>
      <w:r>
        <w:rPr>
          <w:b w:val="1"/>
        </w:rPr>
        <w:t>Работа с детьми</w:t>
      </w:r>
      <w:r>
        <w:t xml:space="preserve"> включает: </w:t>
      </w:r>
    </w:p>
    <w:p w14:paraId="0D080000">
      <w:pPr>
        <w:numPr>
          <w:ilvl w:val="0"/>
          <w:numId w:val="79"/>
        </w:numPr>
        <w:spacing w:line="276" w:lineRule="auto"/>
        <w:ind/>
        <w:jc w:val="both"/>
      </w:pPr>
      <w:r>
        <w:t xml:space="preserve">Организацию адаптационных занятий с детьми, будущих первоклассников. </w:t>
      </w:r>
    </w:p>
    <w:p w14:paraId="0E080000">
      <w:pPr>
        <w:numPr>
          <w:ilvl w:val="0"/>
          <w:numId w:val="79"/>
        </w:numPr>
        <w:spacing w:line="276" w:lineRule="auto"/>
        <w:ind/>
        <w:jc w:val="both"/>
      </w:pPr>
      <w:r>
        <w:t xml:space="preserve">Совместное проведение праздников, спортивных мероприятий, экскурсий, выставок и т.д. </w:t>
      </w:r>
    </w:p>
    <w:p w14:paraId="0F080000">
      <w:pPr>
        <w:spacing w:line="276" w:lineRule="auto"/>
        <w:ind w:firstLine="709" w:left="0"/>
        <w:jc w:val="both"/>
      </w:pPr>
      <w:r>
        <w:rPr>
          <w:b w:val="1"/>
        </w:rPr>
        <w:t>Система взаимодействия педагога и родителей</w:t>
      </w:r>
      <w:r>
        <w:t xml:space="preserve"> включает: </w:t>
      </w:r>
    </w:p>
    <w:p w14:paraId="10080000">
      <w:pPr>
        <w:numPr>
          <w:ilvl w:val="0"/>
          <w:numId w:val="80"/>
        </w:numPr>
        <w:spacing w:line="276" w:lineRule="auto"/>
        <w:ind/>
        <w:jc w:val="both"/>
      </w:pPr>
      <w:r>
        <w:t xml:space="preserve">Совместное проведение родительских собраний. </w:t>
      </w:r>
    </w:p>
    <w:p w14:paraId="11080000">
      <w:pPr>
        <w:numPr>
          <w:ilvl w:val="0"/>
          <w:numId w:val="80"/>
        </w:numPr>
        <w:spacing w:line="276" w:lineRule="auto"/>
        <w:ind/>
        <w:jc w:val="both"/>
      </w:pPr>
      <w:r>
        <w:t xml:space="preserve">Проведение дней открытых дверей. </w:t>
      </w:r>
    </w:p>
    <w:p w14:paraId="12080000">
      <w:pPr>
        <w:numPr>
          <w:ilvl w:val="0"/>
          <w:numId w:val="80"/>
        </w:numPr>
        <w:spacing w:line="276" w:lineRule="auto"/>
        <w:ind/>
        <w:jc w:val="both"/>
      </w:pPr>
      <w:r>
        <w:t xml:space="preserve">Посещение уроков и адаптационных занятий родителями. </w:t>
      </w:r>
    </w:p>
    <w:p w14:paraId="13080000">
      <w:pPr>
        <w:numPr>
          <w:ilvl w:val="0"/>
          <w:numId w:val="80"/>
        </w:numPr>
        <w:spacing w:line="276" w:lineRule="auto"/>
        <w:ind/>
        <w:jc w:val="both"/>
      </w:pPr>
      <w:r>
        <w:t>Открытые занятия педагогов дополнительного образования.</w:t>
      </w:r>
    </w:p>
    <w:p w14:paraId="14080000">
      <w:pPr>
        <w:numPr>
          <w:ilvl w:val="0"/>
          <w:numId w:val="80"/>
        </w:numPr>
        <w:spacing w:line="276" w:lineRule="auto"/>
        <w:ind/>
        <w:jc w:val="both"/>
      </w:pPr>
      <w:r>
        <w:t xml:space="preserve">Консультации  учителя начальных классов. </w:t>
      </w:r>
    </w:p>
    <w:p w14:paraId="15080000">
      <w:pPr>
        <w:numPr>
          <w:ilvl w:val="0"/>
          <w:numId w:val="80"/>
        </w:numPr>
        <w:spacing w:line="276" w:lineRule="auto"/>
        <w:ind/>
        <w:jc w:val="both"/>
      </w:pPr>
      <w:r>
        <w:t xml:space="preserve">Организация экскурсий по школе. </w:t>
      </w:r>
    </w:p>
    <w:p w14:paraId="16080000">
      <w:pPr>
        <w:numPr>
          <w:ilvl w:val="0"/>
          <w:numId w:val="80"/>
        </w:numPr>
        <w:spacing w:line="276" w:lineRule="auto"/>
        <w:ind/>
        <w:jc w:val="both"/>
      </w:pPr>
      <w:r>
        <w:t xml:space="preserve">Привлечение родителей к организации детских праздников, спортивных соревнований. </w:t>
      </w:r>
    </w:p>
    <w:p w14:paraId="17080000">
      <w:pPr>
        <w:spacing w:line="276" w:lineRule="auto"/>
        <w:ind w:firstLine="709" w:left="0"/>
        <w:jc w:val="both"/>
      </w:pPr>
      <w:r>
        <w:t xml:space="preserve">Взаимодействие дошкольной группы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14:paraId="18080000">
      <w:pPr>
        <w:spacing w:line="276" w:lineRule="auto"/>
        <w:ind w:firstLine="709" w:left="0"/>
        <w:jc w:val="both"/>
        <w:rPr>
          <w:b w:val="1"/>
        </w:rPr>
      </w:pPr>
      <w:r>
        <w:rPr>
          <w:b w:val="1"/>
        </w:rPr>
        <w:t>Ожидаемые результаты</w:t>
      </w:r>
    </w:p>
    <w:p w14:paraId="19080000">
      <w:pPr>
        <w:spacing w:line="276" w:lineRule="auto"/>
        <w:ind w:firstLine="709" w:left="0"/>
        <w:jc w:val="both"/>
      </w:pPr>
      <w:r>
        <w:t xml:space="preserve">Такая целенаправленная работа по подготовке детей к школе должна способствовать: </w:t>
      </w:r>
    </w:p>
    <w:p w14:paraId="1A080000">
      <w:pPr>
        <w:tabs>
          <w:tab w:leader="none" w:pos="5245" w:val="left"/>
        </w:tabs>
        <w:ind w:firstLine="0" w:left="720"/>
        <w:contextualSpacing w:val="1"/>
        <w:jc w:val="both"/>
      </w:pPr>
      <w:r>
        <w:t>1.  Обеспечение успешности ребенка на начальных этапах обучения.</w:t>
      </w:r>
    </w:p>
    <w:p w14:paraId="1B080000">
      <w:pPr>
        <w:tabs>
          <w:tab w:leader="none" w:pos="5245" w:val="left"/>
        </w:tabs>
        <w:ind w:firstLine="0" w:left="720"/>
        <w:contextualSpacing w:val="1"/>
        <w:jc w:val="both"/>
      </w:pPr>
      <w:r>
        <w:t>2. Снижение процента первоклассников с высоким уровнем дезадаптации к школьному обучению.</w:t>
      </w:r>
    </w:p>
    <w:p w14:paraId="1C080000">
      <w:pPr>
        <w:tabs>
          <w:tab w:leader="none" w:pos="5245" w:val="left"/>
        </w:tabs>
        <w:ind w:firstLine="0" w:left="720"/>
        <w:contextualSpacing w:val="1"/>
        <w:jc w:val="both"/>
      </w:pPr>
      <w:r>
        <w:t>3. Положительная динамика освоения основных общеобразовательных программ каждым ребенком.</w:t>
      </w:r>
    </w:p>
    <w:p w14:paraId="1D080000">
      <w:pPr>
        <w:tabs>
          <w:tab w:leader="none" w:pos="5245" w:val="left"/>
        </w:tabs>
        <w:ind w:firstLine="0" w:left="720"/>
        <w:contextualSpacing w:val="1"/>
        <w:jc w:val="both"/>
      </w:pPr>
      <w:r>
        <w:t>4. Общая положительная динамика психического и физического здоровья детей.</w:t>
      </w:r>
    </w:p>
    <w:p w14:paraId="1E080000">
      <w:pPr>
        <w:tabs>
          <w:tab w:leader="none" w:pos="5245" w:val="left"/>
        </w:tabs>
        <w:ind w:firstLine="0" w:left="720"/>
        <w:contextualSpacing w:val="1"/>
        <w:jc w:val="both"/>
      </w:pPr>
      <w:r>
        <w:t>5.  Мотивационная готовность детей к обучению в школе .</w:t>
      </w:r>
    </w:p>
    <w:p w14:paraId="1F080000">
      <w:pPr>
        <w:tabs>
          <w:tab w:leader="none" w:pos="5245" w:val="left"/>
        </w:tabs>
        <w:ind w:firstLine="0" w:left="720"/>
        <w:contextualSpacing w:val="1"/>
        <w:jc w:val="both"/>
      </w:pPr>
      <w:r>
        <w:t>6.  Создание системы преемственности дошкольной группы и школы как необходимое условие непрерывного образования.</w:t>
      </w:r>
    </w:p>
    <w:p w14:paraId="20080000">
      <w:pPr>
        <w:tabs>
          <w:tab w:leader="none" w:pos="5245" w:val="left"/>
        </w:tabs>
        <w:ind w:firstLine="0" w:left="720"/>
        <w:contextualSpacing w:val="1"/>
        <w:jc w:val="both"/>
      </w:pPr>
    </w:p>
    <w:p w14:paraId="21080000">
      <w:pPr>
        <w:tabs>
          <w:tab w:leader="none" w:pos="5245" w:val="left"/>
        </w:tabs>
        <w:ind w:firstLine="0" w:left="720"/>
        <w:contextualSpacing w:val="1"/>
        <w:jc w:val="both"/>
      </w:pPr>
    </w:p>
    <w:p w14:paraId="22080000">
      <w:pPr>
        <w:pStyle w:val="Style_7"/>
        <w:tabs>
          <w:tab w:leader="none" w:pos="0" w:val="left"/>
          <w:tab w:leader="none" w:pos="1276" w:val="left"/>
        </w:tabs>
        <w:ind/>
        <w:rPr>
          <w:color w:val="000000"/>
          <w:sz w:val="24"/>
        </w:rPr>
      </w:pPr>
      <w:r>
        <w:rPr>
          <w:color w:val="000000"/>
          <w:sz w:val="24"/>
        </w:rPr>
        <w:t>2.7. Направления и задачи коррекционно-развивающейработы</w:t>
      </w:r>
    </w:p>
    <w:p w14:paraId="23080000">
      <w:pPr>
        <w:pStyle w:val="Style_5"/>
        <w:spacing w:line="276" w:lineRule="auto"/>
        <w:ind w:firstLine="709" w:left="0"/>
        <w:rPr>
          <w:i w:val="1"/>
        </w:rPr>
      </w:pPr>
    </w:p>
    <w:p w14:paraId="24080000">
      <w:pPr>
        <w:pStyle w:val="Style_5"/>
        <w:spacing w:line="276" w:lineRule="auto"/>
        <w:ind w:firstLine="709" w:left="0"/>
      </w:pPr>
      <w:r>
        <w:rPr>
          <w:i w:val="1"/>
        </w:rPr>
        <w:t xml:space="preserve">Коррекционно-развивающая работаи\или инклюзивное образование </w:t>
      </w:r>
      <w:r>
        <w:t>в БДОУ СМО "Марковский  детский сад" направлено на обеспечение коррекции нарушений развития у различных категорий детей (целевые группы),включая детей с ОВЗ;оказание им квалифицированной помощи в освоении Программы,их разностороннее развитие с учетом возрастных и индивидуальных особенностей, социальной адаптации.</w:t>
      </w:r>
    </w:p>
    <w:p w14:paraId="25080000">
      <w:pPr>
        <w:pStyle w:val="Style_5"/>
        <w:spacing w:line="276" w:lineRule="auto"/>
        <w:ind w:firstLine="709" w:left="0"/>
      </w:pPr>
      <w:r>
        <w:t>КРР представляет собой комплекс мер по психолого-педагогическому сопровождению обучающихся,включающий психолого-педагогическое обследование,проведение индивидуальных и групповых коррекционно-развивающих занятий, а также мониторинг динамики их развития.КРР в БДОУ СМО "Марковский детский сад" осуществляют педагоги.</w:t>
      </w:r>
    </w:p>
    <w:p w14:paraId="26080000">
      <w:pPr>
        <w:pStyle w:val="Style_8"/>
        <w:spacing w:line="276" w:lineRule="auto"/>
        <w:ind w:firstLine="709" w:left="0"/>
        <w:rPr>
          <w:color w:val="000000"/>
        </w:rPr>
      </w:pPr>
      <w:r>
        <w:rPr>
          <w:color w:val="000000"/>
        </w:rPr>
        <w:t>Направления:</w:t>
      </w:r>
    </w:p>
    <w:p w14:paraId="27080000">
      <w:pPr>
        <w:pStyle w:val="Style_3"/>
        <w:widowControl w:val="0"/>
        <w:numPr>
          <w:ilvl w:val="0"/>
          <w:numId w:val="81"/>
        </w:numPr>
        <w:tabs>
          <w:tab w:leader="none" w:pos="993" w:val="left"/>
        </w:tabs>
        <w:spacing w:line="276" w:lineRule="auto"/>
        <w:ind w:firstLine="709" w:left="0"/>
        <w:contextualSpacing w:val="0"/>
        <w:jc w:val="both"/>
      </w:pPr>
      <w:r>
        <w:t>профилактическое: проведение необходимой профилактической работы с детьми с целью предупреждения проявления отклонений в развитии ребенка;</w:t>
      </w:r>
    </w:p>
    <w:p w14:paraId="28080000">
      <w:pPr>
        <w:pStyle w:val="Style_3"/>
        <w:widowControl w:val="0"/>
        <w:numPr>
          <w:ilvl w:val="0"/>
          <w:numId w:val="81"/>
        </w:numPr>
        <w:tabs>
          <w:tab w:leader="none" w:pos="993" w:val="left"/>
        </w:tabs>
        <w:spacing w:line="276" w:lineRule="auto"/>
        <w:ind w:firstLine="709" w:left="0"/>
        <w:contextualSpacing w:val="0"/>
        <w:jc w:val="both"/>
      </w:pPr>
      <w:r>
        <w:t>диагностическое: раннее выявление и диагностика уровня интеллектуального развития детей дошкольного возраста;</w:t>
      </w:r>
    </w:p>
    <w:p w14:paraId="29080000">
      <w:pPr>
        <w:pStyle w:val="Style_3"/>
        <w:widowControl w:val="0"/>
        <w:numPr>
          <w:ilvl w:val="0"/>
          <w:numId w:val="81"/>
        </w:numPr>
        <w:tabs>
          <w:tab w:leader="none" w:pos="993" w:val="left"/>
        </w:tabs>
        <w:spacing w:line="276" w:lineRule="auto"/>
        <w:ind w:firstLine="709" w:left="0"/>
        <w:contextualSpacing w:val="0"/>
        <w:jc w:val="both"/>
      </w:pPr>
      <w:r>
        <w:t>коррекционно-педагогическое: разработка программ, соответствующих психофизическим иинтеллектуальным возможностям детей;</w:t>
      </w:r>
    </w:p>
    <w:p w14:paraId="2A080000">
      <w:pPr>
        <w:pStyle w:val="Style_3"/>
        <w:widowControl w:val="0"/>
        <w:numPr>
          <w:ilvl w:val="0"/>
          <w:numId w:val="81"/>
        </w:numPr>
        <w:tabs>
          <w:tab w:leader="none" w:pos="993" w:val="left"/>
        </w:tabs>
        <w:spacing w:line="276" w:lineRule="auto"/>
        <w:ind w:firstLine="709" w:left="0"/>
        <w:contextualSpacing w:val="0"/>
        <w:jc w:val="both"/>
      </w:pPr>
      <w:r>
        <w:t>организационно-методическое:организация консультационно-методической помощи воспитателям по вопросам обучения и воспитания дошкольников с проблемами в развитии;</w:t>
      </w:r>
    </w:p>
    <w:p w14:paraId="2B080000">
      <w:pPr>
        <w:pStyle w:val="Style_3"/>
        <w:widowControl w:val="0"/>
        <w:numPr>
          <w:ilvl w:val="0"/>
          <w:numId w:val="81"/>
        </w:numPr>
        <w:tabs>
          <w:tab w:leader="none" w:pos="993" w:val="left"/>
        </w:tabs>
        <w:spacing w:line="276" w:lineRule="auto"/>
        <w:ind w:firstLine="709" w:left="0"/>
        <w:contextualSpacing w:val="0"/>
        <w:jc w:val="both"/>
      </w:pPr>
      <w: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14:paraId="2C080000">
      <w:pPr>
        <w:pStyle w:val="Style_3"/>
        <w:widowControl w:val="0"/>
        <w:numPr>
          <w:ilvl w:val="0"/>
          <w:numId w:val="81"/>
        </w:numPr>
        <w:tabs>
          <w:tab w:leader="none" w:pos="993" w:val="left"/>
        </w:tabs>
        <w:spacing w:line="276" w:lineRule="auto"/>
        <w:ind w:firstLine="709" w:left="0"/>
        <w:contextualSpacing w:val="0"/>
        <w:jc w:val="both"/>
      </w:pPr>
      <w: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14:paraId="2D080000">
      <w:pPr>
        <w:pStyle w:val="Style_3"/>
        <w:widowControl w:val="0"/>
        <w:numPr>
          <w:ilvl w:val="0"/>
          <w:numId w:val="81"/>
        </w:numPr>
        <w:tabs>
          <w:tab w:leader="none" w:pos="993" w:val="left"/>
        </w:tabs>
        <w:spacing w:line="276" w:lineRule="auto"/>
        <w:ind w:firstLine="709" w:left="0"/>
        <w:contextualSpacing w:val="0"/>
        <w:jc w:val="both"/>
      </w:pPr>
      <w:r>
        <w:t>контрольно-оценочное:анализ результативности комплексной коррекционной работы с детьми дошкольного возраста, имеющих различные нарушения.</w:t>
      </w:r>
    </w:p>
    <w:p w14:paraId="2E080000">
      <w:pPr>
        <w:pStyle w:val="Style_8"/>
        <w:spacing w:line="276" w:lineRule="auto"/>
        <w:ind w:firstLine="709" w:left="0"/>
        <w:rPr>
          <w:color w:val="000000"/>
        </w:rPr>
      </w:pPr>
      <w:r>
        <w:rPr>
          <w:color w:val="000000"/>
        </w:rPr>
        <w:t>Цели коррекционной работы:</w:t>
      </w:r>
    </w:p>
    <w:p w14:paraId="2F080000">
      <w:pPr>
        <w:pStyle w:val="Style_3"/>
        <w:widowControl w:val="0"/>
        <w:numPr>
          <w:ilvl w:val="0"/>
          <w:numId w:val="82"/>
        </w:numPr>
        <w:tabs>
          <w:tab w:leader="none" w:pos="993" w:val="left"/>
          <w:tab w:leader="none" w:pos="1276" w:val="left"/>
          <w:tab w:leader="none" w:pos="1680" w:val="left"/>
          <w:tab w:leader="none" w:pos="2990" w:val="left"/>
          <w:tab w:leader="none" w:pos="4416" w:val="left"/>
          <w:tab w:leader="none" w:pos="4752" w:val="left"/>
          <w:tab w:leader="none" w:pos="5899" w:val="left"/>
          <w:tab w:leader="none" w:pos="6692" w:val="left"/>
          <w:tab w:leader="none" w:pos="8271" w:val="left"/>
          <w:tab w:leader="none" w:pos="9365" w:val="left"/>
          <w:tab w:leader="none" w:pos="9694" w:val="left"/>
        </w:tabs>
        <w:spacing w:line="276" w:lineRule="auto"/>
        <w:ind w:firstLine="709" w:left="0"/>
        <w:contextualSpacing w:val="0"/>
        <w:jc w:val="both"/>
      </w:pPr>
      <w:r>
        <w:t>Раннее выявление отклонений в развитии детей дошкольного возраста с целью предупреждения вторичных отклонений;</w:t>
      </w:r>
    </w:p>
    <w:p w14:paraId="30080000">
      <w:pPr>
        <w:pStyle w:val="Style_3"/>
        <w:widowControl w:val="0"/>
        <w:numPr>
          <w:ilvl w:val="0"/>
          <w:numId w:val="82"/>
        </w:numPr>
        <w:tabs>
          <w:tab w:leader="none" w:pos="993" w:val="left"/>
          <w:tab w:leader="none" w:pos="1276" w:val="left"/>
          <w:tab w:leader="none" w:pos="1680" w:val="left"/>
          <w:tab w:leader="none" w:pos="2990" w:val="left"/>
          <w:tab w:leader="none" w:pos="4416" w:val="left"/>
          <w:tab w:leader="none" w:pos="4752" w:val="left"/>
          <w:tab w:leader="none" w:pos="5899" w:val="left"/>
          <w:tab w:leader="none" w:pos="6692" w:val="left"/>
          <w:tab w:leader="none" w:pos="8271" w:val="left"/>
          <w:tab w:leader="none" w:pos="9365" w:val="left"/>
          <w:tab w:leader="none" w:pos="9694" w:val="left"/>
        </w:tabs>
        <w:spacing w:line="276" w:lineRule="auto"/>
        <w:ind w:firstLine="709" w:left="0"/>
        <w:contextualSpacing w:val="0"/>
        <w:jc w:val="both"/>
      </w:pPr>
      <w:r>
        <w:t>Коррекция имеющихся нарушений в развитии детей дошкольного возраста;</w:t>
      </w:r>
    </w:p>
    <w:p w14:paraId="31080000">
      <w:pPr>
        <w:pStyle w:val="Style_3"/>
        <w:widowControl w:val="0"/>
        <w:numPr>
          <w:ilvl w:val="0"/>
          <w:numId w:val="82"/>
        </w:numPr>
        <w:tabs>
          <w:tab w:leader="none" w:pos="702" w:val="left"/>
          <w:tab w:leader="none" w:pos="993" w:val="left"/>
          <w:tab w:leader="none" w:pos="1276" w:val="left"/>
        </w:tabs>
        <w:spacing w:line="276" w:lineRule="auto"/>
        <w:ind w:firstLine="709" w:left="0"/>
        <w:contextualSpacing w:val="0"/>
        <w:jc w:val="both"/>
      </w:pPr>
      <w:r>
        <w:t>Социальная адаптация иинтеграция детей с отклонениями в развитии в среду нормативно развивающихся сверстников.</w:t>
      </w:r>
    </w:p>
    <w:p w14:paraId="32080000">
      <w:pPr>
        <w:ind w:firstLine="0" w:left="921"/>
        <w:jc w:val="both"/>
        <w:rPr>
          <w:b w:val="1"/>
          <w:i w:val="1"/>
        </w:rPr>
      </w:pPr>
      <w:r>
        <w:rPr>
          <w:b w:val="1"/>
          <w:i w:val="1"/>
        </w:rPr>
        <w:t>Задачи КРР:</w:t>
      </w:r>
    </w:p>
    <w:p w14:paraId="33080000">
      <w:pPr>
        <w:pStyle w:val="Style_5"/>
        <w:numPr>
          <w:ilvl w:val="1"/>
          <w:numId w:val="83"/>
        </w:numPr>
        <w:tabs>
          <w:tab w:leader="none" w:pos="993" w:val="left"/>
        </w:tabs>
        <w:spacing w:before="41" w:line="276" w:lineRule="auto"/>
        <w:ind w:firstLine="709" w:left="0" w:right="255"/>
      </w:pPr>
      <w:r>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14:paraId="34080000">
      <w:pPr>
        <w:pStyle w:val="Style_5"/>
        <w:numPr>
          <w:ilvl w:val="1"/>
          <w:numId w:val="83"/>
        </w:numPr>
        <w:tabs>
          <w:tab w:leader="none" w:pos="993" w:val="left"/>
        </w:tabs>
        <w:spacing w:line="276" w:lineRule="auto"/>
        <w:ind w:firstLine="709" w:left="0" w:right="252"/>
      </w:pPr>
      <w:r>
        <w:t>своевременное выявление обучающихся с трудностями адаптации,обусловленными различными причинами;</w:t>
      </w:r>
    </w:p>
    <w:p w14:paraId="35080000">
      <w:pPr>
        <w:pStyle w:val="Style_5"/>
        <w:numPr>
          <w:ilvl w:val="1"/>
          <w:numId w:val="83"/>
        </w:numPr>
        <w:tabs>
          <w:tab w:leader="none" w:pos="993" w:val="left"/>
        </w:tabs>
        <w:spacing w:line="276" w:lineRule="auto"/>
        <w:ind w:firstLine="709" w:left="0" w:right="244"/>
      </w:pPr>
      <w:r>
        <w:t>осуществление индивидуально ориентированной психолого-педагогической помощи обучающимся с учетом особенностей психического и(или)физического развития,индивидуальных возможностей и потребностей(в соответствиис рекомендациями психолого-медико-педагогической комиссии(ПМПК) или психолого-педагогического консилиума образовательной организации (ППК);</w:t>
      </w:r>
    </w:p>
    <w:p w14:paraId="36080000">
      <w:pPr>
        <w:pStyle w:val="Style_5"/>
        <w:numPr>
          <w:ilvl w:val="1"/>
          <w:numId w:val="83"/>
        </w:numPr>
        <w:tabs>
          <w:tab w:leader="none" w:pos="993" w:val="left"/>
        </w:tabs>
        <w:spacing w:line="276" w:lineRule="auto"/>
        <w:ind w:firstLine="709" w:left="0" w:right="248"/>
      </w:pPr>
      <w:r>
        <w:t>оказание родителям(законным представителям)обучающихся консультативной психолого - педагогической помощи по вопросам развития и воспитания детей дошкольного возраста;</w:t>
      </w:r>
    </w:p>
    <w:p w14:paraId="37080000">
      <w:pPr>
        <w:pStyle w:val="Style_5"/>
        <w:numPr>
          <w:ilvl w:val="1"/>
          <w:numId w:val="83"/>
        </w:numPr>
        <w:tabs>
          <w:tab w:leader="none" w:pos="993" w:val="left"/>
        </w:tabs>
        <w:spacing w:line="276" w:lineRule="auto"/>
        <w:ind w:firstLine="709" w:left="0" w:right="92"/>
      </w:pPr>
      <w: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14:paraId="38080000">
      <w:pPr>
        <w:pStyle w:val="Style_5"/>
        <w:numPr>
          <w:ilvl w:val="1"/>
          <w:numId w:val="83"/>
        </w:numPr>
        <w:tabs>
          <w:tab w:leader="none" w:pos="993" w:val="left"/>
        </w:tabs>
        <w:spacing w:line="276" w:lineRule="auto"/>
        <w:ind w:firstLine="709" w:left="0" w:right="253"/>
      </w:pPr>
      <w:r>
        <w:t>реализация комплекса индивидуально ориентированных мер по ослаблению, снижению или устранению отклонений в развитии и проблем поведения.</w:t>
      </w:r>
    </w:p>
    <w:p w14:paraId="39080000">
      <w:pPr>
        <w:pStyle w:val="Style_5"/>
        <w:spacing w:line="276" w:lineRule="auto"/>
        <w:ind w:right="248"/>
      </w:pPr>
      <w:r>
        <w:t xml:space="preserve">Коррекционно-развивающая работа организуется: </w:t>
      </w:r>
    </w:p>
    <w:p w14:paraId="3A080000">
      <w:pPr>
        <w:pStyle w:val="Style_5"/>
        <w:numPr>
          <w:ilvl w:val="0"/>
          <w:numId w:val="84"/>
        </w:numPr>
        <w:tabs>
          <w:tab w:leader="none" w:pos="993" w:val="left"/>
        </w:tabs>
        <w:spacing w:line="276" w:lineRule="auto"/>
        <w:ind w:firstLine="709" w:left="0" w:right="248"/>
      </w:pPr>
      <w:r>
        <w:t xml:space="preserve">по обоснованному запросу педагогов и родителей(законных представителей); </w:t>
      </w:r>
    </w:p>
    <w:p w14:paraId="3B080000">
      <w:pPr>
        <w:pStyle w:val="Style_5"/>
        <w:numPr>
          <w:ilvl w:val="0"/>
          <w:numId w:val="84"/>
        </w:numPr>
        <w:tabs>
          <w:tab w:leader="none" w:pos="993" w:val="left"/>
        </w:tabs>
        <w:spacing w:line="276" w:lineRule="auto"/>
        <w:ind w:firstLine="709" w:left="0" w:right="248"/>
      </w:pPr>
      <w:r>
        <w:t>на основании результатов психологической диагностики;</w:t>
      </w:r>
    </w:p>
    <w:p w14:paraId="3C080000">
      <w:pPr>
        <w:pStyle w:val="Style_5"/>
        <w:numPr>
          <w:ilvl w:val="0"/>
          <w:numId w:val="84"/>
        </w:numPr>
        <w:tabs>
          <w:tab w:leader="none" w:pos="993" w:val="left"/>
        </w:tabs>
        <w:spacing w:line="276" w:lineRule="auto"/>
        <w:ind w:firstLine="709" w:left="0" w:right="248"/>
      </w:pPr>
      <w:r>
        <w:t>на основании рекомендаций ППК.</w:t>
      </w:r>
    </w:p>
    <w:p w14:paraId="3D080000">
      <w:pPr>
        <w:pStyle w:val="Style_5"/>
        <w:spacing w:line="276" w:lineRule="auto"/>
        <w:ind w:right="248"/>
      </w:pPr>
      <w:r>
        <w:t>Коррекционно-развивающая работа в БДОУ СМО "Марковский детский сад”реализуется в форме групповыхи/или индивидуальных коррекционно-развивающих занятий.Выбор конкретной программы коррекционно-развивающих мероприятий,их количестве,форме организации,методов и технологий реализации определяется организацией самостоятельно,исходя из возрастных особенностей и особых образовательных потребностей обучающихся.</w:t>
      </w:r>
    </w:p>
    <w:p w14:paraId="3E080000">
      <w:pPr>
        <w:pStyle w:val="Style_5"/>
        <w:spacing w:line="276" w:lineRule="auto"/>
        <w:ind w:right="251"/>
      </w:pPr>
    </w:p>
    <w:p w14:paraId="3F080000">
      <w:pPr>
        <w:pStyle w:val="Style_5"/>
        <w:spacing w:line="276" w:lineRule="auto"/>
        <w:ind w:firstLine="0" w:left="0" w:right="251"/>
        <w:rPr>
          <w:b w:val="1"/>
        </w:rPr>
      </w:pPr>
      <w:r>
        <w:rPr>
          <w:b w:val="1"/>
        </w:rPr>
        <w:t>2.7.1. Содержание коррекционно-развивающей работы на уровне ДОУ</w:t>
      </w:r>
    </w:p>
    <w:p w14:paraId="40080000">
      <w:pPr>
        <w:pStyle w:val="Style_5"/>
        <w:spacing w:line="276" w:lineRule="auto"/>
        <w:ind w:firstLine="0" w:left="0" w:right="251"/>
        <w:rPr>
          <w:b w:val="1"/>
        </w:rPr>
      </w:pPr>
    </w:p>
    <w:p w14:paraId="41080000">
      <w:pPr>
        <w:pStyle w:val="Style_5"/>
        <w:spacing w:line="276" w:lineRule="auto"/>
        <w:ind w:right="251"/>
      </w:pPr>
      <w:r>
        <w:t>Содержание коррекционно-развивающей работы для каждого обучающегося определяется с учетом его ООП на основе рекомендаций ППК Организации.</w:t>
      </w:r>
    </w:p>
    <w:p w14:paraId="42080000">
      <w:pPr>
        <w:pStyle w:val="Style_11"/>
        <w:tabs>
          <w:tab w:leader="none" w:pos="1350" w:val="left"/>
        </w:tabs>
        <w:spacing w:after="0" w:before="0" w:line="276" w:lineRule="auto"/>
        <w:ind w:firstLine="740" w:left="0" w:right="20"/>
        <w:jc w:val="both"/>
        <w:rPr>
          <w:sz w:val="24"/>
        </w:rPr>
      </w:pPr>
      <w:r>
        <w:rPr>
          <w:sz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3080000">
      <w:pPr>
        <w:pStyle w:val="Style_11"/>
        <w:numPr>
          <w:ilvl w:val="0"/>
          <w:numId w:val="85"/>
        </w:numPr>
        <w:tabs>
          <w:tab w:leader="none" w:pos="1018" w:val="left"/>
        </w:tabs>
        <w:spacing w:after="0" w:before="0" w:line="276" w:lineRule="auto"/>
        <w:ind w:firstLine="720" w:left="20"/>
        <w:jc w:val="both"/>
        <w:rPr>
          <w:sz w:val="24"/>
        </w:rPr>
      </w:pPr>
      <w:r>
        <w:rPr>
          <w:sz w:val="24"/>
        </w:rPr>
        <w:t>нормо типичные дети с нормативным кризисом развития;</w:t>
      </w:r>
    </w:p>
    <w:p w14:paraId="44080000">
      <w:pPr>
        <w:pStyle w:val="Style_11"/>
        <w:numPr>
          <w:ilvl w:val="0"/>
          <w:numId w:val="85"/>
        </w:numPr>
        <w:tabs>
          <w:tab w:leader="none" w:pos="1042" w:val="left"/>
        </w:tabs>
        <w:spacing w:after="0" w:before="0" w:line="276" w:lineRule="auto"/>
        <w:ind w:firstLine="720" w:left="20"/>
        <w:jc w:val="both"/>
        <w:rPr>
          <w:sz w:val="24"/>
        </w:rPr>
      </w:pPr>
      <w:r>
        <w:rPr>
          <w:sz w:val="24"/>
        </w:rPr>
        <w:t>обучающиеся с особыми образовательными потребностями (ООП):</w:t>
      </w:r>
    </w:p>
    <w:p w14:paraId="45080000">
      <w:pPr>
        <w:pStyle w:val="Style_11"/>
        <w:numPr>
          <w:ilvl w:val="0"/>
          <w:numId w:val="86"/>
        </w:numPr>
        <w:tabs>
          <w:tab w:leader="none" w:pos="993" w:val="left"/>
        </w:tabs>
        <w:spacing w:after="0" w:before="0" w:line="276" w:lineRule="auto"/>
        <w:ind w:firstLine="709" w:left="0" w:right="20"/>
        <w:jc w:val="both"/>
        <w:rPr>
          <w:sz w:val="24"/>
        </w:rPr>
      </w:pPr>
      <w:r>
        <w:rPr>
          <w:sz w:val="24"/>
        </w:rPr>
        <w:t>с ОВЗ и (или) инвалидностью, получившие статус в порядке, установленном законодательством Российской Федерации;</w:t>
      </w:r>
    </w:p>
    <w:p w14:paraId="46080000">
      <w:pPr>
        <w:pStyle w:val="Style_11"/>
        <w:numPr>
          <w:ilvl w:val="0"/>
          <w:numId w:val="86"/>
        </w:numPr>
        <w:tabs>
          <w:tab w:leader="none" w:pos="993" w:val="left"/>
        </w:tabs>
        <w:spacing w:after="0" w:before="0" w:line="276" w:lineRule="auto"/>
        <w:ind w:firstLine="709" w:left="0" w:right="20"/>
        <w:jc w:val="both"/>
        <w:rPr>
          <w:sz w:val="24"/>
        </w:rPr>
      </w:pPr>
      <w:r>
        <w:rPr>
          <w:sz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47080000">
      <w:pPr>
        <w:pStyle w:val="Style_11"/>
        <w:numPr>
          <w:ilvl w:val="0"/>
          <w:numId w:val="86"/>
        </w:numPr>
        <w:tabs>
          <w:tab w:leader="none" w:pos="993" w:val="left"/>
        </w:tabs>
        <w:spacing w:after="0" w:before="0" w:line="276" w:lineRule="auto"/>
        <w:ind w:firstLine="709" w:left="0" w:right="20"/>
        <w:jc w:val="both"/>
        <w:rPr>
          <w:sz w:val="24"/>
        </w:rPr>
      </w:pPr>
      <w:r>
        <w:rPr>
          <w:sz w:val="24"/>
        </w:rPr>
        <w:t>обучающиеся, испытывающие трудности в освоении образовательных программ, развитии, социальной адаптации;</w:t>
      </w:r>
    </w:p>
    <w:p w14:paraId="48080000">
      <w:pPr>
        <w:pStyle w:val="Style_11"/>
        <w:numPr>
          <w:ilvl w:val="0"/>
          <w:numId w:val="86"/>
        </w:numPr>
        <w:tabs>
          <w:tab w:leader="none" w:pos="993" w:val="left"/>
        </w:tabs>
        <w:spacing w:after="0" w:before="0" w:line="276" w:lineRule="auto"/>
        <w:ind w:firstLine="709" w:left="0"/>
        <w:jc w:val="both"/>
        <w:rPr>
          <w:sz w:val="24"/>
        </w:rPr>
      </w:pPr>
      <w:r>
        <w:rPr>
          <w:sz w:val="24"/>
        </w:rPr>
        <w:t>одаренные обучающиеся;</w:t>
      </w:r>
    </w:p>
    <w:p w14:paraId="49080000">
      <w:pPr>
        <w:pStyle w:val="Style_11"/>
        <w:numPr>
          <w:ilvl w:val="0"/>
          <w:numId w:val="85"/>
        </w:numPr>
        <w:tabs>
          <w:tab w:leader="none" w:pos="1028" w:val="left"/>
        </w:tabs>
        <w:spacing w:after="0" w:before="0" w:line="276" w:lineRule="auto"/>
        <w:ind w:firstLine="720" w:left="20" w:right="20"/>
        <w:jc w:val="both"/>
        <w:rPr>
          <w:sz w:val="24"/>
        </w:rPr>
      </w:pPr>
      <w:r>
        <w:rPr>
          <w:sz w:val="24"/>
        </w:rPr>
        <w:t>дети и (или) семьи, находящиеся в трудной жизненной ситуации, признанные таковыми в нормативно установленном порядке;</w:t>
      </w:r>
    </w:p>
    <w:p w14:paraId="4A080000">
      <w:pPr>
        <w:pStyle w:val="Style_11"/>
        <w:numPr>
          <w:ilvl w:val="0"/>
          <w:numId w:val="85"/>
        </w:numPr>
        <w:tabs>
          <w:tab w:leader="none" w:pos="1028" w:val="left"/>
        </w:tabs>
        <w:spacing w:after="0" w:before="0" w:line="276" w:lineRule="auto"/>
        <w:ind w:firstLine="720" w:left="20" w:right="20"/>
        <w:jc w:val="both"/>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B080000">
      <w:pPr>
        <w:pStyle w:val="Style_11"/>
        <w:numPr>
          <w:ilvl w:val="0"/>
          <w:numId w:val="85"/>
        </w:numPr>
        <w:tabs>
          <w:tab w:leader="none" w:pos="1038" w:val="left"/>
        </w:tabs>
        <w:spacing w:after="0" w:before="0" w:line="276" w:lineRule="auto"/>
        <w:ind w:firstLine="720" w:left="20" w:right="20"/>
        <w:jc w:val="both"/>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C080000">
      <w:pPr>
        <w:pStyle w:val="Style_5"/>
        <w:spacing w:before="1" w:line="276" w:lineRule="auto"/>
        <w:ind w:right="245"/>
      </w:pPr>
      <w:r>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группы,так и в форме коррекционно-развивающих групповых/индивидуальных занятий.</w:t>
      </w:r>
    </w:p>
    <w:p w14:paraId="4D080000">
      <w:pPr>
        <w:pStyle w:val="Style_5"/>
        <w:spacing w:before="1" w:line="276" w:lineRule="auto"/>
        <w:ind w:right="248"/>
      </w:pPr>
      <w:r>
        <w:t>КРР строится дифференцированно, в зависимости от имеющихся у обучающихся дисфункций и особенностей развития(в познавательной,речевой,эмоциональной,коммуник</w:t>
      </w:r>
      <w:r>
        <w:t>ативной,регулятивной сферах) и должна предусматривать индивидуализацию психолого-педагогического сопровождения.</w:t>
      </w:r>
    </w:p>
    <w:p w14:paraId="4E080000">
      <w:pPr>
        <w:pStyle w:val="Style_8"/>
        <w:spacing w:before="4"/>
        <w:ind w:firstLine="0" w:left="709"/>
        <w:rPr>
          <w:i w:val="1"/>
          <w:color w:val="000000"/>
        </w:rPr>
      </w:pPr>
      <w:r>
        <w:rPr>
          <w:color w:val="000000"/>
        </w:rPr>
        <w:t>Содержание коррекционно-развивающей работы</w:t>
      </w:r>
      <w:r>
        <w:rPr>
          <w:color w:val="000000"/>
          <w:spacing w:val="-3"/>
        </w:rPr>
        <w:t xml:space="preserve"> в ДОО </w:t>
      </w:r>
      <w:r>
        <w:rPr>
          <w:b w:val="0"/>
          <w:color w:val="000000"/>
          <w:spacing w:val="-3"/>
        </w:rPr>
        <w:t>включает следующие блоки:</w:t>
      </w:r>
    </w:p>
    <w:p w14:paraId="4F080000">
      <w:pPr>
        <w:pStyle w:val="Style_3"/>
        <w:widowControl w:val="0"/>
        <w:numPr>
          <w:ilvl w:val="0"/>
          <w:numId w:val="87"/>
        </w:numPr>
        <w:spacing w:before="36"/>
        <w:ind/>
        <w:contextualSpacing w:val="0"/>
        <w:rPr>
          <w:b w:val="1"/>
          <w:i w:val="1"/>
        </w:rPr>
      </w:pPr>
      <w:r>
        <w:rPr>
          <w:b w:val="1"/>
          <w:i w:val="1"/>
        </w:rPr>
        <w:t xml:space="preserve">Диагностическая работа </w:t>
      </w:r>
      <w:r>
        <w:rPr>
          <w:b w:val="1"/>
          <w:i w:val="1"/>
          <w:spacing w:val="-5"/>
        </w:rPr>
        <w:t>включает</w:t>
      </w:r>
      <w:r>
        <w:rPr>
          <w:b w:val="1"/>
          <w:i w:val="1"/>
        </w:rPr>
        <w:t>:</w:t>
      </w:r>
    </w:p>
    <w:p w14:paraId="50080000">
      <w:pPr>
        <w:pStyle w:val="Style_11"/>
        <w:numPr>
          <w:ilvl w:val="1"/>
          <w:numId w:val="88"/>
        </w:numPr>
        <w:tabs>
          <w:tab w:leader="none" w:pos="993" w:val="left"/>
        </w:tabs>
        <w:spacing w:after="0" w:before="0" w:line="276" w:lineRule="auto"/>
        <w:ind w:firstLine="709" w:left="0" w:right="20"/>
        <w:jc w:val="both"/>
        <w:rPr>
          <w:sz w:val="24"/>
        </w:rPr>
      </w:pPr>
      <w:r>
        <w:rPr>
          <w:sz w:val="24"/>
        </w:rPr>
        <w:t>своевременное выявление детей, нуждающихся в психолого-педагогическом сопровождении;</w:t>
      </w:r>
    </w:p>
    <w:p w14:paraId="51080000">
      <w:pPr>
        <w:pStyle w:val="Style_11"/>
        <w:numPr>
          <w:ilvl w:val="1"/>
          <w:numId w:val="88"/>
        </w:numPr>
        <w:tabs>
          <w:tab w:leader="none" w:pos="993" w:val="left"/>
        </w:tabs>
        <w:spacing w:after="0" w:before="0" w:line="276" w:lineRule="auto"/>
        <w:ind w:firstLine="709" w:left="0" w:right="20"/>
        <w:jc w:val="both"/>
        <w:rPr>
          <w:sz w:val="24"/>
        </w:rPr>
      </w:pPr>
      <w:r>
        <w:rPr>
          <w:sz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52080000">
      <w:pPr>
        <w:pStyle w:val="Style_11"/>
        <w:numPr>
          <w:ilvl w:val="1"/>
          <w:numId w:val="88"/>
        </w:numPr>
        <w:tabs>
          <w:tab w:leader="none" w:pos="993" w:val="left"/>
        </w:tabs>
        <w:spacing w:after="0" w:before="0" w:line="276" w:lineRule="auto"/>
        <w:ind w:firstLine="709" w:left="0" w:right="20"/>
        <w:jc w:val="both"/>
        <w:rPr>
          <w:sz w:val="24"/>
        </w:rPr>
      </w:pPr>
      <w:r>
        <w:rPr>
          <w:sz w:val="24"/>
        </w:rPr>
        <w:t>комплексный сбор сведений об обучающемся на основании диагностической информации от специалистов разного профиля;</w:t>
      </w:r>
    </w:p>
    <w:p w14:paraId="53080000">
      <w:pPr>
        <w:pStyle w:val="Style_11"/>
        <w:numPr>
          <w:ilvl w:val="1"/>
          <w:numId w:val="88"/>
        </w:numPr>
        <w:tabs>
          <w:tab w:leader="none" w:pos="993" w:val="left"/>
        </w:tabs>
        <w:spacing w:after="0" w:before="0" w:line="276" w:lineRule="auto"/>
        <w:ind w:firstLine="709" w:left="0" w:right="20"/>
        <w:jc w:val="both"/>
        <w:rPr>
          <w:sz w:val="24"/>
        </w:rPr>
      </w:pPr>
      <w:r>
        <w:rPr>
          <w:sz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54080000">
      <w:pPr>
        <w:pStyle w:val="Style_11"/>
        <w:numPr>
          <w:ilvl w:val="1"/>
          <w:numId w:val="88"/>
        </w:numPr>
        <w:tabs>
          <w:tab w:leader="none" w:pos="993" w:val="left"/>
        </w:tabs>
        <w:spacing w:after="0" w:before="0" w:line="276" w:lineRule="auto"/>
        <w:ind w:firstLine="709" w:left="0" w:right="20"/>
        <w:jc w:val="both"/>
        <w:rPr>
          <w:sz w:val="24"/>
        </w:rPr>
      </w:pPr>
      <w:r>
        <w:rPr>
          <w:sz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5080000">
      <w:pPr>
        <w:pStyle w:val="Style_11"/>
        <w:numPr>
          <w:ilvl w:val="1"/>
          <w:numId w:val="88"/>
        </w:numPr>
        <w:tabs>
          <w:tab w:leader="none" w:pos="993" w:val="left"/>
        </w:tabs>
        <w:spacing w:after="0" w:before="0" w:line="276" w:lineRule="auto"/>
        <w:ind w:firstLine="709" w:left="0" w:right="20"/>
        <w:jc w:val="both"/>
        <w:rPr>
          <w:sz w:val="24"/>
        </w:rPr>
      </w:pPr>
      <w:r>
        <w:rPr>
          <w:sz w:val="24"/>
        </w:rPr>
        <w:t>изучение развития эмоционально-волевой сферы и личностных особенностей обучающихся;</w:t>
      </w:r>
    </w:p>
    <w:p w14:paraId="56080000">
      <w:pPr>
        <w:pStyle w:val="Style_11"/>
        <w:numPr>
          <w:ilvl w:val="1"/>
          <w:numId w:val="88"/>
        </w:numPr>
        <w:tabs>
          <w:tab w:leader="none" w:pos="993" w:val="left"/>
        </w:tabs>
        <w:spacing w:after="0" w:before="0" w:line="276" w:lineRule="auto"/>
        <w:ind w:firstLine="709" w:left="0" w:right="20"/>
        <w:jc w:val="both"/>
        <w:rPr>
          <w:sz w:val="24"/>
        </w:rPr>
      </w:pPr>
      <w:r>
        <w:rPr>
          <w:sz w:val="24"/>
        </w:rPr>
        <w:t>изучение индивидуальных образовательных и социально-коммуникативных потребностей обучающихся;</w:t>
      </w:r>
    </w:p>
    <w:p w14:paraId="57080000">
      <w:pPr>
        <w:pStyle w:val="Style_11"/>
        <w:numPr>
          <w:ilvl w:val="1"/>
          <w:numId w:val="88"/>
        </w:numPr>
        <w:tabs>
          <w:tab w:leader="none" w:pos="993" w:val="left"/>
        </w:tabs>
        <w:spacing w:after="0" w:before="0" w:line="276" w:lineRule="auto"/>
        <w:ind w:firstLine="709" w:left="0" w:right="20"/>
        <w:jc w:val="both"/>
        <w:rPr>
          <w:sz w:val="24"/>
        </w:rPr>
      </w:pPr>
      <w:r>
        <w:rPr>
          <w:sz w:val="24"/>
        </w:rPr>
        <w:t>изучение социальной ситуации развития и условий семейного воспитания ребёнка;</w:t>
      </w:r>
    </w:p>
    <w:p w14:paraId="58080000">
      <w:pPr>
        <w:pStyle w:val="Style_11"/>
        <w:numPr>
          <w:ilvl w:val="1"/>
          <w:numId w:val="88"/>
        </w:numPr>
        <w:tabs>
          <w:tab w:leader="none" w:pos="993" w:val="left"/>
        </w:tabs>
        <w:spacing w:after="0" w:before="0" w:line="276" w:lineRule="auto"/>
        <w:ind w:firstLine="709" w:left="0" w:right="840"/>
        <w:rPr>
          <w:sz w:val="24"/>
        </w:rPr>
      </w:pPr>
      <w:r>
        <w:rPr>
          <w:sz w:val="24"/>
        </w:rPr>
        <w:t>изучение уровня адаптации и адаптивных возможностей обучающегося; изучение направленности детской одаренности;</w:t>
      </w:r>
    </w:p>
    <w:p w14:paraId="59080000">
      <w:pPr>
        <w:pStyle w:val="Style_11"/>
        <w:numPr>
          <w:ilvl w:val="1"/>
          <w:numId w:val="88"/>
        </w:numPr>
        <w:tabs>
          <w:tab w:leader="none" w:pos="993" w:val="left"/>
        </w:tabs>
        <w:spacing w:after="0" w:before="0" w:line="276" w:lineRule="auto"/>
        <w:ind w:firstLine="709" w:left="0" w:right="20"/>
        <w:jc w:val="both"/>
        <w:rPr>
          <w:sz w:val="24"/>
        </w:rPr>
      </w:pPr>
      <w:r>
        <w:rPr>
          <w:sz w:val="24"/>
        </w:rPr>
        <w:t>изучение, констатацию в развитии ребёнка его интересов и склонностей, одаренности;</w:t>
      </w:r>
    </w:p>
    <w:p w14:paraId="5A080000">
      <w:pPr>
        <w:pStyle w:val="Style_11"/>
        <w:numPr>
          <w:ilvl w:val="1"/>
          <w:numId w:val="88"/>
        </w:numPr>
        <w:tabs>
          <w:tab w:leader="none" w:pos="993" w:val="left"/>
        </w:tabs>
        <w:spacing w:after="0" w:before="0" w:line="276" w:lineRule="auto"/>
        <w:ind w:firstLine="709" w:left="0" w:right="20"/>
        <w:jc w:val="both"/>
        <w:rPr>
          <w:sz w:val="24"/>
        </w:rPr>
      </w:pPr>
      <w:r>
        <w:rPr>
          <w:sz w:val="24"/>
        </w:rPr>
        <w:t>мониторинг развития детей и предупреждение возникновения психолого-</w:t>
      </w:r>
      <w:r>
        <w:rPr>
          <w:sz w:val="24"/>
        </w:rPr>
        <w:t>педагогических проблем в их развитии;</w:t>
      </w:r>
    </w:p>
    <w:p w14:paraId="5B080000">
      <w:pPr>
        <w:pStyle w:val="Style_11"/>
        <w:numPr>
          <w:ilvl w:val="1"/>
          <w:numId w:val="88"/>
        </w:numPr>
        <w:tabs>
          <w:tab w:leader="none" w:pos="993" w:val="left"/>
        </w:tabs>
        <w:spacing w:after="0" w:before="0" w:line="276" w:lineRule="auto"/>
        <w:ind w:firstLine="709" w:left="0" w:right="20"/>
        <w:jc w:val="both"/>
        <w:rPr>
          <w:sz w:val="24"/>
        </w:rPr>
      </w:pPr>
      <w:r>
        <w:rPr>
          <w:sz w:val="24"/>
        </w:rPr>
        <w:t>выявление детей-мигрантов, имеющих трудности в обучении и социально-</w:t>
      </w:r>
      <w:r>
        <w:rPr>
          <w:sz w:val="24"/>
        </w:rPr>
        <w:t>психологической адаптации, дифференциальная диагностика и оценка этнокультурной природы имеющихся трудностей;</w:t>
      </w:r>
    </w:p>
    <w:p w14:paraId="5C080000">
      <w:pPr>
        <w:pStyle w:val="Style_11"/>
        <w:numPr>
          <w:ilvl w:val="1"/>
          <w:numId w:val="88"/>
        </w:numPr>
        <w:tabs>
          <w:tab w:leader="none" w:pos="993" w:val="left"/>
        </w:tabs>
        <w:spacing w:after="0" w:before="0" w:line="276" w:lineRule="auto"/>
        <w:ind w:firstLine="709" w:left="0" w:right="20"/>
        <w:rPr>
          <w:sz w:val="24"/>
        </w:rPr>
      </w:pPr>
      <w:r>
        <w:rPr>
          <w:sz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5D080000">
      <w:pPr>
        <w:pStyle w:val="Style_11"/>
        <w:numPr>
          <w:ilvl w:val="1"/>
          <w:numId w:val="88"/>
        </w:numPr>
        <w:tabs>
          <w:tab w:leader="none" w:pos="993" w:val="left"/>
        </w:tabs>
        <w:spacing w:after="0" w:before="0" w:line="276" w:lineRule="auto"/>
        <w:ind w:firstLine="709" w:left="0" w:right="20"/>
        <w:jc w:val="both"/>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E080000">
      <w:pPr>
        <w:pStyle w:val="Style_3"/>
        <w:widowControl w:val="0"/>
        <w:numPr>
          <w:ilvl w:val="0"/>
          <w:numId w:val="87"/>
        </w:numPr>
        <w:spacing w:line="275" w:lineRule="exact"/>
        <w:ind/>
        <w:contextualSpacing w:val="0"/>
        <w:jc w:val="both"/>
        <w:rPr>
          <w:b w:val="1"/>
          <w:i w:val="1"/>
        </w:rPr>
      </w:pPr>
      <w:r>
        <w:rPr>
          <w:b w:val="1"/>
          <w:i w:val="1"/>
        </w:rPr>
        <w:t xml:space="preserve">Коррекционно-развивающая работа </w:t>
      </w:r>
      <w:r>
        <w:rPr>
          <w:b w:val="1"/>
          <w:i w:val="1"/>
          <w:spacing w:val="-5"/>
        </w:rPr>
        <w:t>включает</w:t>
      </w:r>
      <w:r>
        <w:rPr>
          <w:b w:val="1"/>
          <w:i w:val="1"/>
        </w:rPr>
        <w:t>:</w:t>
      </w:r>
    </w:p>
    <w:p w14:paraId="5F080000">
      <w:pPr>
        <w:pStyle w:val="Style_5"/>
        <w:numPr>
          <w:ilvl w:val="1"/>
          <w:numId w:val="89"/>
        </w:numPr>
        <w:tabs>
          <w:tab w:leader="none" w:pos="993" w:val="left"/>
        </w:tabs>
        <w:spacing w:before="39" w:line="276" w:lineRule="auto"/>
        <w:ind w:firstLine="709" w:left="0" w:right="245"/>
      </w:pPr>
      <w: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особыми(индивидуальными)образовательными потребностями;</w:t>
      </w:r>
    </w:p>
    <w:p w14:paraId="60080000">
      <w:pPr>
        <w:pStyle w:val="Style_5"/>
        <w:numPr>
          <w:ilvl w:val="1"/>
          <w:numId w:val="89"/>
        </w:numPr>
        <w:tabs>
          <w:tab w:leader="none" w:pos="993" w:val="left"/>
        </w:tabs>
        <w:spacing w:line="276" w:lineRule="auto"/>
        <w:ind w:firstLine="709" w:left="0" w:right="251"/>
      </w:pPr>
      <w:r>
        <w:t>организацию,разработку и проведение специалистами индивидуальных и групповых коррекционно-развивающих занятий,необходимых для преодоления нарушений поведения и развития,труд</w:t>
      </w:r>
      <w:r>
        <w:t>ностей в освоении образовательной программы и социализации;</w:t>
      </w:r>
    </w:p>
    <w:p w14:paraId="61080000">
      <w:pPr>
        <w:pStyle w:val="Style_5"/>
        <w:numPr>
          <w:ilvl w:val="1"/>
          <w:numId w:val="89"/>
        </w:numPr>
        <w:tabs>
          <w:tab w:leader="none" w:pos="993" w:val="left"/>
        </w:tabs>
        <w:ind w:firstLine="709" w:left="0"/>
      </w:pPr>
      <w:r>
        <w:t>коррекцию и развитие высших психических функций;</w:t>
      </w:r>
    </w:p>
    <w:p w14:paraId="62080000">
      <w:pPr>
        <w:pStyle w:val="Style_5"/>
        <w:numPr>
          <w:ilvl w:val="1"/>
          <w:numId w:val="89"/>
        </w:numPr>
        <w:tabs>
          <w:tab w:leader="none" w:pos="993" w:val="left"/>
        </w:tabs>
        <w:spacing w:before="40" w:line="276" w:lineRule="auto"/>
        <w:ind w:firstLine="709" w:left="0" w:right="254"/>
      </w:pPr>
      <w:r>
        <w:t>развитие эмоционально-волевой и личностной сферы обучающегося и психологическую коррекцию его поведения;</w:t>
      </w:r>
    </w:p>
    <w:p w14:paraId="63080000">
      <w:pPr>
        <w:pStyle w:val="Style_5"/>
        <w:numPr>
          <w:ilvl w:val="1"/>
          <w:numId w:val="89"/>
        </w:numPr>
        <w:tabs>
          <w:tab w:leader="none" w:pos="993" w:val="left"/>
        </w:tabs>
        <w:spacing w:line="276" w:lineRule="auto"/>
        <w:ind w:firstLine="709" w:left="0" w:right="251"/>
      </w:pPr>
      <w:r>
        <w:t>развитие коммуникативных способностей,социального и эмоционального интеллекта обучающихся,формирование их коммуникативной компетентности;</w:t>
      </w:r>
    </w:p>
    <w:p w14:paraId="64080000">
      <w:pPr>
        <w:pStyle w:val="Style_5"/>
        <w:numPr>
          <w:ilvl w:val="1"/>
          <w:numId w:val="89"/>
        </w:numPr>
        <w:tabs>
          <w:tab w:leader="none" w:pos="993" w:val="left"/>
        </w:tabs>
        <w:spacing w:line="275" w:lineRule="exact"/>
        <w:ind w:firstLine="709" w:left="0"/>
      </w:pPr>
      <w:r>
        <w:t>коррекцию и развитие психомоторной сферы,координации и регуляции движений;</w:t>
      </w:r>
    </w:p>
    <w:p w14:paraId="65080000">
      <w:pPr>
        <w:pStyle w:val="Style_5"/>
        <w:numPr>
          <w:ilvl w:val="1"/>
          <w:numId w:val="89"/>
        </w:numPr>
        <w:tabs>
          <w:tab w:leader="none" w:pos="993" w:val="left"/>
        </w:tabs>
        <w:spacing w:before="40" w:line="276" w:lineRule="auto"/>
        <w:ind w:firstLine="709" w:left="0" w:right="248"/>
      </w:pPr>
      <w:r>
        <w:t>создание условий,обеспечивающих развитие,обучение и воспитание детей с ярковыраженной познавательной направленностью, высоким уровнем умственного развития или иной направленностью одаренности;</w:t>
      </w:r>
    </w:p>
    <w:p w14:paraId="66080000">
      <w:pPr>
        <w:pStyle w:val="Style_5"/>
        <w:numPr>
          <w:ilvl w:val="1"/>
          <w:numId w:val="89"/>
        </w:numPr>
        <w:tabs>
          <w:tab w:leader="none" w:pos="993" w:val="left"/>
        </w:tabs>
        <w:spacing w:line="276" w:lineRule="auto"/>
        <w:ind w:firstLine="709" w:left="0" w:right="245"/>
      </w:pPr>
      <w:r>
        <w:t>создание насыщенной развивающей предметно - пространственной среды для разных видов деятельности;</w:t>
      </w:r>
    </w:p>
    <w:p w14:paraId="67080000">
      <w:pPr>
        <w:pStyle w:val="Style_5"/>
        <w:numPr>
          <w:ilvl w:val="1"/>
          <w:numId w:val="89"/>
        </w:numPr>
        <w:tabs>
          <w:tab w:leader="none" w:pos="993" w:val="left"/>
        </w:tabs>
        <w:spacing w:line="276" w:lineRule="auto"/>
        <w:ind w:firstLine="709" w:left="0" w:right="248"/>
      </w:pPr>
      <w:r>
        <w:t>формирование инклюзивной образовательной среды,в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14:paraId="68080000">
      <w:pPr>
        <w:pStyle w:val="Style_5"/>
        <w:numPr>
          <w:ilvl w:val="1"/>
          <w:numId w:val="89"/>
        </w:numPr>
        <w:tabs>
          <w:tab w:leader="none" w:pos="993" w:val="left"/>
        </w:tabs>
        <w:spacing w:line="276" w:lineRule="auto"/>
        <w:ind w:firstLine="709" w:left="0" w:right="248"/>
      </w:pPr>
      <w:r>
        <w:t>оказание поддержки ребенку в случаях неблагоприятных условий жизни,психотравмирующих обстоятельствах при условии информирования соответствующих структур социальной защиты;</w:t>
      </w:r>
    </w:p>
    <w:p w14:paraId="69080000">
      <w:pPr>
        <w:pStyle w:val="Style_5"/>
        <w:numPr>
          <w:ilvl w:val="1"/>
          <w:numId w:val="89"/>
        </w:numPr>
        <w:tabs>
          <w:tab w:leader="none" w:pos="993" w:val="left"/>
        </w:tabs>
        <w:spacing w:before="1" w:line="276" w:lineRule="auto"/>
        <w:ind w:firstLine="709" w:left="0" w:right="252"/>
      </w:pPr>
      <w: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родителей(законных представителей) с детьми;</w:t>
      </w:r>
    </w:p>
    <w:p w14:paraId="6A080000">
      <w:pPr>
        <w:pStyle w:val="Style_5"/>
        <w:numPr>
          <w:ilvl w:val="1"/>
          <w:numId w:val="89"/>
        </w:numPr>
        <w:tabs>
          <w:tab w:leader="none" w:pos="993" w:val="left"/>
        </w:tabs>
        <w:spacing w:line="274" w:lineRule="exact"/>
        <w:ind w:firstLine="709" w:left="0"/>
      </w:pPr>
      <w:r>
        <w:t>помощь в устранении психотравмирующих ситуаций в жизни ребенка.</w:t>
      </w:r>
    </w:p>
    <w:p w14:paraId="6B080000">
      <w:pPr>
        <w:pStyle w:val="Style_3"/>
        <w:widowControl w:val="0"/>
        <w:numPr>
          <w:ilvl w:val="0"/>
          <w:numId w:val="87"/>
        </w:numPr>
        <w:spacing w:before="43"/>
        <w:ind/>
        <w:contextualSpacing w:val="0"/>
        <w:jc w:val="both"/>
        <w:rPr>
          <w:b w:val="1"/>
          <w:i w:val="1"/>
        </w:rPr>
      </w:pPr>
      <w:r>
        <w:rPr>
          <w:b w:val="1"/>
          <w:i w:val="1"/>
        </w:rPr>
        <w:t>Консультативная работа</w:t>
      </w:r>
      <w:r>
        <w:rPr>
          <w:b w:val="1"/>
          <w:i w:val="1"/>
          <w:spacing w:val="-5"/>
        </w:rPr>
        <w:t xml:space="preserve"> включает</w:t>
      </w:r>
      <w:r>
        <w:rPr>
          <w:b w:val="1"/>
          <w:i w:val="1"/>
        </w:rPr>
        <w:t>:</w:t>
      </w:r>
    </w:p>
    <w:p w14:paraId="6C080000">
      <w:pPr>
        <w:pStyle w:val="Style_5"/>
        <w:numPr>
          <w:ilvl w:val="0"/>
          <w:numId w:val="90"/>
        </w:numPr>
        <w:tabs>
          <w:tab w:leader="none" w:pos="993" w:val="left"/>
        </w:tabs>
        <w:spacing w:before="41" w:line="276" w:lineRule="auto"/>
        <w:ind w:firstLine="709" w:left="0" w:right="254"/>
      </w:pPr>
      <w:r>
        <w:t>разработку рекомендаций по основным направлениям работы с обучающимся с трудностями в обучении и социализации,единых для всех участников образовательных отношений;</w:t>
      </w:r>
    </w:p>
    <w:p w14:paraId="6D080000">
      <w:pPr>
        <w:pStyle w:val="Style_5"/>
        <w:numPr>
          <w:ilvl w:val="0"/>
          <w:numId w:val="90"/>
        </w:numPr>
        <w:tabs>
          <w:tab w:leader="none" w:pos="993" w:val="left"/>
        </w:tabs>
        <w:spacing w:before="1" w:line="276" w:lineRule="auto"/>
        <w:ind w:firstLine="709" w:left="0" w:right="256"/>
      </w:pPr>
      <w:r>
        <w:t>консультирование специалистами педагогов по выбору индивидуально ориентированных методов и приемов работы с обучающимся;</w:t>
      </w:r>
    </w:p>
    <w:p w14:paraId="6E080000">
      <w:pPr>
        <w:pStyle w:val="Style_5"/>
        <w:numPr>
          <w:ilvl w:val="0"/>
          <w:numId w:val="90"/>
        </w:numPr>
        <w:tabs>
          <w:tab w:leader="none" w:pos="993" w:val="left"/>
        </w:tabs>
        <w:spacing w:line="276" w:lineRule="auto"/>
        <w:ind w:firstLine="709" w:left="0" w:right="253"/>
      </w:pPr>
      <w:r>
        <w:t>консультативную помощь семье в вопросах выбора оптимальной стратегии воспитания и приемов коррекционно-развивающей работы с ребенком.</w:t>
      </w:r>
    </w:p>
    <w:p w14:paraId="6F080000">
      <w:pPr>
        <w:pStyle w:val="Style_3"/>
        <w:widowControl w:val="0"/>
        <w:numPr>
          <w:ilvl w:val="0"/>
          <w:numId w:val="87"/>
        </w:numPr>
        <w:ind/>
        <w:contextualSpacing w:val="0"/>
        <w:jc w:val="both"/>
        <w:rPr>
          <w:b w:val="1"/>
          <w:i w:val="1"/>
        </w:rPr>
      </w:pPr>
      <w:r>
        <w:rPr>
          <w:b w:val="1"/>
          <w:i w:val="1"/>
        </w:rPr>
        <w:t>Информационно-просветительская работа предусматривает:</w:t>
      </w:r>
    </w:p>
    <w:p w14:paraId="70080000">
      <w:pPr>
        <w:pStyle w:val="Style_5"/>
        <w:spacing w:before="41" w:line="276" w:lineRule="auto"/>
        <w:ind w:right="243"/>
      </w:pPr>
      <w:r>
        <w:t>различные формы просветительской деятельности(лекции,беседы,информационные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родителям(законным представителям),педагогическим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обучениии социализации;</w:t>
      </w:r>
    </w:p>
    <w:p w14:paraId="71080000">
      <w:pPr>
        <w:pStyle w:val="Style_5"/>
        <w:spacing w:line="276" w:lineRule="auto"/>
        <w:ind w:right="248"/>
      </w:pPr>
      <w: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обучающихся,в том числе с ОВЗ, трудностями в обучении и социализации.</w:t>
      </w:r>
    </w:p>
    <w:p w14:paraId="72080000">
      <w:pPr>
        <w:pStyle w:val="Style_5"/>
        <w:numPr>
          <w:ilvl w:val="0"/>
          <w:numId w:val="87"/>
        </w:numPr>
        <w:tabs>
          <w:tab w:leader="none" w:pos="1134" w:val="left"/>
        </w:tabs>
        <w:spacing w:line="276" w:lineRule="auto"/>
        <w:ind w:firstLine="709" w:left="0" w:right="241"/>
      </w:pPr>
      <w:r>
        <w:rPr>
          <w:b w:val="1"/>
        </w:rPr>
        <w:t xml:space="preserve">КРР с детьми, находящимися под диспансерным наблюдением, в том </w:t>
      </w:r>
      <w:r>
        <w:rPr>
          <w:b w:val="1"/>
        </w:rPr>
        <w:t>числе часто болеющими детьми,</w:t>
      </w:r>
      <w: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73080000">
      <w:pPr>
        <w:pStyle w:val="Style_5"/>
        <w:spacing w:before="80" w:line="276" w:lineRule="auto"/>
        <w:ind w:firstLine="0" w:left="0" w:right="246"/>
      </w:pPr>
      <w:r>
        <w:t>Направленность коррекционно-развивающей работы с детьми, находящимися под диспансерным наблюдением, в том числе часто болеющими детьми включает:</w:t>
      </w:r>
    </w:p>
    <w:p w14:paraId="74080000">
      <w:pPr>
        <w:pStyle w:val="Style_5"/>
        <w:numPr>
          <w:ilvl w:val="1"/>
          <w:numId w:val="91"/>
        </w:numPr>
        <w:tabs>
          <w:tab w:leader="none" w:pos="993" w:val="left"/>
        </w:tabs>
        <w:spacing w:line="276" w:lineRule="auto"/>
        <w:ind w:firstLine="709" w:left="0" w:right="244"/>
      </w:pPr>
      <w:r>
        <w:t>коррекцию/развитие коммуникативной, личностной, эмоционально-волевой сфер,познавательных процессов;</w:t>
      </w:r>
    </w:p>
    <w:p w14:paraId="75080000">
      <w:pPr>
        <w:pStyle w:val="Style_5"/>
        <w:numPr>
          <w:ilvl w:val="1"/>
          <w:numId w:val="91"/>
        </w:numPr>
        <w:tabs>
          <w:tab w:leader="none" w:pos="993" w:val="left"/>
        </w:tabs>
        <w:spacing w:line="272" w:lineRule="exact"/>
        <w:ind w:firstLine="709" w:left="0"/>
      </w:pPr>
      <w:r>
        <w:t>снижение тревожности;</w:t>
      </w:r>
    </w:p>
    <w:p w14:paraId="76080000">
      <w:pPr>
        <w:pStyle w:val="Style_5"/>
        <w:numPr>
          <w:ilvl w:val="1"/>
          <w:numId w:val="91"/>
        </w:numPr>
        <w:tabs>
          <w:tab w:leader="none" w:pos="993" w:val="left"/>
        </w:tabs>
        <w:spacing w:before="40"/>
        <w:ind w:firstLine="709" w:left="0"/>
      </w:pPr>
      <w:r>
        <w:t>помощь в разрешении поведенческих проблем;</w:t>
      </w:r>
    </w:p>
    <w:p w14:paraId="77080000">
      <w:pPr>
        <w:pStyle w:val="Style_5"/>
        <w:numPr>
          <w:ilvl w:val="1"/>
          <w:numId w:val="91"/>
        </w:numPr>
        <w:tabs>
          <w:tab w:leader="none" w:pos="993" w:val="left"/>
        </w:tabs>
        <w:spacing w:before="40" w:line="276" w:lineRule="auto"/>
        <w:ind w:firstLine="709" w:left="0" w:right="250"/>
      </w:pPr>
      <w:r>
        <w:t>создание условий для успешной социализации,оптимизация межличностного взаимодействия со взрослыми и сверстниками.</w:t>
      </w:r>
    </w:p>
    <w:p w14:paraId="78080000">
      <w:pPr>
        <w:pStyle w:val="Style_5"/>
        <w:spacing w:line="276" w:lineRule="auto"/>
        <w:ind w:right="244"/>
      </w:pPr>
      <w: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79080000">
      <w:pPr>
        <w:pStyle w:val="Style_3"/>
        <w:widowControl w:val="0"/>
        <w:numPr>
          <w:ilvl w:val="0"/>
          <w:numId w:val="87"/>
        </w:numPr>
        <w:tabs>
          <w:tab w:leader="none" w:pos="1134" w:val="left"/>
        </w:tabs>
        <w:spacing w:line="276" w:lineRule="auto"/>
        <w:ind w:firstLine="709" w:left="0" w:right="244"/>
        <w:contextualSpacing w:val="0"/>
        <w:jc w:val="both"/>
      </w:pPr>
      <w:r>
        <w:t xml:space="preserve">Направленность коррекционно-развивающей работы </w:t>
      </w:r>
      <w:r>
        <w:rPr>
          <w:i w:val="1"/>
        </w:rPr>
        <w:t xml:space="preserve">с </w:t>
      </w:r>
      <w:r>
        <w:rPr>
          <w:b w:val="1"/>
          <w:i w:val="1"/>
        </w:rPr>
        <w:t xml:space="preserve">одаренными обучающимися </w:t>
      </w:r>
      <w:r>
        <w:t>включает:</w:t>
      </w:r>
    </w:p>
    <w:p w14:paraId="7A080000">
      <w:pPr>
        <w:pStyle w:val="Style_11"/>
        <w:numPr>
          <w:ilvl w:val="0"/>
          <w:numId w:val="92"/>
        </w:numPr>
        <w:tabs>
          <w:tab w:leader="none" w:pos="993" w:val="left"/>
        </w:tabs>
        <w:spacing w:after="0" w:before="0" w:line="276" w:lineRule="auto"/>
        <w:ind w:firstLine="709" w:left="0" w:right="20"/>
        <w:jc w:val="both"/>
        <w:rPr>
          <w:sz w:val="24"/>
        </w:rPr>
      </w:pPr>
      <w:r>
        <w:rPr>
          <w:sz w:val="24"/>
        </w:rPr>
        <w:t>определение вида одаренности, интеллектуальных и личностных особенностей детей, прогноз возможных проблем и потенциала развития.</w:t>
      </w:r>
    </w:p>
    <w:p w14:paraId="7B080000">
      <w:pPr>
        <w:pStyle w:val="Style_11"/>
        <w:numPr>
          <w:ilvl w:val="0"/>
          <w:numId w:val="92"/>
        </w:numPr>
        <w:tabs>
          <w:tab w:leader="none" w:pos="993" w:val="left"/>
        </w:tabs>
        <w:spacing w:after="0" w:before="0" w:line="276" w:lineRule="auto"/>
        <w:ind w:firstLine="709" w:left="0" w:right="20"/>
        <w:jc w:val="both"/>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7C080000">
      <w:pPr>
        <w:pStyle w:val="Style_11"/>
        <w:numPr>
          <w:ilvl w:val="0"/>
          <w:numId w:val="92"/>
        </w:numPr>
        <w:tabs>
          <w:tab w:leader="none" w:pos="993" w:val="left"/>
        </w:tabs>
        <w:spacing w:after="0" w:before="0" w:line="276" w:lineRule="auto"/>
        <w:ind w:firstLine="709" w:left="0" w:right="20"/>
        <w:jc w:val="both"/>
        <w:rPr>
          <w:sz w:val="24"/>
        </w:rPr>
      </w:pPr>
      <w:r>
        <w:rPr>
          <w:sz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7D080000">
      <w:pPr>
        <w:pStyle w:val="Style_11"/>
        <w:numPr>
          <w:ilvl w:val="0"/>
          <w:numId w:val="92"/>
        </w:numPr>
        <w:tabs>
          <w:tab w:leader="none" w:pos="993" w:val="left"/>
        </w:tabs>
        <w:spacing w:after="0" w:before="0" w:line="276" w:lineRule="auto"/>
        <w:ind w:firstLine="709" w:left="0" w:right="20"/>
        <w:jc w:val="both"/>
        <w:rPr>
          <w:sz w:val="24"/>
        </w:rPr>
      </w:pPr>
      <w:r>
        <w:rPr>
          <w:sz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E080000">
      <w:pPr>
        <w:pStyle w:val="Style_11"/>
        <w:numPr>
          <w:ilvl w:val="0"/>
          <w:numId w:val="92"/>
        </w:numPr>
        <w:tabs>
          <w:tab w:leader="none" w:pos="993" w:val="left"/>
        </w:tabs>
        <w:spacing w:after="0" w:before="0" w:line="276" w:lineRule="auto"/>
        <w:ind w:firstLine="709" w:left="0" w:right="20"/>
        <w:jc w:val="both"/>
        <w:rPr>
          <w:sz w:val="24"/>
        </w:rPr>
      </w:pPr>
      <w:r>
        <w:rPr>
          <w:sz w:val="24"/>
        </w:rPr>
        <w:t>формирование коммуникативных навыков и развитие эмоциональной устойчивости;</w:t>
      </w:r>
    </w:p>
    <w:p w14:paraId="7F080000">
      <w:pPr>
        <w:pStyle w:val="Style_11"/>
        <w:numPr>
          <w:ilvl w:val="0"/>
          <w:numId w:val="92"/>
        </w:numPr>
        <w:tabs>
          <w:tab w:leader="none" w:pos="993" w:val="left"/>
        </w:tabs>
        <w:spacing w:after="0" w:before="0" w:line="276" w:lineRule="auto"/>
        <w:ind w:firstLine="709" w:left="0" w:right="20"/>
        <w:jc w:val="both"/>
        <w:rPr>
          <w:sz w:val="24"/>
        </w:rPr>
      </w:pPr>
      <w:r>
        <w:rPr>
          <w:sz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80080000">
      <w:pPr>
        <w:pStyle w:val="Style_5"/>
        <w:spacing w:before="37" w:line="276" w:lineRule="auto"/>
        <w:ind w:right="241"/>
      </w:pPr>
      <w: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w:t>
      </w:r>
      <w:r>
        <w:t>м психологической и педагогической диагностики.</w:t>
      </w:r>
    </w:p>
    <w:p w14:paraId="81080000">
      <w:pPr>
        <w:pStyle w:val="Style_3"/>
        <w:widowControl w:val="0"/>
        <w:numPr>
          <w:ilvl w:val="0"/>
          <w:numId w:val="87"/>
        </w:numPr>
        <w:tabs>
          <w:tab w:leader="none" w:pos="1134" w:val="left"/>
        </w:tabs>
        <w:spacing w:line="276" w:lineRule="auto"/>
        <w:ind w:firstLine="709" w:left="0" w:right="242"/>
        <w:contextualSpacing w:val="0"/>
        <w:jc w:val="both"/>
      </w:pPr>
      <w:r>
        <w:t xml:space="preserve">Направленность КРР </w:t>
      </w:r>
      <w:r>
        <w:rPr>
          <w:b w:val="1"/>
          <w:i w:val="1"/>
        </w:rPr>
        <w:t>с билингвальными воспитанниками, детьми мигрантов</w:t>
      </w:r>
      <w:r>
        <w:rPr>
          <w:i w:val="1"/>
        </w:rPr>
        <w:t xml:space="preserve">,испытывающими трудности с пониманием государственного языка РФ, </w:t>
      </w:r>
      <w:r>
        <w:t>включает:</w:t>
      </w:r>
    </w:p>
    <w:p w14:paraId="82080000">
      <w:pPr>
        <w:pStyle w:val="Style_5"/>
        <w:numPr>
          <w:ilvl w:val="1"/>
          <w:numId w:val="93"/>
        </w:numPr>
        <w:tabs>
          <w:tab w:leader="none" w:pos="993" w:val="left"/>
        </w:tabs>
        <w:spacing w:before="2" w:line="276" w:lineRule="auto"/>
        <w:ind w:firstLine="709" w:left="0" w:right="256"/>
      </w:pPr>
      <w:r>
        <w:t>развитие коммуникативных навыков, формирование чувствительности к сверстнику, его эмоциональному состоянию,намерениями желаниям;</w:t>
      </w:r>
    </w:p>
    <w:p w14:paraId="83080000">
      <w:pPr>
        <w:pStyle w:val="Style_5"/>
        <w:numPr>
          <w:ilvl w:val="1"/>
          <w:numId w:val="93"/>
        </w:numPr>
        <w:tabs>
          <w:tab w:leader="none" w:pos="993" w:val="left"/>
        </w:tabs>
        <w:spacing w:line="275" w:lineRule="exact"/>
        <w:ind w:firstLine="709" w:left="0"/>
      </w:pPr>
      <w:r>
        <w:t>формирование уверенного поведения и социальной успешности;</w:t>
      </w:r>
    </w:p>
    <w:p w14:paraId="84080000">
      <w:pPr>
        <w:pStyle w:val="Style_5"/>
        <w:numPr>
          <w:ilvl w:val="1"/>
          <w:numId w:val="93"/>
        </w:numPr>
        <w:tabs>
          <w:tab w:leader="none" w:pos="993" w:val="left"/>
        </w:tabs>
        <w:spacing w:before="40" w:line="276" w:lineRule="auto"/>
        <w:ind w:firstLine="709" w:left="0" w:right="251"/>
      </w:pPr>
      <w:r>
        <w:t>коррекцию деструктивных эмоциональных состояний, возникающих вследствие попадания в новую языковую и культурную среду(тревога,неуверенность, агрессия);</w:t>
      </w:r>
    </w:p>
    <w:p w14:paraId="85080000">
      <w:pPr>
        <w:pStyle w:val="Style_5"/>
        <w:numPr>
          <w:ilvl w:val="1"/>
          <w:numId w:val="93"/>
        </w:numPr>
        <w:tabs>
          <w:tab w:leader="none" w:pos="993" w:val="left"/>
        </w:tabs>
        <w:spacing w:line="276" w:lineRule="auto"/>
        <w:ind w:firstLine="709" w:left="0" w:right="249"/>
        <w:rPr>
          <w:spacing w:val="1"/>
        </w:rPr>
      </w:pPr>
      <w:r>
        <w:t>создание атмосферы доброжелательности, заботы и уважения по отношению к ребенку.</w:t>
      </w:r>
    </w:p>
    <w:p w14:paraId="86080000">
      <w:pPr>
        <w:pStyle w:val="Style_5"/>
        <w:spacing w:line="276" w:lineRule="auto"/>
        <w:ind w:firstLine="709" w:left="0" w:right="249"/>
      </w:pPr>
      <w:r>
        <w:t>Таким образом,работу по социализации и языковой адаптации детей иностранных граждан, обучающихся в организациях,реализующих программы ДО в РФ,рекомендуется организовывать с учетом особенностей социальной ситуации каждого ребенка персонально.</w:t>
      </w:r>
    </w:p>
    <w:p w14:paraId="87080000">
      <w:pPr>
        <w:pStyle w:val="Style_5"/>
        <w:spacing w:line="276" w:lineRule="auto"/>
        <w:ind w:firstLine="0" w:left="0" w:right="246"/>
      </w:pPr>
      <w: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социализации,личностного развития и общей дезадаптации ребенка,его включение в программу КРР может быть осуществлено на основе заключения ППК по результатам психологической диагностики или по запрос у родителей(законных представителей)ребенка.</w:t>
      </w:r>
    </w:p>
    <w:p w14:paraId="88080000">
      <w:pPr>
        <w:pStyle w:val="Style_5"/>
        <w:numPr>
          <w:ilvl w:val="0"/>
          <w:numId w:val="87"/>
        </w:numPr>
        <w:tabs>
          <w:tab w:leader="none" w:pos="1134" w:val="left"/>
        </w:tabs>
        <w:spacing w:line="276" w:lineRule="auto"/>
        <w:ind w:firstLine="709" w:left="0" w:right="244"/>
      </w:pPr>
      <w:r>
        <w:t xml:space="preserve">К целевой группе </w:t>
      </w:r>
      <w:r>
        <w:rPr>
          <w:b w:val="1"/>
          <w:i w:val="1"/>
        </w:rPr>
        <w:t>обучающихся«группы риска»</w:t>
      </w:r>
      <w:r>
        <w:t>могут быть отнесены дети,имеющие проблемы с п</w:t>
      </w:r>
      <w:r>
        <w:rPr>
          <w:b w:val="1"/>
        </w:rPr>
        <w:t>с</w:t>
      </w:r>
      <w: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сна,быстрая утомляемость, навязчивые движения, двигательная расторможенность, снижение произвольности внимания).</w:t>
      </w:r>
    </w:p>
    <w:p w14:paraId="89080000">
      <w:pPr>
        <w:pStyle w:val="Style_5"/>
        <w:spacing w:line="276" w:lineRule="auto"/>
        <w:ind w:firstLine="0" w:left="0" w:right="241"/>
      </w:pPr>
      <w:r>
        <w:t>Направленность КРР с воспитанниками, имеющими девиации развития и поведения включает:</w:t>
      </w:r>
    </w:p>
    <w:p w14:paraId="8A080000">
      <w:pPr>
        <w:pStyle w:val="Style_5"/>
        <w:numPr>
          <w:ilvl w:val="1"/>
          <w:numId w:val="94"/>
        </w:numPr>
        <w:tabs>
          <w:tab w:leader="none" w:pos="993" w:val="left"/>
        </w:tabs>
        <w:spacing w:line="276" w:lineRule="auto"/>
        <w:ind w:firstLine="709" w:left="0" w:right="245"/>
      </w:pPr>
      <w:r>
        <w:t>коррекция/развитие социально-коммуникативной, личностной, эмоционально-волевой сферы;</w:t>
      </w:r>
    </w:p>
    <w:p w14:paraId="8B080000">
      <w:pPr>
        <w:pStyle w:val="Style_5"/>
        <w:numPr>
          <w:ilvl w:val="1"/>
          <w:numId w:val="94"/>
        </w:numPr>
        <w:tabs>
          <w:tab w:leader="none" w:pos="993" w:val="left"/>
        </w:tabs>
        <w:spacing w:line="275" w:lineRule="exact"/>
        <w:ind w:firstLine="709" w:left="0"/>
      </w:pPr>
      <w:r>
        <w:t>помощь в решении поведенческих проблем;</w:t>
      </w:r>
    </w:p>
    <w:p w14:paraId="8C080000">
      <w:pPr>
        <w:pStyle w:val="Style_5"/>
        <w:numPr>
          <w:ilvl w:val="1"/>
          <w:numId w:val="94"/>
        </w:numPr>
        <w:tabs>
          <w:tab w:leader="none" w:pos="993" w:val="left"/>
          <w:tab w:leader="none" w:pos="7513" w:val="left"/>
        </w:tabs>
        <w:spacing w:before="39" w:line="276" w:lineRule="auto"/>
        <w:ind w:firstLine="709" w:left="0" w:right="92"/>
      </w:pPr>
      <w:r>
        <w:t>формирование адекватных, социально-приемлемых способов поведения;</w:t>
      </w:r>
    </w:p>
    <w:p w14:paraId="8D080000">
      <w:pPr>
        <w:pStyle w:val="Style_5"/>
        <w:numPr>
          <w:ilvl w:val="1"/>
          <w:numId w:val="94"/>
        </w:numPr>
        <w:tabs>
          <w:tab w:leader="none" w:pos="993" w:val="left"/>
        </w:tabs>
        <w:spacing w:before="39" w:line="276" w:lineRule="auto"/>
        <w:ind w:firstLine="709" w:left="0" w:right="2247"/>
      </w:pPr>
      <w:r>
        <w:t>развитие рефлексивных способностей;</w:t>
      </w:r>
    </w:p>
    <w:p w14:paraId="8E080000">
      <w:pPr>
        <w:pStyle w:val="Style_5"/>
        <w:numPr>
          <w:ilvl w:val="1"/>
          <w:numId w:val="94"/>
        </w:numPr>
        <w:tabs>
          <w:tab w:leader="none" w:pos="993" w:val="left"/>
        </w:tabs>
        <w:spacing w:before="39" w:line="276" w:lineRule="auto"/>
        <w:ind w:firstLine="709" w:left="0" w:right="2247"/>
      </w:pPr>
      <w:r>
        <w:t>совершенствование способов саморегуляции.</w:t>
      </w:r>
    </w:p>
    <w:p w14:paraId="8F080000">
      <w:pPr>
        <w:pStyle w:val="Style_5"/>
        <w:spacing w:before="40" w:line="276" w:lineRule="auto"/>
        <w:ind w:right="251"/>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педагога/родителей(законных представителей).</w:t>
      </w:r>
    </w:p>
    <w:p w14:paraId="90080000">
      <w:pPr>
        <w:pStyle w:val="Style_5"/>
        <w:spacing w:before="40" w:line="276" w:lineRule="auto"/>
        <w:ind w:right="92"/>
      </w:pPr>
    </w:p>
    <w:p w14:paraId="91080000">
      <w:pPr>
        <w:pStyle w:val="Style_8"/>
        <w:ind w:right="92"/>
        <w:rPr>
          <w:color w:val="000000"/>
          <w:sz w:val="24"/>
        </w:rPr>
      </w:pPr>
      <w:r>
        <w:rPr>
          <w:color w:val="000000"/>
          <w:sz w:val="24"/>
        </w:rPr>
        <w:t xml:space="preserve">Направления и задачи коррекционно-развивающей работы в части, формируемой участниками образовательных отношений </w:t>
      </w:r>
    </w:p>
    <w:p w14:paraId="92080000">
      <w:pPr>
        <w:pStyle w:val="Style_8"/>
        <w:ind w:right="92"/>
        <w:rPr>
          <w:color w:val="000000"/>
          <w:sz w:val="24"/>
        </w:rPr>
      </w:pPr>
    </w:p>
    <w:p w14:paraId="93080000">
      <w:pPr>
        <w:ind w:firstLine="708" w:left="212" w:right="92"/>
        <w:jc w:val="both"/>
      </w:pPr>
      <w:r>
        <w:t xml:space="preserve">Направление воспитанников, нуждающихся в индивидуальных коррекционных занятиях к специалистам осуществляется на основании заключеия психолого – педагогического консилиума ДОУ и областного ПМПК. ППк и ПМПК осуществляет свою деятельность в соответствии с действующим федеральным и региональным законодательством. </w:t>
      </w:r>
    </w:p>
    <w:p w14:paraId="94080000">
      <w:pPr>
        <w:ind w:firstLine="708" w:left="212" w:right="92"/>
        <w:jc w:val="both"/>
      </w:pPr>
      <w:r>
        <w:t xml:space="preserve">Направление детей на обследование ППк и ПМПК производится по инициативе родителей (законных представителей) или с согласия родителей (законных представителей) по </w:t>
      </w:r>
      <w:r>
        <w:tab/>
      </w:r>
      <w:r>
        <w:t xml:space="preserve">инициативе </w:t>
      </w:r>
      <w:r>
        <w:tab/>
      </w:r>
      <w:r>
        <w:t>воспитателя.</w:t>
      </w:r>
    </w:p>
    <w:p w14:paraId="95080000">
      <w:pPr>
        <w:ind w:firstLine="708" w:left="212" w:right="92"/>
        <w:jc w:val="both"/>
      </w:pPr>
      <w:r>
        <w:rPr>
          <w:b w:val="1"/>
          <w:i w:val="1"/>
        </w:rPr>
        <w:t xml:space="preserve">В коррекционной педагогике применяются: </w:t>
      </w:r>
    </w:p>
    <w:p w14:paraId="96080000">
      <w:pPr>
        <w:spacing w:line="276" w:lineRule="auto"/>
        <w:ind w:firstLine="718" w:left="0" w:right="92"/>
        <w:jc w:val="both"/>
      </w:pPr>
      <w:r>
        <w:rPr>
          <w:b w:val="1"/>
          <w:i w:val="1"/>
          <w:u w:color="000000" w:val="single"/>
        </w:rPr>
        <w:t>Метод Су-Джок терапии</w:t>
      </w:r>
    </w:p>
    <w:p w14:paraId="97080000">
      <w:pPr>
        <w:ind w:firstLine="718" w:left="0" w:right="92"/>
        <w:jc w:val="both"/>
      </w:pPr>
      <w: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коррекция психоэмоцинального состояния; автоматизация звуков; развитие внимания, памяти; умение ориентироваться и выполнять инструкции. </w:t>
      </w:r>
    </w:p>
    <w:p w14:paraId="98080000">
      <w:pPr>
        <w:spacing w:line="276" w:lineRule="auto"/>
        <w:ind w:firstLine="718" w:left="0" w:right="92"/>
        <w:jc w:val="both"/>
        <w:rPr>
          <w:b w:val="1"/>
          <w:i w:val="1"/>
          <w:u w:color="000000" w:val="single"/>
        </w:rPr>
      </w:pPr>
    </w:p>
    <w:p w14:paraId="99080000">
      <w:pPr>
        <w:spacing w:line="276" w:lineRule="auto"/>
        <w:ind w:firstLine="718" w:left="0" w:right="92"/>
        <w:jc w:val="both"/>
      </w:pPr>
      <w:r>
        <w:rPr>
          <w:b w:val="1"/>
          <w:i w:val="1"/>
          <w:u w:color="000000" w:val="single"/>
        </w:rPr>
        <w:t>Метод биоэнергопластики</w:t>
      </w:r>
    </w:p>
    <w:p w14:paraId="9A080000">
      <w:pPr>
        <w:ind w:firstLine="718" w:left="0" w:right="92"/>
        <w:jc w:val="both"/>
      </w:pPr>
      <w:r>
        <w:t xml:space="preserve">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 </w:t>
      </w:r>
    </w:p>
    <w:p w14:paraId="9B080000">
      <w:pPr>
        <w:ind w:firstLine="718" w:left="0" w:right="92"/>
        <w:jc w:val="both"/>
        <w:rPr>
          <w:b w:val="1"/>
          <w:i w:val="1"/>
          <w:u w:color="000000" w:val="single"/>
        </w:rPr>
      </w:pPr>
    </w:p>
    <w:p w14:paraId="9C080000">
      <w:pPr>
        <w:ind w:firstLine="718" w:left="0" w:right="92"/>
        <w:jc w:val="both"/>
      </w:pPr>
      <w:r>
        <w:rPr>
          <w:b w:val="1"/>
          <w:i w:val="1"/>
          <w:u w:color="000000" w:val="single"/>
        </w:rPr>
        <w:t xml:space="preserve">Мнемотехника </w:t>
      </w:r>
      <w:r>
        <w:t xml:space="preserve">это система методов и приемов, обеспечивающих эффективное запоминание, сохранение и воспроизведение информации. Дети с ЗПР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Их использование очень эффективно при составлении описательных рассказов, заучивании стихов, отгадывании загадок. </w:t>
      </w:r>
    </w:p>
    <w:p w14:paraId="9D080000">
      <w:pPr>
        <w:ind w:firstLine="718" w:left="0" w:right="92"/>
        <w:jc w:val="both"/>
      </w:pPr>
      <w: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14:paraId="9E080000">
      <w:pPr>
        <w:numPr>
          <w:ilvl w:val="0"/>
          <w:numId w:val="95"/>
        </w:numPr>
        <w:spacing w:after="14" w:line="264" w:lineRule="auto"/>
        <w:ind w:firstLine="718" w:left="0" w:right="92"/>
        <w:jc w:val="both"/>
      </w:pPr>
      <w:r>
        <w:t xml:space="preserve">развитие мелкой моторики пальцев рук;  </w:t>
      </w:r>
    </w:p>
    <w:p w14:paraId="9F080000">
      <w:pPr>
        <w:numPr>
          <w:ilvl w:val="0"/>
          <w:numId w:val="95"/>
        </w:numPr>
        <w:spacing w:line="264" w:lineRule="auto"/>
        <w:ind w:firstLine="718" w:left="0" w:right="92"/>
        <w:jc w:val="both"/>
      </w:pPr>
      <w:r>
        <w:t xml:space="preserve">регуляция тонуса мышц; обогащение словарного запаса, его активизация;  </w:t>
      </w:r>
    </w:p>
    <w:p w14:paraId="A0080000">
      <w:pPr>
        <w:numPr>
          <w:ilvl w:val="0"/>
          <w:numId w:val="95"/>
        </w:numPr>
        <w:spacing w:after="14" w:line="264" w:lineRule="auto"/>
        <w:ind w:firstLine="718" w:left="0" w:right="92"/>
        <w:jc w:val="both"/>
      </w:pPr>
      <w:r>
        <w:t>развитие грамматического строя речи; коррекция психоэмоцинального состояния;</w:t>
      </w:r>
    </w:p>
    <w:p w14:paraId="A1080000">
      <w:pPr>
        <w:numPr>
          <w:ilvl w:val="0"/>
          <w:numId w:val="95"/>
        </w:numPr>
        <w:spacing w:after="14" w:line="264" w:lineRule="auto"/>
        <w:ind w:firstLine="718" w:left="0" w:right="92"/>
        <w:jc w:val="both"/>
      </w:pPr>
      <w:r>
        <w:t xml:space="preserve">автоматизация звуков; развитие внимания, памяти;  </w:t>
      </w:r>
    </w:p>
    <w:p w14:paraId="A2080000">
      <w:pPr>
        <w:numPr>
          <w:ilvl w:val="0"/>
          <w:numId w:val="95"/>
        </w:numPr>
        <w:spacing w:after="14" w:line="264" w:lineRule="auto"/>
        <w:ind w:firstLine="718" w:left="0" w:right="92"/>
        <w:jc w:val="both"/>
      </w:pPr>
      <w:r>
        <w:t xml:space="preserve">ориентироваться и выполнять инструкции.  </w:t>
      </w:r>
    </w:p>
    <w:p w14:paraId="A3080000">
      <w:pPr>
        <w:ind w:firstLine="718" w:left="0" w:right="92"/>
        <w:jc w:val="both"/>
      </w:pPr>
      <w:r>
        <w:t xml:space="preserve">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 </w:t>
      </w:r>
    </w:p>
    <w:p w14:paraId="A4080000">
      <w:pPr>
        <w:ind w:firstLine="708" w:left="0"/>
        <w:jc w:val="both"/>
      </w:pPr>
    </w:p>
    <w:p w14:paraId="A5080000">
      <w:pPr>
        <w:ind w:firstLine="708" w:left="0"/>
        <w:jc w:val="both"/>
        <w:rPr>
          <w:b w:val="1"/>
        </w:rPr>
      </w:pPr>
      <w:r>
        <w:rPr>
          <w:b w:val="1"/>
        </w:rPr>
        <w:t xml:space="preserve"> 2.8 Рабочая программа воспитания (далее – РПВ)</w:t>
      </w:r>
    </w:p>
    <w:p w14:paraId="A6080000">
      <w:pPr>
        <w:ind w:firstLine="708" w:left="0"/>
        <w:jc w:val="both"/>
      </w:pPr>
    </w:p>
    <w:p w14:paraId="A7080000">
      <w:pPr>
        <w:ind w:firstLine="708" w:left="0"/>
        <w:jc w:val="both"/>
      </w:pPr>
      <w:r>
        <w:t>ЦЕЛЕВОЙ РАЗДЕЛ РПВ</w:t>
      </w:r>
    </w:p>
    <w:p w14:paraId="A8080000">
      <w:pPr>
        <w:spacing w:line="379" w:lineRule="exact"/>
        <w:ind w:firstLine="720" w:left="20"/>
        <w:jc w:val="both"/>
        <w:rPr>
          <w:b w:val="1"/>
          <w:u w:val="single"/>
        </w:rPr>
      </w:pPr>
      <w:r>
        <w:rPr>
          <w:b w:val="1"/>
          <w:u w:val="single"/>
        </w:rPr>
        <w:t>Обязательная часть</w:t>
      </w:r>
    </w:p>
    <w:p w14:paraId="A9080000">
      <w:pPr>
        <w:spacing w:line="379" w:lineRule="exact"/>
        <w:ind w:firstLine="720" w:left="20"/>
        <w:jc w:val="both"/>
      </w:pPr>
      <w:r>
        <w:t xml:space="preserve">Согласно п. 29.2 ФОП ДО, общая </w:t>
      </w:r>
      <w:r>
        <w:rPr>
          <w:b w:val="1"/>
        </w:rPr>
        <w:t>цель</w:t>
      </w:r>
      <w: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AA080000">
      <w:pPr>
        <w:numPr>
          <w:ilvl w:val="1"/>
          <w:numId w:val="96"/>
        </w:numPr>
        <w:tabs>
          <w:tab w:leader="none" w:pos="1038" w:val="left"/>
        </w:tabs>
        <w:ind/>
        <w:jc w:val="both"/>
      </w:pPr>
      <w: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AB080000">
      <w:pPr>
        <w:numPr>
          <w:ilvl w:val="1"/>
          <w:numId w:val="96"/>
        </w:numPr>
        <w:tabs>
          <w:tab w:leader="none" w:pos="1052" w:val="left"/>
        </w:tabs>
        <w:ind/>
        <w:jc w:val="both"/>
      </w:pPr>
      <w:r>
        <w:t>формирование ценностного отношения к окружающему миру (природному и социокультурному), другим людям, самому себе;</w:t>
      </w:r>
    </w:p>
    <w:p w14:paraId="AC080000">
      <w:pPr>
        <w:numPr>
          <w:ilvl w:val="1"/>
          <w:numId w:val="96"/>
        </w:numPr>
        <w:tabs>
          <w:tab w:leader="none" w:pos="1057" w:val="left"/>
        </w:tabs>
        <w:ind/>
        <w:jc w:val="both"/>
      </w:pPr>
      <w: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AD080000">
      <w:pPr>
        <w:tabs>
          <w:tab w:leader="none" w:pos="709" w:val="left"/>
        </w:tabs>
        <w:spacing w:line="379" w:lineRule="exact"/>
        <w:ind/>
        <w:jc w:val="both"/>
        <w:rPr>
          <w:b w:val="1"/>
        </w:rPr>
      </w:pPr>
      <w:r>
        <w:rPr>
          <w:b w:val="1"/>
        </w:rPr>
        <w:tab/>
      </w:r>
      <w:r>
        <w:rPr>
          <w:b w:val="1"/>
        </w:rPr>
        <w:t xml:space="preserve">Задачами </w:t>
      </w:r>
      <w:r>
        <w:rPr>
          <w:b w:val="1"/>
        </w:rPr>
        <w:t xml:space="preserve"> воспитания в ДОО являются:</w:t>
      </w:r>
    </w:p>
    <w:p w14:paraId="AE080000">
      <w:pPr>
        <w:numPr>
          <w:ilvl w:val="1"/>
          <w:numId w:val="97"/>
        </w:numPr>
        <w:tabs>
          <w:tab w:leader="none" w:pos="426" w:val="left"/>
        </w:tabs>
        <w:ind/>
        <w:jc w:val="both"/>
      </w:pPr>
      <w:r>
        <w:t>содействие развитию личности, основанному на принятых в обществе представлениях о добре и зле, должном и недопустимом;</w:t>
      </w:r>
    </w:p>
    <w:p w14:paraId="AF080000">
      <w:pPr>
        <w:numPr>
          <w:ilvl w:val="1"/>
          <w:numId w:val="97"/>
        </w:numPr>
        <w:tabs>
          <w:tab w:leader="none" w:pos="426" w:val="left"/>
        </w:tabs>
        <w:ind/>
        <w:jc w:val="both"/>
      </w:pPr>
      <w: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B0080000">
      <w:pPr>
        <w:numPr>
          <w:ilvl w:val="1"/>
          <w:numId w:val="97"/>
        </w:numPr>
        <w:tabs>
          <w:tab w:leader="none" w:pos="426" w:val="left"/>
        </w:tabs>
        <w:ind/>
        <w:jc w:val="both"/>
      </w:pPr>
      <w: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B1080000">
      <w:pPr>
        <w:pStyle w:val="Style_3"/>
        <w:numPr>
          <w:ilvl w:val="1"/>
          <w:numId w:val="97"/>
        </w:numPr>
        <w:ind/>
        <w:jc w:val="both"/>
      </w:pPr>
      <w:r>
        <w:t>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B2080000">
      <w:pPr>
        <w:ind/>
        <w:jc w:val="both"/>
      </w:pPr>
    </w:p>
    <w:p w14:paraId="B3080000">
      <w:pPr>
        <w:ind/>
        <w:jc w:val="both"/>
      </w:pPr>
    </w:p>
    <w:p w14:paraId="B4080000">
      <w:pPr>
        <w:ind/>
        <w:jc w:val="both"/>
      </w:pPr>
    </w:p>
    <w:p w14:paraId="B5080000">
      <w:pPr>
        <w:ind/>
        <w:jc w:val="both"/>
      </w:pPr>
    </w:p>
    <w:p w14:paraId="B6080000">
      <w:pPr>
        <w:ind/>
        <w:jc w:val="both"/>
      </w:pPr>
    </w:p>
    <w:p w14:paraId="B7080000">
      <w:pPr>
        <w:ind/>
        <w:jc w:val="both"/>
      </w:pPr>
    </w:p>
    <w:p w14:paraId="B8080000">
      <w:pPr>
        <w:spacing w:line="379" w:lineRule="exact"/>
        <w:ind w:hanging="20" w:left="20" w:right="20"/>
        <w:jc w:val="both"/>
        <w:rPr>
          <w:b w:val="1"/>
          <w:i w:val="1"/>
          <w:u w:val="single"/>
        </w:rPr>
      </w:pPr>
      <w:r>
        <w:rPr>
          <w:b w:val="1"/>
          <w:i w:val="1"/>
          <w:u w:val="single"/>
        </w:rPr>
        <w:t xml:space="preserve">Часть, формируемая участниками образовательных отношений </w:t>
      </w:r>
    </w:p>
    <w:p w14:paraId="B9080000">
      <w:pPr>
        <w:spacing w:line="379" w:lineRule="exact"/>
        <w:ind w:firstLine="720" w:left="0"/>
        <w:jc w:val="both"/>
      </w:pPr>
      <w:r>
        <w:t>В РПВ выделены следующие направления воспитания:</w:t>
      </w:r>
    </w:p>
    <w:tbl>
      <w:tblPr>
        <w:tblStyle w:val="Style_9"/>
        <w:tblLayout w:type="fixed"/>
      </w:tblPr>
      <w:tblGrid>
        <w:gridCol w:w="5870"/>
        <w:gridCol w:w="3701"/>
      </w:tblGrid>
      <w:tr>
        <w:tc>
          <w:tcPr>
            <w:tcW w:type="dxa" w:w="9571"/>
            <w:gridSpan w:val="2"/>
          </w:tcPr>
          <w:p w14:paraId="BA080000">
            <w:pPr>
              <w:ind/>
              <w:jc w:val="center"/>
              <w:rPr>
                <w:b w:val="1"/>
              </w:rPr>
            </w:pPr>
            <w:bookmarkStart w:id="3" w:name="_Hlk136151904"/>
          </w:p>
          <w:p w14:paraId="BB080000">
            <w:pPr>
              <w:ind/>
              <w:jc w:val="center"/>
              <w:rPr>
                <w:b w:val="1"/>
              </w:rPr>
            </w:pPr>
            <w:r>
              <w:rPr>
                <w:b w:val="1"/>
              </w:rPr>
              <w:t>ПАТРИОТИЧЕСКОЕ НАПРАВЛЕНИЕ ВОСПИТАНИЯ</w:t>
            </w:r>
          </w:p>
          <w:p w14:paraId="BC080000">
            <w:pPr>
              <w:ind/>
              <w:jc w:val="center"/>
              <w:rPr>
                <w:b w:val="1"/>
              </w:rPr>
            </w:pPr>
          </w:p>
        </w:tc>
      </w:tr>
      <w:tr>
        <w:tc>
          <w:tcPr>
            <w:tcW w:type="dxa" w:w="5870"/>
          </w:tcPr>
          <w:p w14:paraId="BD080000">
            <w:pPr>
              <w:ind/>
              <w:jc w:val="center"/>
            </w:pPr>
            <w:r>
              <w:t>ЦЕЛЬ</w:t>
            </w:r>
          </w:p>
        </w:tc>
        <w:tc>
          <w:tcPr>
            <w:tcW w:type="dxa" w:w="3701"/>
          </w:tcPr>
          <w:p w14:paraId="BE080000">
            <w:pPr>
              <w:ind/>
              <w:jc w:val="center"/>
            </w:pPr>
            <w:r>
              <w:t>ЦЕННОСТИ</w:t>
            </w:r>
          </w:p>
        </w:tc>
      </w:tr>
      <w:tr>
        <w:tc>
          <w:tcPr>
            <w:tcW w:type="dxa" w:w="5870"/>
          </w:tcPr>
          <w:p w14:paraId="BF080000">
            <w:pPr>
              <w:ind w:firstLine="459" w:left="0"/>
              <w:jc w:val="both"/>
            </w:pPr>
            <w: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type="dxa" w:w="3701"/>
          </w:tcPr>
          <w:p w14:paraId="C0080000">
            <w:pPr>
              <w:ind/>
              <w:jc w:val="both"/>
            </w:pPr>
            <w:r>
              <w:rPr>
                <w:b w:val="1"/>
              </w:rPr>
              <w:t>Родина и природа</w:t>
            </w:r>
          </w:p>
        </w:tc>
      </w:tr>
      <w:tr>
        <w:tc>
          <w:tcPr>
            <w:tcW w:type="dxa" w:w="9571"/>
            <w:gridSpan w:val="2"/>
          </w:tcPr>
          <w:p w14:paraId="C1080000">
            <w:pPr>
              <w:ind/>
              <w:jc w:val="center"/>
            </w:pPr>
            <w:r>
              <w:t>СОДЕРЖАНИЕ</w:t>
            </w:r>
          </w:p>
        </w:tc>
      </w:tr>
      <w:tr>
        <w:tc>
          <w:tcPr>
            <w:tcW w:type="dxa" w:w="9571"/>
            <w:gridSpan w:val="2"/>
          </w:tcPr>
          <w:p w14:paraId="C2080000">
            <w:pPr>
              <w:tabs>
                <w:tab w:leader="none" w:pos="1028" w:val="left"/>
              </w:tabs>
              <w:ind w:firstLine="601" w:left="0" w:right="20"/>
              <w:jc w:val="both"/>
            </w:pPr>
            <w:r>
              <w:t xml:space="preserve">Патриотическое направление воспитания базируется на идее патриотизма как </w:t>
            </w:r>
            <w:r>
              <w:t>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C3080000">
            <w:pPr>
              <w:tabs>
                <w:tab w:leader="none" w:pos="1033" w:val="left"/>
              </w:tabs>
              <w:ind w:firstLine="601" w:left="0" w:right="20"/>
              <w:jc w:val="both"/>
            </w:pPr>
            <w:r>
              <w:t xml:space="preserve">Работа по патриотическому воспитанию предполагает: формирование </w:t>
            </w:r>
            <w:r>
              <w:rPr>
                <w:b w:val="1"/>
              </w:rPr>
              <w:t>«патриотизма наследника»</w:t>
            </w:r>
            <w: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b w:val="1"/>
              </w:rPr>
              <w:t>«патриотизма защитника»</w:t>
            </w:r>
            <w: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b w:val="1"/>
              </w:rPr>
              <w:t>«патриотизма созидателя и творца»</w:t>
            </w:r>
            <w: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tc>
          <w:tcPr>
            <w:tcW w:type="dxa" w:w="9571"/>
            <w:gridSpan w:val="2"/>
          </w:tcPr>
          <w:p w14:paraId="C4080000">
            <w:pPr>
              <w:tabs>
                <w:tab w:leader="none" w:pos="1028" w:val="left"/>
              </w:tabs>
              <w:ind w:firstLine="601" w:left="0" w:right="20"/>
              <w:jc w:val="both"/>
            </w:pPr>
          </w:p>
        </w:tc>
      </w:tr>
    </w:tbl>
    <w:p w14:paraId="C5080000">
      <w:pPr>
        <w:spacing w:line="379" w:lineRule="exact"/>
        <w:ind w:firstLine="720" w:left="0"/>
        <w:jc w:val="both"/>
      </w:pPr>
    </w:p>
    <w:tbl>
      <w:tblPr>
        <w:tblStyle w:val="Style_9"/>
        <w:tblLayout w:type="fixed"/>
      </w:tblPr>
      <w:tblGrid>
        <w:gridCol w:w="6040"/>
        <w:gridCol w:w="3531"/>
      </w:tblGrid>
      <w:tr>
        <w:tc>
          <w:tcPr>
            <w:tcW w:type="dxa" w:w="9571"/>
            <w:gridSpan w:val="2"/>
          </w:tcPr>
          <w:p w14:paraId="C6080000">
            <w:pPr>
              <w:ind/>
              <w:jc w:val="center"/>
              <w:rPr>
                <w:b w:val="1"/>
              </w:rPr>
            </w:pPr>
          </w:p>
          <w:p w14:paraId="C7080000">
            <w:pPr>
              <w:ind/>
              <w:jc w:val="center"/>
              <w:rPr>
                <w:b w:val="1"/>
              </w:rPr>
            </w:pPr>
            <w:r>
              <w:rPr>
                <w:b w:val="1"/>
              </w:rPr>
              <w:t>ДУХОВНО-НРАВСТВЕННОЕ НАПРАВЛЕНИЕ ВОСПИТАНИЯ</w:t>
            </w:r>
          </w:p>
          <w:p w14:paraId="C8080000">
            <w:pPr>
              <w:ind/>
              <w:jc w:val="center"/>
              <w:rPr>
                <w:b w:val="1"/>
              </w:rPr>
            </w:pPr>
          </w:p>
        </w:tc>
      </w:tr>
      <w:tr>
        <w:tc>
          <w:tcPr>
            <w:tcW w:type="dxa" w:w="6040"/>
          </w:tcPr>
          <w:p w14:paraId="C9080000">
            <w:pPr>
              <w:ind/>
              <w:jc w:val="center"/>
            </w:pPr>
            <w:r>
              <w:t>ЦЕЛЬ</w:t>
            </w:r>
          </w:p>
        </w:tc>
        <w:tc>
          <w:tcPr>
            <w:tcW w:type="dxa" w:w="3531"/>
          </w:tcPr>
          <w:p w14:paraId="CA080000">
            <w:pPr>
              <w:ind/>
              <w:jc w:val="center"/>
            </w:pPr>
            <w:r>
              <w:t>ЦЕННОСТИ</w:t>
            </w:r>
          </w:p>
        </w:tc>
      </w:tr>
      <w:tr>
        <w:tc>
          <w:tcPr>
            <w:tcW w:type="dxa" w:w="6040"/>
          </w:tcPr>
          <w:p w14:paraId="CB080000">
            <w:pPr>
              <w:ind w:firstLine="601" w:left="0"/>
              <w:jc w:val="both"/>
            </w:pPr>
            <w:r>
              <w:t>Формирование способности к духовному развитию, нравственному самосовершенствованию, индивидуально-ответственному поведению.</w:t>
            </w:r>
          </w:p>
        </w:tc>
        <w:tc>
          <w:tcPr>
            <w:tcW w:type="dxa" w:w="3531"/>
          </w:tcPr>
          <w:p w14:paraId="CC080000">
            <w:pPr>
              <w:ind/>
              <w:jc w:val="both"/>
              <w:rPr>
                <w:b w:val="1"/>
              </w:rPr>
            </w:pPr>
            <w:r>
              <w:rPr>
                <w:b w:val="1"/>
              </w:rPr>
              <w:t>Жизнь, милосердие, добро</w:t>
            </w:r>
          </w:p>
        </w:tc>
      </w:tr>
      <w:tr>
        <w:tc>
          <w:tcPr>
            <w:tcW w:type="dxa" w:w="9571"/>
            <w:gridSpan w:val="2"/>
          </w:tcPr>
          <w:p w14:paraId="CD080000">
            <w:pPr>
              <w:ind/>
              <w:jc w:val="center"/>
            </w:pPr>
            <w:r>
              <w:t>СОДЕРЖАНИЕ</w:t>
            </w:r>
          </w:p>
        </w:tc>
      </w:tr>
      <w:tr>
        <w:tc>
          <w:tcPr>
            <w:tcW w:type="dxa" w:w="9571"/>
            <w:gridSpan w:val="2"/>
          </w:tcPr>
          <w:p w14:paraId="CE080000">
            <w:pPr>
              <w:tabs>
                <w:tab w:leader="none" w:pos="1033" w:val="left"/>
              </w:tabs>
              <w:ind w:firstLine="601" w:left="0" w:right="20"/>
              <w:jc w:val="both"/>
            </w:pPr>
            <w: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Pr>
                <w:b w:val="1"/>
              </w:rPr>
              <w:t xml:space="preserve">освоение социокультурного опыта </w:t>
            </w:r>
            <w:r>
              <w:t>в его культурно-историческом и личностном аспектах.</w:t>
            </w:r>
          </w:p>
        </w:tc>
      </w:tr>
      <w:tr>
        <w:tc>
          <w:tcPr>
            <w:tcW w:type="dxa" w:w="9571"/>
            <w:gridSpan w:val="2"/>
          </w:tcPr>
          <w:p w14:paraId="CF080000">
            <w:pPr>
              <w:tabs>
                <w:tab w:leader="none" w:pos="1033" w:val="left"/>
              </w:tabs>
              <w:ind w:right="20"/>
              <w:jc w:val="both"/>
            </w:pPr>
          </w:p>
        </w:tc>
      </w:tr>
    </w:tbl>
    <w:p w14:paraId="D0080000">
      <w:pPr>
        <w:spacing w:line="379" w:lineRule="exact"/>
        <w:ind w:firstLine="720" w:left="0"/>
        <w:jc w:val="both"/>
      </w:pPr>
    </w:p>
    <w:tbl>
      <w:tblPr>
        <w:tblStyle w:val="Style_9"/>
        <w:tblLayout w:type="fixed"/>
      </w:tblPr>
      <w:tblGrid>
        <w:gridCol w:w="5965"/>
        <w:gridCol w:w="3606"/>
      </w:tblGrid>
      <w:tr>
        <w:tc>
          <w:tcPr>
            <w:tcW w:type="dxa" w:w="9571"/>
            <w:gridSpan w:val="2"/>
          </w:tcPr>
          <w:p w14:paraId="D1080000">
            <w:pPr>
              <w:ind/>
              <w:jc w:val="center"/>
              <w:rPr>
                <w:b w:val="1"/>
              </w:rPr>
            </w:pPr>
          </w:p>
          <w:p w14:paraId="D2080000">
            <w:pPr>
              <w:ind/>
              <w:jc w:val="center"/>
              <w:rPr>
                <w:b w:val="1"/>
              </w:rPr>
            </w:pPr>
            <w:r>
              <w:rPr>
                <w:b w:val="1"/>
              </w:rPr>
              <w:t>СОЦИАЛЬНОЕ НАПРАВЛЕНИЕ ВОСПИТАНИЯ</w:t>
            </w:r>
          </w:p>
          <w:p w14:paraId="D3080000">
            <w:pPr>
              <w:ind/>
              <w:jc w:val="center"/>
              <w:rPr>
                <w:b w:val="1"/>
              </w:rPr>
            </w:pPr>
          </w:p>
        </w:tc>
      </w:tr>
      <w:tr>
        <w:tc>
          <w:tcPr>
            <w:tcW w:type="dxa" w:w="5965"/>
          </w:tcPr>
          <w:p w14:paraId="D4080000">
            <w:pPr>
              <w:ind/>
              <w:jc w:val="center"/>
            </w:pPr>
            <w:r>
              <w:t>ЦЕЛЬ</w:t>
            </w:r>
          </w:p>
        </w:tc>
        <w:tc>
          <w:tcPr>
            <w:tcW w:type="dxa" w:w="3606"/>
          </w:tcPr>
          <w:p w14:paraId="D5080000">
            <w:pPr>
              <w:ind/>
              <w:jc w:val="center"/>
            </w:pPr>
            <w:r>
              <w:t>ЦЕННОСТИ</w:t>
            </w:r>
          </w:p>
        </w:tc>
      </w:tr>
      <w:tr>
        <w:trPr>
          <w:trHeight w:hRule="atLeast" w:val="893"/>
        </w:trPr>
        <w:tc>
          <w:tcPr>
            <w:tcW w:type="dxa" w:w="5965"/>
          </w:tcPr>
          <w:p w14:paraId="D6080000">
            <w:pPr>
              <w:tabs>
                <w:tab w:leader="none" w:pos="1028" w:val="left"/>
              </w:tabs>
              <w:ind w:firstLine="601" w:left="0" w:right="20"/>
              <w:jc w:val="both"/>
            </w:pPr>
            <w:r>
              <w:t>Формирование ценностного отношения детей к семье, другому человеку, развитие дружелюбия, умения находить общий язык с другими людьми.</w:t>
            </w:r>
          </w:p>
        </w:tc>
        <w:tc>
          <w:tcPr>
            <w:tcW w:type="dxa" w:w="3606"/>
          </w:tcPr>
          <w:p w14:paraId="D7080000">
            <w:pPr>
              <w:ind/>
              <w:jc w:val="both"/>
              <w:rPr>
                <w:b w:val="1"/>
              </w:rPr>
            </w:pPr>
            <w:r>
              <w:rPr>
                <w:b w:val="1"/>
              </w:rPr>
              <w:t>Семья, дружба, человек и сотрудничество</w:t>
            </w:r>
          </w:p>
        </w:tc>
      </w:tr>
      <w:tr>
        <w:tc>
          <w:tcPr>
            <w:tcW w:type="dxa" w:w="9571"/>
            <w:gridSpan w:val="2"/>
          </w:tcPr>
          <w:p w14:paraId="D8080000">
            <w:pPr>
              <w:ind/>
              <w:jc w:val="center"/>
            </w:pPr>
            <w:r>
              <w:t>СОДЕРЖАНИЕ</w:t>
            </w:r>
          </w:p>
        </w:tc>
      </w:tr>
      <w:tr>
        <w:tc>
          <w:tcPr>
            <w:tcW w:type="dxa" w:w="9571"/>
            <w:gridSpan w:val="2"/>
          </w:tcPr>
          <w:p w14:paraId="D9080000">
            <w:pPr>
              <w:tabs>
                <w:tab w:leader="none" w:pos="1038" w:val="left"/>
              </w:tabs>
              <w:ind w:firstLine="601" w:left="0" w:right="20"/>
              <w:jc w:val="both"/>
            </w:pPr>
            <w: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Pr>
                <w:b w:val="1"/>
              </w:rPr>
              <w:t>жить в соответствии с моральными принципами и нормами</w:t>
            </w:r>
            <w: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tc>
          <w:tcPr>
            <w:tcW w:type="dxa" w:w="9571"/>
            <w:gridSpan w:val="2"/>
          </w:tcPr>
          <w:p w14:paraId="DA080000">
            <w:pPr>
              <w:tabs>
                <w:tab w:leader="none" w:pos="1038" w:val="left"/>
              </w:tabs>
              <w:ind w:right="20"/>
              <w:jc w:val="both"/>
            </w:pPr>
          </w:p>
        </w:tc>
      </w:tr>
    </w:tbl>
    <w:p w14:paraId="DB080000">
      <w:pPr>
        <w:spacing w:line="379" w:lineRule="exact"/>
        <w:ind/>
        <w:jc w:val="both"/>
      </w:pPr>
    </w:p>
    <w:p w14:paraId="DC080000">
      <w:pPr>
        <w:spacing w:line="379" w:lineRule="exact"/>
        <w:ind w:firstLine="720" w:left="0"/>
        <w:jc w:val="both"/>
      </w:pPr>
    </w:p>
    <w:tbl>
      <w:tblPr>
        <w:tblStyle w:val="Style_9"/>
        <w:tblLayout w:type="fixed"/>
      </w:tblPr>
      <w:tblGrid>
        <w:gridCol w:w="5995"/>
        <w:gridCol w:w="3576"/>
      </w:tblGrid>
      <w:tr>
        <w:tc>
          <w:tcPr>
            <w:tcW w:type="dxa" w:w="9571"/>
            <w:gridSpan w:val="2"/>
          </w:tcPr>
          <w:p w14:paraId="DD080000">
            <w:pPr>
              <w:ind/>
              <w:jc w:val="center"/>
              <w:rPr>
                <w:b w:val="1"/>
              </w:rPr>
            </w:pPr>
          </w:p>
          <w:p w14:paraId="DE080000">
            <w:pPr>
              <w:ind/>
              <w:jc w:val="center"/>
              <w:rPr>
                <w:b w:val="1"/>
              </w:rPr>
            </w:pPr>
            <w:r>
              <w:rPr>
                <w:b w:val="1"/>
              </w:rPr>
              <w:t>ПОЗНАВАТЕЛЬНОЕ НАПРАВЛЕНИЕ ВОСПИТАНИЯ</w:t>
            </w:r>
          </w:p>
          <w:p w14:paraId="DF080000">
            <w:pPr>
              <w:ind/>
              <w:jc w:val="center"/>
              <w:rPr>
                <w:b w:val="1"/>
              </w:rPr>
            </w:pPr>
          </w:p>
        </w:tc>
      </w:tr>
      <w:tr>
        <w:tc>
          <w:tcPr>
            <w:tcW w:type="dxa" w:w="5995"/>
          </w:tcPr>
          <w:p w14:paraId="E0080000">
            <w:pPr>
              <w:ind/>
              <w:jc w:val="center"/>
            </w:pPr>
            <w:r>
              <w:t>ЦЕЛЬ</w:t>
            </w:r>
          </w:p>
        </w:tc>
        <w:tc>
          <w:tcPr>
            <w:tcW w:type="dxa" w:w="3576"/>
          </w:tcPr>
          <w:p w14:paraId="E1080000">
            <w:pPr>
              <w:ind/>
              <w:jc w:val="center"/>
            </w:pPr>
            <w:r>
              <w:t>ЦЕННОСТИ</w:t>
            </w:r>
          </w:p>
        </w:tc>
      </w:tr>
      <w:tr>
        <w:trPr>
          <w:trHeight w:hRule="atLeast" w:val="629"/>
        </w:trPr>
        <w:tc>
          <w:tcPr>
            <w:tcW w:type="dxa" w:w="5995"/>
          </w:tcPr>
          <w:p w14:paraId="E2080000">
            <w:pPr>
              <w:tabs>
                <w:tab w:leader="none" w:pos="1028" w:val="left"/>
              </w:tabs>
              <w:ind w:right="20"/>
              <w:jc w:val="both"/>
            </w:pPr>
            <w:r>
              <w:t>Формирование ценности познания.</w:t>
            </w:r>
          </w:p>
        </w:tc>
        <w:tc>
          <w:tcPr>
            <w:tcW w:type="dxa" w:w="3576"/>
          </w:tcPr>
          <w:p w14:paraId="E3080000">
            <w:pPr>
              <w:ind/>
              <w:jc w:val="both"/>
              <w:rPr>
                <w:b w:val="1"/>
              </w:rPr>
            </w:pPr>
            <w:r>
              <w:rPr>
                <w:b w:val="1"/>
              </w:rPr>
              <w:t>Познание</w:t>
            </w:r>
          </w:p>
        </w:tc>
      </w:tr>
      <w:tr>
        <w:tc>
          <w:tcPr>
            <w:tcW w:type="dxa" w:w="9571"/>
            <w:gridSpan w:val="2"/>
          </w:tcPr>
          <w:p w14:paraId="E4080000">
            <w:pPr>
              <w:ind/>
              <w:jc w:val="center"/>
            </w:pPr>
            <w:r>
              <w:t>СОДЕРЖАНИЕ</w:t>
            </w:r>
          </w:p>
        </w:tc>
      </w:tr>
      <w:tr>
        <w:tc>
          <w:tcPr>
            <w:tcW w:type="dxa" w:w="9571"/>
            <w:gridSpan w:val="2"/>
          </w:tcPr>
          <w:p w14:paraId="E5080000">
            <w:pPr>
              <w:tabs>
                <w:tab w:leader="none" w:pos="1038" w:val="left"/>
              </w:tabs>
              <w:ind w:firstLine="459" w:left="0" w:right="20"/>
              <w:jc w:val="both"/>
            </w:pPr>
            <w:r>
              <w:t xml:space="preserve">Познавательное и духовно-нравственное воспитание должны осуществляться в содержательном единстве, так как </w:t>
            </w:r>
            <w:r>
              <w:rPr>
                <w:b w:val="1"/>
              </w:rPr>
              <w:t>знания наук и незнание добра ограничивает</w:t>
            </w:r>
            <w:r>
              <w:t xml:space="preserve"> и деформирует личностное развитие ребёнка.</w:t>
            </w:r>
          </w:p>
          <w:p w14:paraId="E6080000">
            <w:pPr>
              <w:tabs>
                <w:tab w:leader="none" w:pos="1038" w:val="left"/>
              </w:tabs>
              <w:ind w:firstLine="601" w:left="0" w:right="20"/>
              <w:jc w:val="both"/>
            </w:pPr>
            <w:r>
              <w:t xml:space="preserve">Значимым является воспитание у ребёнка </w:t>
            </w:r>
            <w:r>
              <w:rPr>
                <w:b w:val="1"/>
              </w:rPr>
              <w:t>стремления к истине</w:t>
            </w:r>
            <w: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tc>
          <w:tcPr>
            <w:tcW w:type="dxa" w:w="9571"/>
            <w:gridSpan w:val="2"/>
          </w:tcPr>
          <w:p w14:paraId="E7080000">
            <w:pPr>
              <w:tabs>
                <w:tab w:leader="none" w:pos="1038" w:val="left"/>
              </w:tabs>
              <w:ind w:right="20"/>
              <w:jc w:val="both"/>
            </w:pPr>
          </w:p>
        </w:tc>
      </w:tr>
    </w:tbl>
    <w:p w14:paraId="E8080000">
      <w:pPr>
        <w:spacing w:line="379" w:lineRule="exact"/>
        <w:ind w:firstLine="720" w:left="0"/>
        <w:jc w:val="both"/>
      </w:pPr>
    </w:p>
    <w:tbl>
      <w:tblPr>
        <w:tblStyle w:val="Style_9"/>
        <w:tblLayout w:type="fixed"/>
      </w:tblPr>
      <w:tblGrid>
        <w:gridCol w:w="6001"/>
        <w:gridCol w:w="3570"/>
      </w:tblGrid>
      <w:tr>
        <w:tc>
          <w:tcPr>
            <w:tcW w:type="dxa" w:w="9571"/>
            <w:gridSpan w:val="2"/>
          </w:tcPr>
          <w:p w14:paraId="E9080000">
            <w:pPr>
              <w:ind/>
              <w:jc w:val="center"/>
              <w:rPr>
                <w:b w:val="1"/>
              </w:rPr>
            </w:pPr>
          </w:p>
          <w:p w14:paraId="EA080000">
            <w:pPr>
              <w:ind/>
              <w:jc w:val="center"/>
              <w:rPr>
                <w:b w:val="1"/>
              </w:rPr>
            </w:pPr>
            <w:r>
              <w:rPr>
                <w:b w:val="1"/>
              </w:rPr>
              <w:t>ФИЗИЧЕСКОЕ И ОЗДОРОВИТЕЛЬНОЕ НАПРАВЛЕНИЕ ВОСПИТАНИЯ</w:t>
            </w:r>
          </w:p>
          <w:p w14:paraId="EB080000">
            <w:pPr>
              <w:ind/>
              <w:jc w:val="center"/>
              <w:rPr>
                <w:b w:val="1"/>
              </w:rPr>
            </w:pPr>
          </w:p>
        </w:tc>
      </w:tr>
      <w:tr>
        <w:tc>
          <w:tcPr>
            <w:tcW w:type="dxa" w:w="6001"/>
          </w:tcPr>
          <w:p w14:paraId="EC080000">
            <w:pPr>
              <w:ind/>
              <w:jc w:val="center"/>
            </w:pPr>
            <w:r>
              <w:t>ЦЕЛЬ</w:t>
            </w:r>
          </w:p>
        </w:tc>
        <w:tc>
          <w:tcPr>
            <w:tcW w:type="dxa" w:w="3570"/>
          </w:tcPr>
          <w:p w14:paraId="ED080000">
            <w:pPr>
              <w:ind/>
              <w:jc w:val="center"/>
            </w:pPr>
            <w:r>
              <w:t>ЦЕННОСТИ</w:t>
            </w:r>
          </w:p>
        </w:tc>
      </w:tr>
      <w:tr>
        <w:trPr>
          <w:trHeight w:hRule="atLeast" w:val="1535"/>
        </w:trPr>
        <w:tc>
          <w:tcPr>
            <w:tcW w:type="dxa" w:w="6001"/>
          </w:tcPr>
          <w:p w14:paraId="EE080000">
            <w:pPr>
              <w:ind w:firstLine="439" w:left="20" w:right="20"/>
              <w:jc w:val="both"/>
            </w:pPr>
            <w:r>
              <w:t>Формирование ценностного отношения детей к здоровому образу жизни, овладение элементарными</w:t>
            </w:r>
          </w:p>
          <w:p w14:paraId="EF080000">
            <w:pPr>
              <w:tabs>
                <w:tab w:leader="none" w:pos="1028" w:val="left"/>
              </w:tabs>
              <w:ind w:right="20"/>
              <w:jc w:val="both"/>
            </w:pPr>
            <w:r>
              <w:t>гигиеническими навыками и правилами безопасности.</w:t>
            </w:r>
          </w:p>
        </w:tc>
        <w:tc>
          <w:tcPr>
            <w:tcW w:type="dxa" w:w="3570"/>
          </w:tcPr>
          <w:p w14:paraId="F0080000">
            <w:pPr>
              <w:ind/>
              <w:jc w:val="both"/>
              <w:rPr>
                <w:b w:val="1"/>
              </w:rPr>
            </w:pPr>
            <w:r>
              <w:rPr>
                <w:b w:val="1"/>
              </w:rPr>
              <w:t>Жизнь и здоровье</w:t>
            </w:r>
          </w:p>
        </w:tc>
      </w:tr>
      <w:tr>
        <w:tc>
          <w:tcPr>
            <w:tcW w:type="dxa" w:w="9571"/>
            <w:gridSpan w:val="2"/>
          </w:tcPr>
          <w:p w14:paraId="F1080000">
            <w:pPr>
              <w:ind/>
              <w:jc w:val="center"/>
            </w:pPr>
            <w:r>
              <w:t>СОДЕРЖАНИЕ</w:t>
            </w:r>
          </w:p>
        </w:tc>
      </w:tr>
      <w:tr>
        <w:tc>
          <w:tcPr>
            <w:tcW w:type="dxa" w:w="9571"/>
            <w:gridSpan w:val="2"/>
          </w:tcPr>
          <w:p w14:paraId="F2080000">
            <w:pPr>
              <w:tabs>
                <w:tab w:leader="none" w:pos="1033" w:val="left"/>
              </w:tabs>
              <w:ind w:firstLine="601" w:left="0" w:right="20"/>
              <w:jc w:val="both"/>
            </w:pPr>
            <w:r>
              <w:t xml:space="preserve">Физическое и оздоровительное направление воспитания основано на идее </w:t>
            </w:r>
            <w:r>
              <w:rPr>
                <w:b w:val="1"/>
              </w:rPr>
              <w:t>охраны и укрепления здоровья</w:t>
            </w:r>
            <w: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F3080000">
            <w:pPr>
              <w:tabs>
                <w:tab w:leader="none" w:pos="1038" w:val="left"/>
              </w:tabs>
              <w:ind w:firstLine="601" w:left="0" w:right="20"/>
              <w:jc w:val="both"/>
            </w:pPr>
          </w:p>
        </w:tc>
      </w:tr>
      <w:tr>
        <w:tc>
          <w:tcPr>
            <w:tcW w:type="dxa" w:w="9571"/>
            <w:gridSpan w:val="2"/>
          </w:tcPr>
          <w:p w14:paraId="F4080000">
            <w:pPr>
              <w:tabs>
                <w:tab w:leader="none" w:pos="1033" w:val="left"/>
              </w:tabs>
              <w:ind w:right="20"/>
              <w:jc w:val="both"/>
            </w:pPr>
          </w:p>
        </w:tc>
      </w:tr>
    </w:tbl>
    <w:p w14:paraId="F5080000">
      <w:pPr>
        <w:spacing w:line="379" w:lineRule="exact"/>
        <w:ind/>
        <w:jc w:val="both"/>
      </w:pPr>
    </w:p>
    <w:tbl>
      <w:tblPr>
        <w:tblStyle w:val="Style_9"/>
        <w:tblLayout w:type="fixed"/>
      </w:tblPr>
      <w:tblGrid>
        <w:gridCol w:w="5995"/>
        <w:gridCol w:w="3576"/>
      </w:tblGrid>
      <w:tr>
        <w:tc>
          <w:tcPr>
            <w:tcW w:type="dxa" w:w="9571"/>
            <w:gridSpan w:val="2"/>
          </w:tcPr>
          <w:p w14:paraId="F6080000">
            <w:pPr>
              <w:ind/>
              <w:jc w:val="center"/>
              <w:rPr>
                <w:b w:val="1"/>
              </w:rPr>
            </w:pPr>
          </w:p>
          <w:p w14:paraId="F7080000">
            <w:pPr>
              <w:ind/>
              <w:jc w:val="center"/>
              <w:rPr>
                <w:b w:val="1"/>
              </w:rPr>
            </w:pPr>
            <w:r>
              <w:rPr>
                <w:b w:val="1"/>
              </w:rPr>
              <w:t>ТРУДОВОЕ НАПРАВЛЕНИЕ ВОСПИТАНИЯ</w:t>
            </w:r>
          </w:p>
          <w:p w14:paraId="F8080000">
            <w:pPr>
              <w:ind/>
              <w:jc w:val="center"/>
              <w:rPr>
                <w:b w:val="1"/>
              </w:rPr>
            </w:pPr>
          </w:p>
        </w:tc>
      </w:tr>
      <w:tr>
        <w:tc>
          <w:tcPr>
            <w:tcW w:type="dxa" w:w="5995"/>
          </w:tcPr>
          <w:p w14:paraId="F9080000">
            <w:pPr>
              <w:ind/>
              <w:jc w:val="center"/>
            </w:pPr>
            <w:r>
              <w:t>ЦЕЛЬ</w:t>
            </w:r>
          </w:p>
        </w:tc>
        <w:tc>
          <w:tcPr>
            <w:tcW w:type="dxa" w:w="3576"/>
          </w:tcPr>
          <w:p w14:paraId="FA080000">
            <w:pPr>
              <w:ind/>
              <w:jc w:val="center"/>
            </w:pPr>
            <w:r>
              <w:t>ЦЕННОСТИ</w:t>
            </w:r>
          </w:p>
        </w:tc>
      </w:tr>
      <w:tr>
        <w:trPr>
          <w:trHeight w:hRule="atLeast" w:val="870"/>
        </w:trPr>
        <w:tc>
          <w:tcPr>
            <w:tcW w:type="dxa" w:w="5995"/>
          </w:tcPr>
          <w:p w14:paraId="FB080000">
            <w:pPr>
              <w:tabs>
                <w:tab w:leader="none" w:pos="1028" w:val="left"/>
              </w:tabs>
              <w:ind w:firstLine="601" w:left="0" w:right="20"/>
              <w:jc w:val="both"/>
            </w:pPr>
            <w:r>
              <w:t>Формирование ценностного отношения детей к труду, трудолюбию и приобщение ребёнка к труду.</w:t>
            </w:r>
          </w:p>
        </w:tc>
        <w:tc>
          <w:tcPr>
            <w:tcW w:type="dxa" w:w="3576"/>
          </w:tcPr>
          <w:p w14:paraId="FC080000">
            <w:pPr>
              <w:ind/>
              <w:jc w:val="both"/>
              <w:rPr>
                <w:b w:val="1"/>
              </w:rPr>
            </w:pPr>
            <w:r>
              <w:rPr>
                <w:b w:val="1"/>
              </w:rPr>
              <w:t>Труд</w:t>
            </w:r>
          </w:p>
        </w:tc>
      </w:tr>
      <w:tr>
        <w:tc>
          <w:tcPr>
            <w:tcW w:type="dxa" w:w="9571"/>
            <w:gridSpan w:val="2"/>
          </w:tcPr>
          <w:p w14:paraId="FD080000">
            <w:pPr>
              <w:ind/>
              <w:jc w:val="center"/>
            </w:pPr>
            <w:r>
              <w:t>СОДЕРЖАНИЕ</w:t>
            </w:r>
          </w:p>
        </w:tc>
      </w:tr>
      <w:tr>
        <w:tc>
          <w:tcPr>
            <w:tcW w:type="dxa" w:w="9571"/>
            <w:gridSpan w:val="2"/>
          </w:tcPr>
          <w:p w14:paraId="FE080000">
            <w:pPr>
              <w:tabs>
                <w:tab w:leader="none" w:pos="1038" w:val="left"/>
              </w:tabs>
              <w:ind w:firstLine="743" w:left="0" w:right="20"/>
              <w:jc w:val="both"/>
            </w:pPr>
            <w:r>
              <w:t xml:space="preserve">Трудовое направление воспитания направлено на формирование и поддержку </w:t>
            </w:r>
            <w:r>
              <w:rPr>
                <w:b w:val="1"/>
              </w:rPr>
              <w:t>привычки к трудовому усилию</w:t>
            </w:r>
            <w: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Pr>
                <w:b w:val="1"/>
              </w:rPr>
              <w:t>нравственной стороны труда</w:t>
            </w:r>
            <w:r>
              <w:t xml:space="preserve">. Самостоятельность в выполнении трудовых поручений способствует формированию </w:t>
            </w:r>
            <w:r>
              <w:rPr>
                <w:b w:val="1"/>
              </w:rPr>
              <w:t>ответственности за свои действия.</w:t>
            </w:r>
          </w:p>
        </w:tc>
      </w:tr>
      <w:tr>
        <w:tc>
          <w:tcPr>
            <w:tcW w:type="dxa" w:w="9571"/>
            <w:gridSpan w:val="2"/>
          </w:tcPr>
          <w:p w14:paraId="FF080000">
            <w:pPr>
              <w:tabs>
                <w:tab w:leader="none" w:pos="1038" w:val="left"/>
              </w:tabs>
              <w:ind w:right="20"/>
              <w:jc w:val="both"/>
            </w:pPr>
          </w:p>
        </w:tc>
      </w:tr>
    </w:tbl>
    <w:p w14:paraId="00090000">
      <w:pPr>
        <w:spacing w:line="379" w:lineRule="exact"/>
        <w:ind w:firstLine="720" w:left="0"/>
        <w:jc w:val="both"/>
      </w:pPr>
    </w:p>
    <w:tbl>
      <w:tblPr>
        <w:tblStyle w:val="Style_9"/>
        <w:tblLayout w:type="fixed"/>
      </w:tblPr>
      <w:tblGrid>
        <w:gridCol w:w="5999"/>
        <w:gridCol w:w="3572"/>
      </w:tblGrid>
      <w:tr>
        <w:tc>
          <w:tcPr>
            <w:tcW w:type="dxa" w:w="9571"/>
            <w:gridSpan w:val="2"/>
          </w:tcPr>
          <w:p w14:paraId="01090000">
            <w:pPr>
              <w:ind/>
              <w:jc w:val="center"/>
              <w:rPr>
                <w:b w:val="1"/>
              </w:rPr>
            </w:pPr>
          </w:p>
          <w:p w14:paraId="02090000">
            <w:pPr>
              <w:ind/>
              <w:jc w:val="center"/>
              <w:rPr>
                <w:b w:val="1"/>
              </w:rPr>
            </w:pPr>
            <w:r>
              <w:rPr>
                <w:b w:val="1"/>
              </w:rPr>
              <w:t>ЭСТЕТИЧЕСКОЕ НАПРАВЛЕНИЕ ВОСПИТАНИЯ</w:t>
            </w:r>
          </w:p>
          <w:p w14:paraId="03090000">
            <w:pPr>
              <w:ind/>
              <w:jc w:val="center"/>
              <w:rPr>
                <w:b w:val="1"/>
              </w:rPr>
            </w:pPr>
          </w:p>
        </w:tc>
      </w:tr>
      <w:tr>
        <w:tc>
          <w:tcPr>
            <w:tcW w:type="dxa" w:w="5999"/>
          </w:tcPr>
          <w:p w14:paraId="04090000">
            <w:pPr>
              <w:ind/>
              <w:jc w:val="center"/>
            </w:pPr>
            <w:r>
              <w:t>ЦЕЛЬ</w:t>
            </w:r>
          </w:p>
        </w:tc>
        <w:tc>
          <w:tcPr>
            <w:tcW w:type="dxa" w:w="3572"/>
          </w:tcPr>
          <w:p w14:paraId="05090000">
            <w:pPr>
              <w:ind/>
              <w:jc w:val="center"/>
            </w:pPr>
            <w:r>
              <w:t>ЦЕННОСТИ</w:t>
            </w:r>
          </w:p>
        </w:tc>
      </w:tr>
      <w:tr>
        <w:trPr>
          <w:trHeight w:hRule="atLeast" w:val="717"/>
        </w:trPr>
        <w:tc>
          <w:tcPr>
            <w:tcW w:type="dxa" w:w="5999"/>
          </w:tcPr>
          <w:p w14:paraId="06090000">
            <w:pPr>
              <w:tabs>
                <w:tab w:leader="none" w:pos="1028" w:val="left"/>
              </w:tabs>
              <w:ind w:firstLine="601" w:left="0" w:right="20"/>
              <w:jc w:val="both"/>
            </w:pPr>
            <w:r>
              <w:t>Способствовать становлению у ребёнка ценностного отношения к красоте.</w:t>
            </w:r>
          </w:p>
        </w:tc>
        <w:tc>
          <w:tcPr>
            <w:tcW w:type="dxa" w:w="3572"/>
          </w:tcPr>
          <w:p w14:paraId="07090000">
            <w:pPr>
              <w:ind/>
              <w:jc w:val="both"/>
              <w:rPr>
                <w:b w:val="1"/>
              </w:rPr>
            </w:pPr>
            <w:r>
              <w:rPr>
                <w:b w:val="1"/>
              </w:rPr>
              <w:t>Культура, красота</w:t>
            </w:r>
          </w:p>
        </w:tc>
      </w:tr>
      <w:tr>
        <w:tc>
          <w:tcPr>
            <w:tcW w:type="dxa" w:w="9571"/>
            <w:gridSpan w:val="2"/>
          </w:tcPr>
          <w:p w14:paraId="08090000">
            <w:pPr>
              <w:ind/>
              <w:jc w:val="center"/>
            </w:pPr>
            <w:r>
              <w:t>СОДЕРЖАНИЕ</w:t>
            </w:r>
          </w:p>
        </w:tc>
      </w:tr>
      <w:tr>
        <w:tc>
          <w:tcPr>
            <w:tcW w:type="dxa" w:w="9571"/>
            <w:gridSpan w:val="2"/>
          </w:tcPr>
          <w:p w14:paraId="09090000">
            <w:pPr>
              <w:tabs>
                <w:tab w:leader="none" w:pos="1038" w:val="left"/>
              </w:tabs>
              <w:ind w:firstLine="743" w:left="0" w:right="20"/>
              <w:jc w:val="both"/>
            </w:pPr>
            <w:r>
              <w:t xml:space="preserve">Эстетическое воспитание направлено на воспитание </w:t>
            </w:r>
            <w:r>
              <w:rPr>
                <w:b w:val="1"/>
              </w:rPr>
              <w:t>любви к прекрасному</w:t>
            </w:r>
            <w: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Pr>
                <w:b w:val="1"/>
              </w:rPr>
              <w:t>воспитанию художественного вкуса.</w:t>
            </w:r>
          </w:p>
        </w:tc>
      </w:tr>
      <w:tr>
        <w:tc>
          <w:tcPr>
            <w:tcW w:type="dxa" w:w="9571"/>
            <w:gridSpan w:val="2"/>
          </w:tcPr>
          <w:p w14:paraId="0A090000">
            <w:pPr>
              <w:tabs>
                <w:tab w:leader="none" w:pos="1038" w:val="left"/>
              </w:tabs>
              <w:ind w:firstLine="743" w:left="0" w:right="20"/>
              <w:jc w:val="both"/>
            </w:pPr>
          </w:p>
        </w:tc>
      </w:tr>
    </w:tbl>
    <w:p w14:paraId="0B090000">
      <w:pPr>
        <w:ind w:firstLine="720" w:left="20"/>
        <w:jc w:val="both"/>
      </w:pPr>
      <w:bookmarkEnd w:id="3"/>
      <w:r>
        <w:t>Согласно пп. 29.2.3.1., 29.2.3.2. ФОП ДО выделяются следующие целевые ориентиры воспитания:</w:t>
      </w:r>
    </w:p>
    <w:tbl>
      <w:tblPr>
        <w:tblStyle w:val="Style_9"/>
        <w:tblLayout w:type="fixed"/>
      </w:tblPr>
      <w:tblGrid>
        <w:gridCol w:w="2093"/>
        <w:gridCol w:w="2404"/>
        <w:gridCol w:w="5054"/>
      </w:tblGrid>
      <w:tr>
        <w:trPr>
          <w:tblHeader/>
        </w:trPr>
        <w:tc>
          <w:tcPr>
            <w:tcW w:type="dxa" w:w="2093"/>
            <w:vAlign w:val="center"/>
          </w:tcPr>
          <w:p w14:paraId="0C090000">
            <w:pPr>
              <w:pStyle w:val="Style_11"/>
              <w:spacing w:after="0" w:before="0" w:line="240" w:lineRule="auto"/>
              <w:ind/>
              <w:jc w:val="center"/>
              <w:rPr>
                <w:b w:val="1"/>
                <w:sz w:val="24"/>
              </w:rPr>
            </w:pPr>
            <w:r>
              <w:rPr>
                <w:b w:val="1"/>
                <w:sz w:val="24"/>
              </w:rPr>
              <w:t>Направление</w:t>
            </w:r>
          </w:p>
          <w:p w14:paraId="0D090000">
            <w:pPr>
              <w:pStyle w:val="Style_11"/>
              <w:spacing w:after="0" w:before="0" w:line="240" w:lineRule="auto"/>
              <w:ind/>
              <w:jc w:val="center"/>
              <w:rPr>
                <w:b w:val="1"/>
                <w:sz w:val="24"/>
              </w:rPr>
            </w:pPr>
            <w:r>
              <w:rPr>
                <w:b w:val="1"/>
                <w:sz w:val="24"/>
              </w:rPr>
              <w:t>воспитания</w:t>
            </w:r>
          </w:p>
        </w:tc>
        <w:tc>
          <w:tcPr>
            <w:tcW w:type="dxa" w:w="2404"/>
            <w:vAlign w:val="center"/>
          </w:tcPr>
          <w:p w14:paraId="0E090000">
            <w:pPr>
              <w:pStyle w:val="Style_11"/>
              <w:spacing w:after="0" w:before="0" w:line="240" w:lineRule="auto"/>
              <w:ind/>
              <w:jc w:val="center"/>
              <w:rPr>
                <w:b w:val="1"/>
                <w:sz w:val="24"/>
              </w:rPr>
            </w:pPr>
            <w:r>
              <w:rPr>
                <w:b w:val="1"/>
                <w:sz w:val="24"/>
              </w:rPr>
              <w:t>Ценности</w:t>
            </w:r>
          </w:p>
        </w:tc>
        <w:tc>
          <w:tcPr>
            <w:tcW w:type="dxa" w:w="5054"/>
            <w:vAlign w:val="center"/>
          </w:tcPr>
          <w:p w14:paraId="0F090000">
            <w:pPr>
              <w:pStyle w:val="Style_11"/>
              <w:spacing w:after="0" w:before="0" w:line="240" w:lineRule="auto"/>
              <w:ind/>
              <w:jc w:val="center"/>
              <w:rPr>
                <w:b w:val="1"/>
                <w:sz w:val="24"/>
              </w:rPr>
            </w:pPr>
            <w:r>
              <w:rPr>
                <w:b w:val="1"/>
                <w:sz w:val="24"/>
              </w:rPr>
              <w:t>Целевые ориентиры</w:t>
            </w:r>
          </w:p>
        </w:tc>
      </w:tr>
      <w:tr>
        <w:tc>
          <w:tcPr>
            <w:tcW w:type="dxa" w:w="2093"/>
          </w:tcPr>
          <w:p w14:paraId="10090000">
            <w:pPr>
              <w:pStyle w:val="Style_11"/>
              <w:spacing w:after="0" w:before="0" w:line="240" w:lineRule="auto"/>
              <w:ind/>
              <w:rPr>
                <w:sz w:val="24"/>
              </w:rPr>
            </w:pPr>
            <w:r>
              <w:rPr>
                <w:sz w:val="24"/>
              </w:rPr>
              <w:t>Патриотическое</w:t>
            </w:r>
          </w:p>
        </w:tc>
        <w:tc>
          <w:tcPr>
            <w:tcW w:type="dxa" w:w="2404"/>
          </w:tcPr>
          <w:p w14:paraId="11090000">
            <w:pPr>
              <w:pStyle w:val="Style_11"/>
              <w:spacing w:after="0" w:before="0" w:line="240" w:lineRule="auto"/>
              <w:ind w:hanging="284" w:left="464"/>
              <w:rPr>
                <w:sz w:val="24"/>
              </w:rPr>
            </w:pPr>
            <w:r>
              <w:rPr>
                <w:sz w:val="24"/>
              </w:rPr>
              <w:t>Родина, природа</w:t>
            </w:r>
          </w:p>
        </w:tc>
        <w:tc>
          <w:tcPr>
            <w:tcW w:type="dxa" w:w="5054"/>
          </w:tcPr>
          <w:p w14:paraId="12090000">
            <w:pPr>
              <w:pStyle w:val="Style_11"/>
              <w:spacing w:after="0" w:before="0" w:line="240" w:lineRule="auto"/>
              <w:ind w:firstLine="190" w:left="0"/>
              <w:rPr>
                <w:sz w:val="24"/>
              </w:rPr>
            </w:pPr>
            <w:r>
              <w:rPr>
                <w:sz w:val="24"/>
              </w:rPr>
              <w:t>Проявляющий привязанность к близким людям, бережное отношение к живому</w:t>
            </w:r>
          </w:p>
        </w:tc>
      </w:tr>
      <w:tr>
        <w:tc>
          <w:tcPr>
            <w:tcW w:type="dxa" w:w="2093"/>
          </w:tcPr>
          <w:p w14:paraId="13090000">
            <w:pPr>
              <w:pStyle w:val="Style_11"/>
              <w:spacing w:after="0" w:before="0" w:line="240" w:lineRule="auto"/>
              <w:ind/>
              <w:rPr>
                <w:sz w:val="24"/>
              </w:rPr>
            </w:pPr>
            <w:r>
              <w:rPr>
                <w:sz w:val="24"/>
              </w:rPr>
              <w:t>Духовно</w:t>
            </w:r>
          </w:p>
          <w:p w14:paraId="14090000">
            <w:pPr>
              <w:pStyle w:val="Style_11"/>
              <w:spacing w:after="0" w:before="0" w:line="240" w:lineRule="auto"/>
              <w:ind/>
              <w:rPr>
                <w:sz w:val="24"/>
              </w:rPr>
            </w:pPr>
            <w:r>
              <w:rPr>
                <w:sz w:val="24"/>
              </w:rPr>
              <w:t>нравственное</w:t>
            </w:r>
          </w:p>
        </w:tc>
        <w:tc>
          <w:tcPr>
            <w:tcW w:type="dxa" w:w="2404"/>
          </w:tcPr>
          <w:p w14:paraId="15090000">
            <w:pPr>
              <w:pStyle w:val="Style_11"/>
              <w:spacing w:after="0" w:before="0" w:line="240" w:lineRule="auto"/>
              <w:ind w:firstLine="180" w:left="0"/>
              <w:rPr>
                <w:sz w:val="24"/>
              </w:rPr>
            </w:pPr>
            <w:r>
              <w:rPr>
                <w:sz w:val="24"/>
              </w:rPr>
              <w:t>Жизнь,</w:t>
            </w:r>
          </w:p>
          <w:p w14:paraId="16090000">
            <w:pPr>
              <w:pStyle w:val="Style_11"/>
              <w:spacing w:after="0" w:before="0" w:line="240" w:lineRule="auto"/>
              <w:ind w:firstLine="180" w:left="0"/>
              <w:rPr>
                <w:sz w:val="24"/>
              </w:rPr>
            </w:pPr>
            <w:r>
              <w:rPr>
                <w:sz w:val="24"/>
              </w:rPr>
              <w:t>милосердие, добро</w:t>
            </w:r>
          </w:p>
        </w:tc>
        <w:tc>
          <w:tcPr>
            <w:tcW w:type="dxa" w:w="5054"/>
          </w:tcPr>
          <w:p w14:paraId="17090000">
            <w:pPr>
              <w:pStyle w:val="Style_11"/>
              <w:spacing w:after="0" w:before="0" w:line="240" w:lineRule="auto"/>
              <w:ind w:firstLine="190" w:left="0"/>
              <w:rPr>
                <w:sz w:val="24"/>
              </w:rPr>
            </w:pPr>
            <w:r>
              <w:rPr>
                <w:sz w:val="24"/>
              </w:rPr>
              <w:t>Способный понять и принять, что такое «хорошо» и «плохо».</w:t>
            </w:r>
          </w:p>
          <w:p w14:paraId="18090000">
            <w:pPr>
              <w:pStyle w:val="Style_11"/>
              <w:spacing w:after="0" w:before="0" w:line="240" w:lineRule="auto"/>
              <w:ind w:firstLine="190" w:left="0"/>
              <w:rPr>
                <w:sz w:val="24"/>
              </w:rPr>
            </w:pPr>
            <w:r>
              <w:rPr>
                <w:sz w:val="24"/>
              </w:rPr>
              <w:t>Проявляющий сочувствие, доброту.</w:t>
            </w:r>
          </w:p>
        </w:tc>
      </w:tr>
      <w:tr>
        <w:tc>
          <w:tcPr>
            <w:tcW w:type="dxa" w:w="2093"/>
          </w:tcPr>
          <w:p w14:paraId="19090000">
            <w:pPr>
              <w:pStyle w:val="Style_11"/>
              <w:spacing w:after="0" w:before="0" w:line="240" w:lineRule="auto"/>
              <w:ind/>
              <w:rPr>
                <w:sz w:val="24"/>
              </w:rPr>
            </w:pPr>
            <w:r>
              <w:rPr>
                <w:sz w:val="24"/>
              </w:rPr>
              <w:t>Социальное</w:t>
            </w:r>
          </w:p>
        </w:tc>
        <w:tc>
          <w:tcPr>
            <w:tcW w:type="dxa" w:w="2404"/>
          </w:tcPr>
          <w:p w14:paraId="1A090000">
            <w:pPr>
              <w:pStyle w:val="Style_11"/>
              <w:spacing w:after="0" w:before="0" w:line="240" w:lineRule="auto"/>
              <w:ind w:firstLine="180" w:left="0"/>
              <w:rPr>
                <w:sz w:val="24"/>
              </w:rPr>
            </w:pPr>
            <w:r>
              <w:rPr>
                <w:sz w:val="24"/>
              </w:rPr>
              <w:t>Человек, семья,</w:t>
            </w:r>
          </w:p>
          <w:p w14:paraId="1B090000">
            <w:pPr>
              <w:pStyle w:val="Style_11"/>
              <w:spacing w:after="0" w:before="0" w:line="240" w:lineRule="auto"/>
              <w:ind w:firstLine="180" w:left="0"/>
              <w:rPr>
                <w:sz w:val="24"/>
              </w:rPr>
            </w:pPr>
            <w:r>
              <w:rPr>
                <w:sz w:val="24"/>
              </w:rPr>
              <w:t>дружба,</w:t>
            </w:r>
          </w:p>
          <w:p w14:paraId="1C090000">
            <w:pPr>
              <w:pStyle w:val="Style_11"/>
              <w:spacing w:after="0" w:before="0" w:line="240" w:lineRule="auto"/>
              <w:ind w:firstLine="180" w:left="0"/>
              <w:rPr>
                <w:sz w:val="24"/>
              </w:rPr>
            </w:pPr>
            <w:r>
              <w:rPr>
                <w:sz w:val="24"/>
              </w:rPr>
              <w:t>сотрудничество</w:t>
            </w:r>
          </w:p>
        </w:tc>
        <w:tc>
          <w:tcPr>
            <w:tcW w:type="dxa" w:w="5054"/>
          </w:tcPr>
          <w:p w14:paraId="1D090000">
            <w:pPr>
              <w:pStyle w:val="Style_11"/>
              <w:spacing w:after="0" w:before="0" w:line="240" w:lineRule="auto"/>
              <w:ind w:firstLine="190" w:left="0"/>
              <w:rPr>
                <w:sz w:val="24"/>
              </w:rPr>
            </w:pPr>
            <w:r>
              <w:rPr>
                <w:sz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1E090000">
            <w:pPr>
              <w:pStyle w:val="Style_11"/>
              <w:spacing w:after="0" w:before="0" w:line="240" w:lineRule="auto"/>
              <w:ind w:firstLine="190" w:left="0"/>
              <w:rPr>
                <w:sz w:val="24"/>
              </w:rPr>
            </w:pPr>
            <w:r>
              <w:rPr>
                <w:sz w:val="24"/>
              </w:rPr>
              <w:t>Проявляющий позицию «Я сам!». Способный к самостоятельным (свободным) активным действиям в общении.</w:t>
            </w:r>
          </w:p>
        </w:tc>
      </w:tr>
      <w:tr>
        <w:tc>
          <w:tcPr>
            <w:tcW w:type="dxa" w:w="2093"/>
          </w:tcPr>
          <w:p w14:paraId="1F090000">
            <w:pPr>
              <w:pStyle w:val="Style_11"/>
              <w:spacing w:after="0" w:before="0" w:line="240" w:lineRule="auto"/>
              <w:ind/>
              <w:rPr>
                <w:sz w:val="24"/>
              </w:rPr>
            </w:pPr>
            <w:r>
              <w:rPr>
                <w:sz w:val="24"/>
              </w:rPr>
              <w:t>Познавательное</w:t>
            </w:r>
          </w:p>
        </w:tc>
        <w:tc>
          <w:tcPr>
            <w:tcW w:type="dxa" w:w="2404"/>
          </w:tcPr>
          <w:p w14:paraId="20090000">
            <w:pPr>
              <w:pStyle w:val="Style_11"/>
              <w:spacing w:after="0" w:before="0" w:line="240" w:lineRule="auto"/>
              <w:ind w:firstLine="39" w:left="0"/>
              <w:rPr>
                <w:sz w:val="24"/>
              </w:rPr>
            </w:pPr>
            <w:r>
              <w:rPr>
                <w:sz w:val="24"/>
              </w:rPr>
              <w:t>Познание</w:t>
            </w:r>
          </w:p>
        </w:tc>
        <w:tc>
          <w:tcPr>
            <w:tcW w:type="dxa" w:w="5054"/>
          </w:tcPr>
          <w:p w14:paraId="21090000">
            <w:pPr>
              <w:pStyle w:val="Style_11"/>
              <w:spacing w:after="0" w:before="0" w:line="240" w:lineRule="auto"/>
              <w:ind w:firstLine="190" w:left="0"/>
              <w:rPr>
                <w:sz w:val="24"/>
              </w:rPr>
            </w:pPr>
            <w:r>
              <w:rPr>
                <w:sz w:val="24"/>
              </w:rPr>
              <w:t>Проявляющий интерес к окружающему миру. Любознательный, активный в поведении и деятельности.</w:t>
            </w:r>
          </w:p>
        </w:tc>
      </w:tr>
      <w:tr>
        <w:tc>
          <w:tcPr>
            <w:tcW w:type="dxa" w:w="2093"/>
          </w:tcPr>
          <w:p w14:paraId="22090000">
            <w:pPr>
              <w:pStyle w:val="Style_11"/>
              <w:spacing w:after="0" w:before="0" w:line="240" w:lineRule="auto"/>
              <w:ind/>
              <w:rPr>
                <w:sz w:val="24"/>
              </w:rPr>
            </w:pPr>
            <w:r>
              <w:rPr>
                <w:sz w:val="24"/>
              </w:rPr>
              <w:t>Физическое и оздоровительное</w:t>
            </w:r>
          </w:p>
        </w:tc>
        <w:tc>
          <w:tcPr>
            <w:tcW w:type="dxa" w:w="2404"/>
          </w:tcPr>
          <w:p w14:paraId="23090000">
            <w:pPr>
              <w:pStyle w:val="Style_11"/>
              <w:spacing w:after="0" w:before="0" w:line="240" w:lineRule="auto"/>
              <w:ind w:firstLine="39" w:left="0"/>
              <w:rPr>
                <w:sz w:val="24"/>
              </w:rPr>
            </w:pPr>
            <w:r>
              <w:rPr>
                <w:sz w:val="24"/>
              </w:rPr>
              <w:t>Здоровье, жизнь</w:t>
            </w:r>
          </w:p>
        </w:tc>
        <w:tc>
          <w:tcPr>
            <w:tcW w:type="dxa" w:w="5054"/>
          </w:tcPr>
          <w:p w14:paraId="24090000">
            <w:pPr>
              <w:pStyle w:val="Style_11"/>
              <w:spacing w:after="0" w:before="0" w:line="240" w:lineRule="auto"/>
              <w:ind w:firstLine="190" w:left="0"/>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5090000">
            <w:pPr>
              <w:pStyle w:val="Style_11"/>
              <w:spacing w:after="0" w:before="0" w:line="240" w:lineRule="auto"/>
              <w:ind w:firstLine="190" w:left="0"/>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tc>
          <w:tcPr>
            <w:tcW w:type="dxa" w:w="2093"/>
          </w:tcPr>
          <w:p w14:paraId="26090000">
            <w:pPr>
              <w:pStyle w:val="Style_11"/>
              <w:spacing w:after="0" w:before="0" w:line="240" w:lineRule="auto"/>
              <w:ind w:firstLine="0" w:left="80"/>
              <w:rPr>
                <w:sz w:val="24"/>
              </w:rPr>
            </w:pPr>
            <w:r>
              <w:rPr>
                <w:sz w:val="24"/>
              </w:rPr>
              <w:t>Трудовое</w:t>
            </w:r>
          </w:p>
        </w:tc>
        <w:tc>
          <w:tcPr>
            <w:tcW w:type="dxa" w:w="2404"/>
          </w:tcPr>
          <w:p w14:paraId="27090000">
            <w:pPr>
              <w:pStyle w:val="Style_11"/>
              <w:spacing w:after="0" w:before="0" w:line="240" w:lineRule="auto"/>
              <w:ind w:firstLine="39" w:left="60"/>
              <w:rPr>
                <w:sz w:val="24"/>
              </w:rPr>
            </w:pPr>
            <w:r>
              <w:rPr>
                <w:sz w:val="24"/>
              </w:rPr>
              <w:t>Труд</w:t>
            </w:r>
          </w:p>
        </w:tc>
        <w:tc>
          <w:tcPr>
            <w:tcW w:type="dxa" w:w="5054"/>
          </w:tcPr>
          <w:p w14:paraId="28090000">
            <w:pPr>
              <w:pStyle w:val="Style_11"/>
              <w:spacing w:after="0" w:before="0" w:line="240" w:lineRule="auto"/>
              <w:ind w:firstLine="190" w:left="60"/>
              <w:rPr>
                <w:sz w:val="24"/>
              </w:rPr>
            </w:pPr>
            <w:r>
              <w:rPr>
                <w:sz w:val="24"/>
              </w:rPr>
              <w:t>Поддерживающий элементарный порядок в окружающей обстановке.</w:t>
            </w:r>
          </w:p>
          <w:p w14:paraId="29090000">
            <w:pPr>
              <w:pStyle w:val="Style_11"/>
              <w:spacing w:after="0" w:before="0" w:line="240" w:lineRule="auto"/>
              <w:ind w:firstLine="190" w:left="60"/>
              <w:rPr>
                <w:sz w:val="24"/>
              </w:rPr>
            </w:pPr>
            <w:r>
              <w:rPr>
                <w:sz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w:t>
            </w:r>
            <w:r>
              <w:rPr>
                <w:sz w:val="24"/>
              </w:rPr>
              <w:t>игровой и других видах деятельности (конструирование, лепка, художественный труд, детский дизайн и другое).</w:t>
            </w:r>
          </w:p>
        </w:tc>
      </w:tr>
      <w:tr>
        <w:tc>
          <w:tcPr>
            <w:tcW w:type="dxa" w:w="2093"/>
          </w:tcPr>
          <w:p w14:paraId="2A090000">
            <w:pPr>
              <w:pStyle w:val="Style_11"/>
              <w:spacing w:after="0" w:before="0" w:line="240" w:lineRule="auto"/>
              <w:ind w:firstLine="0" w:left="80"/>
              <w:rPr>
                <w:sz w:val="24"/>
              </w:rPr>
            </w:pPr>
            <w:r>
              <w:rPr>
                <w:sz w:val="24"/>
              </w:rPr>
              <w:t>Эстетическое</w:t>
            </w:r>
          </w:p>
        </w:tc>
        <w:tc>
          <w:tcPr>
            <w:tcW w:type="dxa" w:w="2404"/>
          </w:tcPr>
          <w:p w14:paraId="2B090000">
            <w:pPr>
              <w:pStyle w:val="Style_11"/>
              <w:spacing w:after="0" w:before="0" w:line="240" w:lineRule="auto"/>
              <w:ind w:firstLine="39" w:left="60"/>
              <w:rPr>
                <w:sz w:val="24"/>
              </w:rPr>
            </w:pPr>
            <w:r>
              <w:rPr>
                <w:sz w:val="24"/>
              </w:rPr>
              <w:t>Культура и красота</w:t>
            </w:r>
          </w:p>
        </w:tc>
        <w:tc>
          <w:tcPr>
            <w:tcW w:type="dxa" w:w="5054"/>
          </w:tcPr>
          <w:p w14:paraId="2C090000">
            <w:pPr>
              <w:pStyle w:val="Style_11"/>
              <w:spacing w:after="0" w:before="0" w:line="240" w:lineRule="auto"/>
              <w:ind w:firstLine="190" w:left="60"/>
              <w:rPr>
                <w:sz w:val="24"/>
              </w:rPr>
            </w:pPr>
            <w:r>
              <w:rPr>
                <w:sz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Pr>
                <w:sz w:val="24"/>
              </w:rPr>
              <w:t>-оформительской, музыкальной, словесно-</w:t>
            </w:r>
            <w:r>
              <w:rPr>
                <w:sz w:val="24"/>
              </w:rPr>
              <w:t>речевой, театрализованной и другое).</w:t>
            </w:r>
          </w:p>
        </w:tc>
      </w:tr>
    </w:tbl>
    <w:p w14:paraId="2D090000">
      <w:pPr>
        <w:ind w:firstLine="720" w:left="20"/>
        <w:jc w:val="both"/>
      </w:pPr>
      <w:r>
        <w:t>Целевые ориентиры воспитания детей раннего возраста (к трем годам).</w:t>
      </w:r>
    </w:p>
    <w:p w14:paraId="2E090000"/>
    <w:tbl>
      <w:tblPr>
        <w:tblStyle w:val="Style_9"/>
        <w:tblLayout w:type="fixed"/>
      </w:tblPr>
      <w:tblGrid>
        <w:gridCol w:w="2240"/>
        <w:gridCol w:w="2404"/>
        <w:gridCol w:w="4919"/>
      </w:tblGrid>
      <w:tr>
        <w:trPr>
          <w:tblHeader/>
        </w:trPr>
        <w:tc>
          <w:tcPr>
            <w:tcW w:type="dxa" w:w="2240"/>
            <w:vAlign w:val="center"/>
          </w:tcPr>
          <w:p w14:paraId="2F090000">
            <w:pPr>
              <w:pStyle w:val="Style_11"/>
              <w:spacing w:after="0" w:before="0" w:line="240" w:lineRule="auto"/>
              <w:ind/>
              <w:jc w:val="center"/>
              <w:rPr>
                <w:b w:val="1"/>
                <w:sz w:val="24"/>
              </w:rPr>
            </w:pPr>
            <w:r>
              <w:rPr>
                <w:b w:val="1"/>
                <w:sz w:val="24"/>
              </w:rPr>
              <w:t>Направление</w:t>
            </w:r>
          </w:p>
          <w:p w14:paraId="30090000">
            <w:pPr>
              <w:pStyle w:val="Style_11"/>
              <w:spacing w:after="0" w:before="0" w:line="240" w:lineRule="auto"/>
              <w:ind/>
              <w:jc w:val="center"/>
              <w:rPr>
                <w:b w:val="1"/>
                <w:sz w:val="24"/>
              </w:rPr>
            </w:pPr>
            <w:r>
              <w:rPr>
                <w:b w:val="1"/>
                <w:sz w:val="24"/>
              </w:rPr>
              <w:t>воспитания</w:t>
            </w:r>
          </w:p>
        </w:tc>
        <w:tc>
          <w:tcPr>
            <w:tcW w:type="dxa" w:w="2404"/>
            <w:vAlign w:val="center"/>
          </w:tcPr>
          <w:p w14:paraId="31090000">
            <w:pPr>
              <w:pStyle w:val="Style_11"/>
              <w:spacing w:after="0" w:before="0" w:line="240" w:lineRule="auto"/>
              <w:ind/>
              <w:jc w:val="center"/>
              <w:rPr>
                <w:b w:val="1"/>
                <w:sz w:val="24"/>
              </w:rPr>
            </w:pPr>
            <w:r>
              <w:rPr>
                <w:b w:val="1"/>
                <w:sz w:val="24"/>
              </w:rPr>
              <w:t>Ценности</w:t>
            </w:r>
          </w:p>
        </w:tc>
        <w:tc>
          <w:tcPr>
            <w:tcW w:type="dxa" w:w="4919"/>
            <w:vAlign w:val="center"/>
          </w:tcPr>
          <w:p w14:paraId="32090000">
            <w:pPr>
              <w:pStyle w:val="Style_11"/>
              <w:spacing w:after="0" w:before="0" w:line="240" w:lineRule="auto"/>
              <w:ind/>
              <w:jc w:val="center"/>
              <w:rPr>
                <w:b w:val="1"/>
                <w:sz w:val="24"/>
              </w:rPr>
            </w:pPr>
            <w:r>
              <w:rPr>
                <w:b w:val="1"/>
                <w:sz w:val="24"/>
              </w:rPr>
              <w:t>Целевые ориентиры</w:t>
            </w:r>
          </w:p>
        </w:tc>
      </w:tr>
      <w:tr>
        <w:tc>
          <w:tcPr>
            <w:tcW w:type="dxa" w:w="2240"/>
          </w:tcPr>
          <w:p w14:paraId="33090000">
            <w:pPr>
              <w:pStyle w:val="Style_11"/>
              <w:spacing w:after="0" w:before="0" w:line="240" w:lineRule="auto"/>
              <w:ind/>
              <w:rPr>
                <w:sz w:val="24"/>
              </w:rPr>
            </w:pPr>
            <w:r>
              <w:rPr>
                <w:sz w:val="24"/>
              </w:rPr>
              <w:t>Патриотическое</w:t>
            </w:r>
          </w:p>
        </w:tc>
        <w:tc>
          <w:tcPr>
            <w:tcW w:type="dxa" w:w="2404"/>
          </w:tcPr>
          <w:p w14:paraId="34090000">
            <w:pPr>
              <w:pStyle w:val="Style_11"/>
              <w:spacing w:after="0" w:before="0" w:line="240" w:lineRule="auto"/>
              <w:ind/>
              <w:rPr>
                <w:sz w:val="24"/>
              </w:rPr>
            </w:pPr>
            <w:r>
              <w:rPr>
                <w:sz w:val="24"/>
              </w:rPr>
              <w:t>Родина, природа</w:t>
            </w:r>
          </w:p>
        </w:tc>
        <w:tc>
          <w:tcPr>
            <w:tcW w:type="dxa" w:w="4919"/>
          </w:tcPr>
          <w:p w14:paraId="35090000">
            <w:pPr>
              <w:pStyle w:val="Style_11"/>
              <w:spacing w:after="0" w:before="0" w:line="240" w:lineRule="auto"/>
              <w:ind w:hanging="38" w:left="60"/>
              <w:rPr>
                <w:sz w:val="24"/>
              </w:rPr>
            </w:pPr>
            <w:r>
              <w:rPr>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tc>
          <w:tcPr>
            <w:tcW w:type="dxa" w:w="2240"/>
          </w:tcPr>
          <w:p w14:paraId="36090000">
            <w:pPr>
              <w:pStyle w:val="Style_11"/>
              <w:spacing w:after="0" w:before="0" w:line="240" w:lineRule="auto"/>
              <w:ind/>
              <w:rPr>
                <w:sz w:val="24"/>
              </w:rPr>
            </w:pPr>
            <w:r>
              <w:rPr>
                <w:sz w:val="24"/>
              </w:rPr>
              <w:t>Духовно</w:t>
            </w:r>
          </w:p>
          <w:p w14:paraId="37090000">
            <w:pPr>
              <w:pStyle w:val="Style_11"/>
              <w:spacing w:after="0" w:before="0" w:line="240" w:lineRule="auto"/>
              <w:ind/>
              <w:rPr>
                <w:sz w:val="24"/>
              </w:rPr>
            </w:pPr>
            <w:r>
              <w:rPr>
                <w:sz w:val="24"/>
              </w:rPr>
              <w:t>нравственное</w:t>
            </w:r>
          </w:p>
        </w:tc>
        <w:tc>
          <w:tcPr>
            <w:tcW w:type="dxa" w:w="2404"/>
          </w:tcPr>
          <w:p w14:paraId="38090000">
            <w:pPr>
              <w:pStyle w:val="Style_11"/>
              <w:spacing w:after="0" w:before="0" w:line="240" w:lineRule="auto"/>
              <w:ind/>
              <w:rPr>
                <w:sz w:val="24"/>
              </w:rPr>
            </w:pPr>
            <w:r>
              <w:rPr>
                <w:sz w:val="24"/>
              </w:rPr>
              <w:t>Жизнь,</w:t>
            </w:r>
          </w:p>
          <w:p w14:paraId="39090000">
            <w:pPr>
              <w:pStyle w:val="Style_11"/>
              <w:spacing w:after="0" w:before="0" w:line="240" w:lineRule="auto"/>
              <w:ind/>
              <w:rPr>
                <w:sz w:val="24"/>
              </w:rPr>
            </w:pPr>
            <w:r>
              <w:rPr>
                <w:sz w:val="24"/>
              </w:rPr>
              <w:t>милосердие, добро</w:t>
            </w:r>
          </w:p>
        </w:tc>
        <w:tc>
          <w:tcPr>
            <w:tcW w:type="dxa" w:w="4919"/>
          </w:tcPr>
          <w:p w14:paraId="3A090000">
            <w:pPr>
              <w:pStyle w:val="Style_11"/>
              <w:spacing w:after="0" w:before="0" w:line="240" w:lineRule="auto"/>
              <w:ind w:hanging="38" w:left="60"/>
              <w:rPr>
                <w:sz w:val="24"/>
              </w:rPr>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B090000">
            <w:pPr>
              <w:pStyle w:val="Style_11"/>
              <w:spacing w:after="0" w:before="0" w:line="240" w:lineRule="auto"/>
              <w:ind w:hanging="38" w:left="60"/>
              <w:rPr>
                <w:sz w:val="24"/>
              </w:rPr>
            </w:pPr>
            <w:r>
              <w:rPr>
                <w:sz w:val="24"/>
              </w:rPr>
              <w:t xml:space="preserve">Способный не оставаться равнодушным к чужому горю, проявлять заботу; </w:t>
            </w:r>
          </w:p>
          <w:p w14:paraId="3C090000">
            <w:pPr>
              <w:pStyle w:val="Style_11"/>
              <w:spacing w:after="0" w:before="0" w:line="240" w:lineRule="auto"/>
              <w:ind w:hanging="38" w:left="60"/>
              <w:rPr>
                <w:sz w:val="24"/>
              </w:rPr>
            </w:pPr>
            <w:r>
              <w:rPr>
                <w:sz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tc>
          <w:tcPr>
            <w:tcW w:type="dxa" w:w="2240"/>
          </w:tcPr>
          <w:p w14:paraId="3D090000">
            <w:pPr>
              <w:pStyle w:val="Style_11"/>
              <w:spacing w:after="0" w:before="0" w:line="240" w:lineRule="auto"/>
              <w:ind/>
              <w:rPr>
                <w:sz w:val="24"/>
              </w:rPr>
            </w:pPr>
            <w:r>
              <w:rPr>
                <w:sz w:val="24"/>
              </w:rPr>
              <w:t>Социальное</w:t>
            </w:r>
          </w:p>
        </w:tc>
        <w:tc>
          <w:tcPr>
            <w:tcW w:type="dxa" w:w="2404"/>
          </w:tcPr>
          <w:p w14:paraId="3E090000">
            <w:pPr>
              <w:pStyle w:val="Style_11"/>
              <w:spacing w:after="0" w:before="0" w:line="240" w:lineRule="auto"/>
              <w:ind/>
              <w:rPr>
                <w:sz w:val="24"/>
              </w:rPr>
            </w:pPr>
            <w:r>
              <w:rPr>
                <w:sz w:val="24"/>
              </w:rPr>
              <w:t>Человек, семья,</w:t>
            </w:r>
          </w:p>
          <w:p w14:paraId="3F090000">
            <w:pPr>
              <w:pStyle w:val="Style_11"/>
              <w:spacing w:after="0" w:before="0" w:line="240" w:lineRule="auto"/>
              <w:ind/>
              <w:rPr>
                <w:sz w:val="24"/>
              </w:rPr>
            </w:pPr>
            <w:r>
              <w:rPr>
                <w:sz w:val="24"/>
              </w:rPr>
              <w:t>дружба,</w:t>
            </w:r>
          </w:p>
          <w:p w14:paraId="40090000">
            <w:pPr>
              <w:pStyle w:val="Style_11"/>
              <w:spacing w:after="0" w:before="0" w:line="240" w:lineRule="auto"/>
              <w:ind/>
              <w:rPr>
                <w:sz w:val="24"/>
              </w:rPr>
            </w:pPr>
            <w:r>
              <w:rPr>
                <w:sz w:val="24"/>
              </w:rPr>
              <w:t>сотрудничество</w:t>
            </w:r>
          </w:p>
        </w:tc>
        <w:tc>
          <w:tcPr>
            <w:tcW w:type="dxa" w:w="4919"/>
          </w:tcPr>
          <w:p w14:paraId="41090000">
            <w:pPr>
              <w:pStyle w:val="Style_11"/>
              <w:spacing w:after="0" w:before="0" w:line="240" w:lineRule="auto"/>
              <w:ind/>
              <w:rPr>
                <w:sz w:val="24"/>
              </w:rPr>
            </w:pPr>
            <w:r>
              <w:rPr>
                <w:sz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tc>
          <w:tcPr>
            <w:tcW w:type="dxa" w:w="2240"/>
          </w:tcPr>
          <w:p w14:paraId="42090000">
            <w:pPr>
              <w:pStyle w:val="Style_11"/>
              <w:spacing w:after="0" w:before="0" w:line="240" w:lineRule="auto"/>
              <w:ind/>
              <w:rPr>
                <w:sz w:val="24"/>
              </w:rPr>
            </w:pPr>
            <w:r>
              <w:rPr>
                <w:sz w:val="24"/>
              </w:rPr>
              <w:t>Познавательное</w:t>
            </w:r>
          </w:p>
        </w:tc>
        <w:tc>
          <w:tcPr>
            <w:tcW w:type="dxa" w:w="2404"/>
          </w:tcPr>
          <w:p w14:paraId="43090000">
            <w:pPr>
              <w:pStyle w:val="Style_11"/>
              <w:spacing w:after="0" w:before="0" w:line="240" w:lineRule="auto"/>
              <w:ind/>
              <w:rPr>
                <w:sz w:val="24"/>
              </w:rPr>
            </w:pPr>
            <w:r>
              <w:rPr>
                <w:sz w:val="24"/>
              </w:rPr>
              <w:t>Познание</w:t>
            </w:r>
          </w:p>
        </w:tc>
        <w:tc>
          <w:tcPr>
            <w:tcW w:type="dxa" w:w="4919"/>
          </w:tcPr>
          <w:p w14:paraId="44090000">
            <w:pPr>
              <w:pStyle w:val="Style_11"/>
              <w:spacing w:after="0" w:before="0" w:line="240" w:lineRule="auto"/>
              <w:ind/>
              <w:rPr>
                <w:sz w:val="24"/>
              </w:rPr>
            </w:pPr>
            <w:r>
              <w:rPr>
                <w:sz w:val="24"/>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tc>
          <w:tcPr>
            <w:tcW w:type="dxa" w:w="2240"/>
          </w:tcPr>
          <w:p w14:paraId="45090000">
            <w:pPr>
              <w:pStyle w:val="Style_11"/>
              <w:spacing w:after="0" w:before="0" w:line="240" w:lineRule="auto"/>
              <w:ind/>
              <w:rPr>
                <w:sz w:val="24"/>
              </w:rPr>
            </w:pPr>
            <w:r>
              <w:rPr>
                <w:sz w:val="24"/>
              </w:rPr>
              <w:t>Физическое и оздоровительное</w:t>
            </w:r>
          </w:p>
        </w:tc>
        <w:tc>
          <w:tcPr>
            <w:tcW w:type="dxa" w:w="2404"/>
          </w:tcPr>
          <w:p w14:paraId="46090000">
            <w:pPr>
              <w:pStyle w:val="Style_11"/>
              <w:spacing w:after="0" w:before="0" w:line="240" w:lineRule="auto"/>
              <w:ind/>
              <w:rPr>
                <w:sz w:val="24"/>
              </w:rPr>
            </w:pPr>
            <w:r>
              <w:rPr>
                <w:sz w:val="24"/>
              </w:rPr>
              <w:t>Здоровье, жизнь</w:t>
            </w:r>
          </w:p>
        </w:tc>
        <w:tc>
          <w:tcPr>
            <w:tcW w:type="dxa" w:w="4919"/>
          </w:tcPr>
          <w:p w14:paraId="47090000">
            <w:pPr>
              <w:pStyle w:val="Style_11"/>
              <w:spacing w:after="0" w:before="0" w:line="240" w:lineRule="auto"/>
              <w:ind w:hanging="38" w:left="60"/>
              <w:rPr>
                <w:sz w:val="24"/>
              </w:rPr>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w:t>
            </w:r>
            <w:r>
              <w:rPr>
                <w:sz w:val="24"/>
              </w:rPr>
              <w:t>стремление к личной и командной победе, нравственные и волевые качества.</w:t>
            </w:r>
          </w:p>
          <w:p w14:paraId="48090000">
            <w:pPr>
              <w:pStyle w:val="Style_11"/>
              <w:spacing w:after="0" w:before="0" w:line="240" w:lineRule="auto"/>
              <w:ind w:hanging="38" w:left="60"/>
              <w:rPr>
                <w:sz w:val="24"/>
              </w:rPr>
            </w:pPr>
            <w:r>
              <w:rPr>
                <w:sz w:val="24"/>
              </w:rPr>
              <w:t>Демонстрирующий потребность в двигательной деятельности.</w:t>
            </w:r>
          </w:p>
          <w:p w14:paraId="49090000">
            <w:pPr>
              <w:pStyle w:val="Style_11"/>
              <w:spacing w:after="0" w:before="0" w:line="240" w:lineRule="auto"/>
              <w:ind w:hanging="38" w:left="60"/>
              <w:rPr>
                <w:sz w:val="24"/>
              </w:rPr>
            </w:pPr>
            <w:r>
              <w:rPr>
                <w:sz w:val="24"/>
              </w:rPr>
              <w:t>Имеющий представление о некоторых видах спорта и активного отдыха.</w:t>
            </w:r>
          </w:p>
        </w:tc>
      </w:tr>
      <w:tr>
        <w:tc>
          <w:tcPr>
            <w:tcW w:type="dxa" w:w="2240"/>
          </w:tcPr>
          <w:p w14:paraId="4A090000">
            <w:pPr>
              <w:pStyle w:val="Style_11"/>
              <w:spacing w:after="0" w:before="0" w:line="240" w:lineRule="auto"/>
              <w:ind w:firstLine="0" w:left="80"/>
              <w:rPr>
                <w:sz w:val="24"/>
              </w:rPr>
            </w:pPr>
            <w:r>
              <w:rPr>
                <w:sz w:val="24"/>
              </w:rPr>
              <w:t>Трудовое</w:t>
            </w:r>
          </w:p>
        </w:tc>
        <w:tc>
          <w:tcPr>
            <w:tcW w:type="dxa" w:w="2404"/>
          </w:tcPr>
          <w:p w14:paraId="4B090000">
            <w:pPr>
              <w:pStyle w:val="Style_11"/>
              <w:spacing w:after="0" w:before="0" w:line="240" w:lineRule="auto"/>
              <w:ind w:firstLine="0" w:left="60"/>
              <w:rPr>
                <w:sz w:val="24"/>
              </w:rPr>
            </w:pPr>
            <w:r>
              <w:rPr>
                <w:sz w:val="24"/>
              </w:rPr>
              <w:t>Труд</w:t>
            </w:r>
          </w:p>
        </w:tc>
        <w:tc>
          <w:tcPr>
            <w:tcW w:type="dxa" w:w="4919"/>
          </w:tcPr>
          <w:p w14:paraId="4C090000">
            <w:pPr>
              <w:pStyle w:val="Style_11"/>
              <w:spacing w:after="0" w:before="0" w:line="240" w:lineRule="auto"/>
              <w:ind w:hanging="38" w:left="60"/>
              <w:rPr>
                <w:sz w:val="24"/>
              </w:rPr>
            </w:pPr>
            <w:r>
              <w:rPr>
                <w:sz w:val="24"/>
              </w:rPr>
              <w:t>Понимающий ценность труда в семье и в обществе на основе уважения к людям труда, результатам их деятельности.</w:t>
            </w:r>
          </w:p>
          <w:p w14:paraId="4D090000">
            <w:pPr>
              <w:pStyle w:val="Style_11"/>
              <w:spacing w:after="0" w:before="0" w:line="240" w:lineRule="auto"/>
              <w:ind w:hanging="38" w:left="60"/>
              <w:rPr>
                <w:sz w:val="24"/>
              </w:rPr>
            </w:pPr>
            <w:r>
              <w:rPr>
                <w:sz w:val="24"/>
              </w:rPr>
              <w:t>Проявляющий трудолюбие при выполнении поручений и в самостоятельной деятельности.</w:t>
            </w:r>
          </w:p>
        </w:tc>
      </w:tr>
      <w:tr>
        <w:tc>
          <w:tcPr>
            <w:tcW w:type="dxa" w:w="2240"/>
          </w:tcPr>
          <w:p w14:paraId="4E090000">
            <w:pPr>
              <w:pStyle w:val="Style_11"/>
              <w:spacing w:after="0" w:before="0" w:line="240" w:lineRule="auto"/>
              <w:ind w:firstLine="0" w:left="80"/>
              <w:rPr>
                <w:sz w:val="24"/>
              </w:rPr>
            </w:pPr>
            <w:r>
              <w:rPr>
                <w:sz w:val="24"/>
              </w:rPr>
              <w:t>Эстетическое</w:t>
            </w:r>
          </w:p>
        </w:tc>
        <w:tc>
          <w:tcPr>
            <w:tcW w:type="dxa" w:w="2404"/>
          </w:tcPr>
          <w:p w14:paraId="4F090000">
            <w:pPr>
              <w:pStyle w:val="Style_11"/>
              <w:spacing w:after="0" w:before="0" w:line="240" w:lineRule="auto"/>
              <w:ind w:firstLine="0" w:left="60"/>
              <w:rPr>
                <w:sz w:val="24"/>
              </w:rPr>
            </w:pPr>
            <w:r>
              <w:rPr>
                <w:sz w:val="24"/>
              </w:rPr>
              <w:t>Культура и красота</w:t>
            </w:r>
          </w:p>
        </w:tc>
        <w:tc>
          <w:tcPr>
            <w:tcW w:type="dxa" w:w="4919"/>
          </w:tcPr>
          <w:p w14:paraId="50090000">
            <w:pPr>
              <w:pStyle w:val="Style_11"/>
              <w:spacing w:after="0" w:before="0" w:line="240" w:lineRule="auto"/>
              <w:ind w:hanging="38" w:left="38"/>
              <w:rPr>
                <w:sz w:val="24"/>
              </w:rPr>
            </w:pPr>
            <w:r>
              <w:rPr>
                <w:sz w:val="24"/>
              </w:rPr>
              <w:t>Способный воспринимать и чувствовать прекрасное в быту, природе, поступках, искусстве.</w:t>
            </w:r>
          </w:p>
          <w:p w14:paraId="51090000">
            <w:pPr>
              <w:pStyle w:val="Style_11"/>
              <w:spacing w:after="0" w:before="0" w:line="240" w:lineRule="auto"/>
              <w:ind w:hanging="38" w:left="60"/>
              <w:rPr>
                <w:sz w:val="24"/>
              </w:rPr>
            </w:pPr>
            <w:r>
              <w:rPr>
                <w:sz w:val="24"/>
              </w:rPr>
              <w:t>Стремящийся к отображению прекрасного в продуктивных видах деятельности.</w:t>
            </w:r>
          </w:p>
        </w:tc>
      </w:tr>
      <w:tr>
        <w:tc>
          <w:tcPr>
            <w:tcW w:type="dxa" w:w="9563"/>
            <w:gridSpan w:val="3"/>
          </w:tcPr>
          <w:p w14:paraId="52090000">
            <w:pPr>
              <w:pStyle w:val="Style_11"/>
              <w:spacing w:after="0" w:before="0" w:line="240" w:lineRule="auto"/>
              <w:ind w:hanging="38" w:left="38"/>
              <w:rPr>
                <w:sz w:val="24"/>
              </w:rPr>
            </w:pPr>
          </w:p>
        </w:tc>
      </w:tr>
    </w:tbl>
    <w:p w14:paraId="53090000">
      <w:r>
        <w:t>Целевые ориентиры воспитания детей на этапе завершения освоения программы</w:t>
      </w:r>
    </w:p>
    <w:p w14:paraId="54090000">
      <w:pPr>
        <w:ind w:firstLine="720" w:left="20"/>
        <w:jc w:val="both"/>
      </w:pPr>
    </w:p>
    <w:p w14:paraId="55090000">
      <w:pPr>
        <w:ind w:firstLine="720" w:left="20"/>
        <w:jc w:val="both"/>
      </w:pPr>
      <w:r>
        <w:t>СОДЕРЖАТЕЛЬНЫЙ РАЗДЕЛ РПВ</w:t>
      </w:r>
    </w:p>
    <w:p w14:paraId="56090000">
      <w:pPr>
        <w:pStyle w:val="Style_17"/>
        <w:tabs>
          <w:tab w:leader="none" w:pos="1570" w:val="left"/>
        </w:tabs>
        <w:spacing w:before="0" w:line="374" w:lineRule="exact"/>
        <w:ind/>
        <w:jc w:val="both"/>
        <w:rPr>
          <w:sz w:val="24"/>
        </w:rPr>
      </w:pPr>
      <w:r>
        <w:rPr>
          <w:b w:val="1"/>
          <w:sz w:val="24"/>
        </w:rPr>
        <w:t>Уклад ДОО</w:t>
      </w:r>
      <w:r>
        <w:rPr>
          <w:sz w:val="24"/>
        </w:rPr>
        <w:t>:</w:t>
      </w:r>
    </w:p>
    <w:p w14:paraId="57090000">
      <w:pPr>
        <w:pStyle w:val="Style_17"/>
        <w:tabs>
          <w:tab w:leader="none" w:pos="1570" w:val="left"/>
        </w:tabs>
        <w:spacing w:before="0" w:line="374" w:lineRule="exact"/>
        <w:ind/>
        <w:jc w:val="both"/>
        <w:rPr>
          <w:sz w:val="24"/>
        </w:rPr>
      </w:pPr>
      <w:r>
        <w:rPr>
          <w:sz w:val="24"/>
        </w:rPr>
        <w:t>Уклад ДОУ – это общественный договор участников образовательных отношений, опирающийся на базовые национальные ценности, содержащий традиции Вологодской области, Сокольского округа и ОУ, задающий культуру поведения сообществ, описывающий предметно-пространственную среду деятельности и социокультурный контекст. Уклад задает и удерживает ценности воспитания для всех участников образовательных отношений: заведующей, воспитателей и специалистов, вспомогательного персонала, воспитанников, родителей (законных представителей), субъектов социокультурного окружения ОУ. Для регламентации межличностных отношений у нас разработаны нормативные локальные акты основные из них: - Положение о нормах профессиональной этики, - Коллективный договор,</w:t>
      </w:r>
    </w:p>
    <w:p w14:paraId="58090000">
      <w:pPr>
        <w:pStyle w:val="Style_17"/>
        <w:tabs>
          <w:tab w:leader="none" w:pos="1570" w:val="left"/>
        </w:tabs>
        <w:spacing w:before="0" w:line="374" w:lineRule="exact"/>
        <w:ind/>
        <w:jc w:val="both"/>
        <w:rPr>
          <w:sz w:val="24"/>
        </w:rPr>
      </w:pPr>
      <w:r>
        <w:rPr>
          <w:sz w:val="24"/>
        </w:rPr>
        <w:t xml:space="preserve">- Устав, - Правила внутреннего трудового распорядка, - Договор с родителями.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59090000">
      <w:pPr>
        <w:pStyle w:val="Style_17"/>
        <w:tabs>
          <w:tab w:leader="none" w:pos="1570" w:val="left"/>
        </w:tabs>
        <w:spacing w:before="0" w:line="374" w:lineRule="exact"/>
        <w:ind/>
        <w:jc w:val="both"/>
        <w:rPr>
          <w:sz w:val="24"/>
        </w:rPr>
      </w:pPr>
      <w:r>
        <w:rPr>
          <w:sz w:val="24"/>
        </w:rPr>
        <w:t xml:space="preserve">Все пространство 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w:t>
      </w:r>
      <w:r>
        <w:rPr>
          <w:sz w:val="24"/>
        </w:rPr>
        <w:t xml:space="preserve">разнообразен мир искусства. «Волшебные» слова всплывают на каждом шагу на ступеньках нашей лестницы. Попав в наш сад, легко сориентироваться, где находятся группы, благодаря яркой красочной навигации. Таким образом, активизируются зрительные анализаторы. В нашем саду в каждой группе детьми установлены и нарисованы правила, которые стараются выполнять все участники образовательных отношений. Вся деятельность педагогов 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
    <w:p w14:paraId="5A090000">
      <w:pPr>
        <w:pStyle w:val="Style_17"/>
        <w:tabs>
          <w:tab w:leader="none" w:pos="1570" w:val="left"/>
        </w:tabs>
        <w:spacing w:before="0" w:line="374" w:lineRule="exact"/>
        <w:ind/>
        <w:jc w:val="both"/>
        <w:rPr>
          <w:sz w:val="24"/>
        </w:rPr>
      </w:pPr>
      <w:r>
        <w:rPr>
          <w:sz w:val="24"/>
        </w:rP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 </w:t>
      </w:r>
    </w:p>
    <w:p w14:paraId="5B090000">
      <w:pPr>
        <w:pStyle w:val="Style_17"/>
        <w:tabs>
          <w:tab w:leader="none" w:pos="1570" w:val="left"/>
        </w:tabs>
        <w:spacing w:before="0" w:line="374" w:lineRule="exact"/>
        <w:ind/>
        <w:jc w:val="both"/>
        <w:rPr>
          <w:sz w:val="24"/>
        </w:rPr>
      </w:pPr>
      <w:r>
        <w:rPr>
          <w:sz w:val="24"/>
        </w:rPr>
        <w:t xml:space="preserve">Коллектив 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 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Традиции и ритуалы, пожалуй, самая содержательная составляющая уклада дошкольной организации. Мероприятия в рамках календарного плана воспитательной работы - событийные общесадовские мероприятия, в которых участвуют дети всех возрастных </w:t>
      </w:r>
      <w:r>
        <w:rPr>
          <w:sz w:val="24"/>
        </w:rPr>
        <w:t xml:space="preserve">групп (декада инвалидов, праздник мам, социальные акции, малые спортивные игры), совместные детско-взрослые проекты. </w:t>
      </w:r>
    </w:p>
    <w:p w14:paraId="5C090000">
      <w:pPr>
        <w:pStyle w:val="Style_17"/>
        <w:tabs>
          <w:tab w:leader="none" w:pos="1570" w:val="left"/>
        </w:tabs>
        <w:spacing w:before="0" w:line="374" w:lineRule="exact"/>
        <w:ind/>
        <w:jc w:val="both"/>
        <w:rPr>
          <w:sz w:val="24"/>
        </w:rPr>
      </w:pPr>
      <w:r>
        <w:rPr>
          <w:sz w:val="24"/>
        </w:rPr>
        <w:t>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 Большое внимание уделяем празднованию Дня Победы, используя традиции</w:t>
      </w:r>
    </w:p>
    <w:p w14:paraId="5D090000">
      <w:pPr>
        <w:pStyle w:val="Style_17"/>
        <w:tabs>
          <w:tab w:leader="none" w:pos="1570" w:val="left"/>
        </w:tabs>
        <w:spacing w:before="0" w:line="374" w:lineRule="exact"/>
        <w:ind/>
        <w:jc w:val="both"/>
        <w:rPr>
          <w:sz w:val="24"/>
        </w:rPr>
      </w:pPr>
      <w:r>
        <w:rPr>
          <w:sz w:val="24"/>
        </w:rPr>
        <w:t xml:space="preserve">- Бессмертный полк; - Мастерская «Подарок ветерану»; - Стена памяти; - Свеча памяти; - Письмо солдату; - Георгиевская ленточка; - Окна Победы. Также проводим акции настоящего времени: Подарок солдату (тесно с родительской общностью). </w:t>
      </w:r>
    </w:p>
    <w:p w14:paraId="5E090000">
      <w:pPr>
        <w:pStyle w:val="Style_17"/>
        <w:tabs>
          <w:tab w:leader="none" w:pos="1570" w:val="left"/>
        </w:tabs>
        <w:spacing w:before="0" w:line="374" w:lineRule="exact"/>
        <w:ind/>
        <w:jc w:val="both"/>
        <w:rPr>
          <w:sz w:val="24"/>
        </w:rPr>
      </w:pPr>
      <w:r>
        <w:rPr>
          <w:sz w:val="24"/>
        </w:rPr>
        <w:t>Значимым мотивирующим фактором является возможность детям участвовать в экологических и естественно - научных проектах, соревнованиях, научно-практических конференциях, конкурсах, смотрах, экологических акциях. Экологические акции по формированию ценности Природа «накорми птиц», создание «Столовой для пернатых»; Красная книга природы; сбор макулатуры, акция «добрые крышки», акция по сбору корма для животных Само понятие «традиции» обязывает нас применять русские народные игры в воспитательной деятельности. Это педагоги осуществляют через режимные моменты (прогулки) и детско-взрослые проекты. Традицией стало совместное оформление стен к различным датам. В конце учебного года пополняем «Альбом выпускников». Завели альбом</w:t>
      </w:r>
    </w:p>
    <w:p w14:paraId="5F090000">
      <w:pPr>
        <w:pStyle w:val="Style_17"/>
        <w:tabs>
          <w:tab w:leader="none" w:pos="1570" w:val="left"/>
        </w:tabs>
        <w:spacing w:before="0" w:line="374" w:lineRule="exact"/>
        <w:ind/>
        <w:jc w:val="both"/>
        <w:rPr>
          <w:sz w:val="24"/>
        </w:rPr>
      </w:pPr>
      <w:r>
        <w:rPr>
          <w:sz w:val="24"/>
        </w:rPr>
        <w:t xml:space="preserve">«История детского сада». На уровне группы поддерживаем традиции: 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В «Вечерний круг» подводим итоги прошедшему дню: что планировали, что получилось, над чем нужно поработать, отмечаем положительные моменты. «Сказка перед сном» - ритуал в младших группах. «Новости выходного дня» - по понедельникам ребята рассказывают, как провели выходные. Ритуал «Чествование именинника» объединяет ребят и мотивирует на дружный хоровод, изготовление подарка, теплые поздравления. «Наша гордость» - на стенде вывешиваются благодарности, сертификаты детей, тем самым отмечая их успехи в различных конкурсах, соревнованиях, олимпиадах. Перед приемом пищи с детьми обсуждаем блюда меню и рассуждаем об их пользе, обращая внимание на поведение за столом. Проводим «Разговоры о здоровом питании» с целью формирования у детей основных представлений и навыков рационального питания и здорового образа жизни. Ежегодно реализуется проект «Хлеб всему голова» как вариант формирования ценности Знание. Акция «Радуга семейных традиций», в которой активно принимают участие семьи воспитанников для повышения роли и ответственности родителей в гражданском воспитании ребёнка. Таким образом, составляющие уклада, традиции и ритуалы помогают создавать в группе </w:t>
      </w:r>
      <w:r>
        <w:rPr>
          <w:sz w:val="24"/>
        </w:rPr>
        <w:t>атмосферу, когда дети и педагоги действительно ощущают себя членами единого сообщества. Все Традиции объединены воспитательным компонентом. Представленный сложившийся уклад в ОУ является единым, как для реализации обязательной части Программы, так и части, формируемой участниками образовательных отношений. Уклад, в качестве установившегося порядка жизни 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ФОУ - это его необходимый фундамент, основа и инструмент воспитания. 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 педагог всегда выходит навстречу родителям и приветствует родителей и детей первым; - улыбка - всегда обязательная часть приветствия; - педагог описывает события и ситуации, но не даёт им оценки; - педагог не обвиняет родителей и не возлагает на них ответственность за поведение детей в детском саду; - тон общения ровный и дружелюбный, исключается повышение голоса; - уважительное отношение к личности воспитанника; - умение заинтересованно слушать собеседника и сопереживать ему; - умение видеть и слышать воспитанника, сопереживать ему; - уравновешенность и самообладание, выдержка в отношениях с детьми; - умение быстро и правильно оценивать сложившуюся обстановку и в то же время не торопиться с выводами о поведении и способностях воспитанников; - умение сочетать мягкий эмоциональный и деловой тон в отношениях с детьми - умение сочетать требовательность с чутким отношением к воспитанникам; - знание возрастных и индивидуальных особенностей воспитанников; - соответствие внешнего вида статусу воспитателя детского сада. В части программы, формируемой участниками образовательных отношений особое внимание уделяется развитию духовно-нравственных и патриотических качеств личности, любви к одному краю, Родине, гордости за ее достижения.</w:t>
      </w:r>
    </w:p>
    <w:p w14:paraId="60090000">
      <w:pPr>
        <w:pStyle w:val="Style_17"/>
        <w:tabs>
          <w:tab w:leader="none" w:pos="1570" w:val="left"/>
        </w:tabs>
        <w:spacing w:before="0" w:line="374" w:lineRule="exact"/>
        <w:ind/>
        <w:jc w:val="both"/>
        <w:rPr>
          <w:sz w:val="24"/>
        </w:rPr>
      </w:pPr>
      <w:r>
        <w:rPr>
          <w:sz w:val="24"/>
        </w:rPr>
        <w:t xml:space="preserve"> 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Воспитывающая среда раскрывает ценности и смыслы, заложенные в укладе. Воспитывающая среда включает совокупность различных </w:t>
      </w:r>
      <w:r>
        <w:rPr>
          <w:sz w:val="24"/>
        </w:rPr>
        <w:t xml:space="preserve">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При организации воспитательной деятельности мы учитываем основные принципы: - возрастные и индивидуальны особенности детей; - культуросообразный характер воспитания; - системный характер воспитания, направленный на формирование целостной картины мира; - применение системно-деятельностного подхода с детьми; - непосредственное привлечение родителей к процессу воспитания. Воспитательный процесс в ОУ выстраивается с учетом концепции духовно-нравственного развития и воспитания личности гражданина России. </w:t>
      </w:r>
    </w:p>
    <w:p w14:paraId="61090000">
      <w:pPr>
        <w:pStyle w:val="Style_17"/>
        <w:tabs>
          <w:tab w:leader="none" w:pos="1560" w:val="left"/>
        </w:tabs>
        <w:spacing w:before="0" w:line="374" w:lineRule="exact"/>
        <w:ind/>
        <w:jc w:val="both"/>
        <w:rPr>
          <w:sz w:val="24"/>
        </w:rPr>
      </w:pPr>
      <w:r>
        <w:rPr>
          <w:sz w:val="24"/>
        </w:rPr>
        <w:t xml:space="preserve">Воспитывающая среда ОУ - 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Стержнем годового цикла воспитательной работы являются общие для всего 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В ОУ существует практика коллективного планирования, разработки и проведения общих мероприятий. В 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Детская художественная литература и народное творчество традиционно рассматриваются педагогами 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Дополнительным воспитательным ресурсом по приобщению дошкольников к истории и культуре своей Отчизны и своего родного края являются использование мини-музея ОУ «Патриотический уголок». Музейная педагогика рассматривается нами как ценность, обладающая исторической и художественной значимостью. 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Информационное наполнение осуществляется посредством личного общения, а также информационные стенды, социальные сети, официальный сайт ОУ. </w:t>
      </w:r>
    </w:p>
    <w:p w14:paraId="62090000">
      <w:pPr>
        <w:pStyle w:val="Style_17"/>
        <w:tabs>
          <w:tab w:leader="none" w:pos="1560" w:val="left"/>
        </w:tabs>
        <w:spacing w:before="0" w:line="240" w:lineRule="auto"/>
        <w:ind/>
        <w:jc w:val="both"/>
        <w:rPr>
          <w:sz w:val="24"/>
        </w:rPr>
      </w:pPr>
      <w:r>
        <w:rPr>
          <w:b w:val="1"/>
          <w:sz w:val="24"/>
        </w:rPr>
        <w:t>Общности ДОО</w:t>
      </w:r>
    </w:p>
    <w:p w14:paraId="63090000">
      <w:pPr>
        <w:pStyle w:val="Style_17"/>
        <w:tabs>
          <w:tab w:leader="none" w:pos="1022" w:val="left"/>
        </w:tabs>
        <w:spacing w:before="0" w:line="240" w:lineRule="auto"/>
        <w:ind/>
        <w:jc w:val="both"/>
        <w:rPr>
          <w:sz w:val="24"/>
        </w:rPr>
      </w:pPr>
      <w:r>
        <w:rPr>
          <w:sz w:val="24"/>
        </w:rPr>
        <w:t>В ДОО выделяются следующие общности:</w:t>
      </w:r>
    </w:p>
    <w:p w14:paraId="64090000">
      <w:pPr>
        <w:pStyle w:val="Style_17"/>
        <w:numPr>
          <w:ilvl w:val="0"/>
          <w:numId w:val="98"/>
        </w:numPr>
        <w:spacing w:before="0" w:line="240" w:lineRule="auto"/>
        <w:ind w:hanging="567" w:left="567" w:right="20"/>
        <w:jc w:val="both"/>
        <w:rPr>
          <w:sz w:val="24"/>
        </w:rPr>
      </w:pPr>
      <w:r>
        <w:rPr>
          <w:sz w:val="24"/>
        </w:rPr>
        <w:t xml:space="preserve">Педагог - дети, </w:t>
      </w:r>
    </w:p>
    <w:p w14:paraId="65090000">
      <w:pPr>
        <w:pStyle w:val="Style_17"/>
        <w:numPr>
          <w:ilvl w:val="0"/>
          <w:numId w:val="98"/>
        </w:numPr>
        <w:spacing w:before="0" w:line="240" w:lineRule="auto"/>
        <w:ind w:hanging="567" w:left="567" w:right="20"/>
        <w:jc w:val="both"/>
        <w:rPr>
          <w:sz w:val="24"/>
        </w:rPr>
      </w:pPr>
      <w:r>
        <w:rPr>
          <w:sz w:val="24"/>
        </w:rPr>
        <w:t xml:space="preserve">Родители (законные представители) - ребёнок (дети), </w:t>
      </w:r>
    </w:p>
    <w:p w14:paraId="66090000">
      <w:pPr>
        <w:pStyle w:val="Style_17"/>
        <w:numPr>
          <w:ilvl w:val="0"/>
          <w:numId w:val="98"/>
        </w:numPr>
        <w:spacing w:before="0" w:line="240" w:lineRule="auto"/>
        <w:ind w:hanging="567" w:left="567" w:right="20"/>
        <w:jc w:val="both"/>
        <w:rPr>
          <w:sz w:val="24"/>
        </w:rPr>
      </w:pPr>
      <w:r>
        <w:rPr>
          <w:sz w:val="24"/>
        </w:rPr>
        <w:t>Педагог - родители (законные представители).</w:t>
      </w:r>
    </w:p>
    <w:p w14:paraId="67090000">
      <w:pPr>
        <w:pStyle w:val="Style_17"/>
        <w:numPr>
          <w:ilvl w:val="0"/>
          <w:numId w:val="98"/>
        </w:numPr>
        <w:spacing w:before="0" w:line="240" w:lineRule="auto"/>
        <w:ind w:hanging="567" w:left="567" w:right="20"/>
        <w:jc w:val="both"/>
        <w:rPr>
          <w:sz w:val="24"/>
        </w:rPr>
      </w:pPr>
      <w:r>
        <w:rPr>
          <w:sz w:val="24"/>
        </w:rPr>
        <w:t>Дети-дети</w:t>
      </w:r>
    </w:p>
    <w:p w14:paraId="68090000">
      <w:pPr>
        <w:pStyle w:val="Style_17"/>
        <w:numPr>
          <w:ilvl w:val="0"/>
          <w:numId w:val="98"/>
        </w:numPr>
        <w:spacing w:before="0" w:line="240" w:lineRule="auto"/>
        <w:ind w:hanging="567" w:left="567" w:right="20"/>
        <w:jc w:val="both"/>
        <w:rPr>
          <w:sz w:val="24"/>
        </w:rPr>
      </w:pPr>
      <w:r>
        <w:rPr>
          <w:sz w:val="24"/>
        </w:rPr>
        <w:t>Педагог-педагог</w:t>
      </w:r>
    </w:p>
    <w:p w14:paraId="69090000">
      <w:pPr>
        <w:pStyle w:val="Style_17"/>
        <w:numPr>
          <w:ilvl w:val="0"/>
          <w:numId w:val="98"/>
        </w:numPr>
        <w:spacing w:before="0" w:line="240" w:lineRule="auto"/>
        <w:ind w:hanging="567" w:left="567" w:right="20"/>
        <w:jc w:val="both"/>
        <w:rPr>
          <w:sz w:val="24"/>
        </w:rPr>
      </w:pPr>
      <w:r>
        <w:rPr>
          <w:sz w:val="24"/>
        </w:rPr>
        <w:t>Родители(законные представители) – родители(законные представители)</w:t>
      </w:r>
    </w:p>
    <w:p w14:paraId="6A090000">
      <w:pPr>
        <w:pStyle w:val="Style_17"/>
        <w:spacing w:before="0" w:line="240" w:lineRule="auto"/>
        <w:ind w:right="20"/>
        <w:jc w:val="both"/>
        <w:rPr>
          <w:b w:val="1"/>
          <w:sz w:val="24"/>
        </w:rPr>
      </w:pPr>
    </w:p>
    <w:tbl>
      <w:tblPr>
        <w:tblStyle w:val="Style_9"/>
        <w:tblLayout w:type="fixed"/>
      </w:tblPr>
      <w:tblGrid>
        <w:gridCol w:w="3246"/>
        <w:gridCol w:w="3509"/>
        <w:gridCol w:w="2796"/>
      </w:tblGrid>
      <w:tr>
        <w:tc>
          <w:tcPr>
            <w:tcW w:type="dxa" w:w="3246"/>
          </w:tcPr>
          <w:p w14:paraId="6B090000">
            <w:pPr>
              <w:pStyle w:val="Style_17"/>
              <w:spacing w:before="0" w:line="240" w:lineRule="auto"/>
              <w:ind w:right="20"/>
              <w:rPr>
                <w:b w:val="1"/>
                <w:sz w:val="24"/>
              </w:rPr>
            </w:pPr>
            <w:r>
              <w:rPr>
                <w:b w:val="1"/>
                <w:sz w:val="24"/>
              </w:rPr>
              <w:t>профессионального сообщества</w:t>
            </w:r>
          </w:p>
        </w:tc>
        <w:tc>
          <w:tcPr>
            <w:tcW w:type="dxa" w:w="3509"/>
          </w:tcPr>
          <w:p w14:paraId="6C090000">
            <w:pPr>
              <w:pStyle w:val="Style_17"/>
              <w:spacing w:before="0" w:line="240" w:lineRule="auto"/>
              <w:ind w:right="20"/>
              <w:rPr>
                <w:b w:val="1"/>
                <w:sz w:val="24"/>
              </w:rPr>
            </w:pPr>
            <w:r>
              <w:rPr>
                <w:b w:val="1"/>
                <w:sz w:val="24"/>
              </w:rPr>
              <w:t>профессионально- родительского сообщества</w:t>
            </w:r>
          </w:p>
        </w:tc>
        <w:tc>
          <w:tcPr>
            <w:tcW w:type="dxa" w:w="2796"/>
          </w:tcPr>
          <w:p w14:paraId="6D090000">
            <w:pPr>
              <w:pStyle w:val="Style_17"/>
              <w:spacing w:before="0" w:line="240" w:lineRule="auto"/>
              <w:ind w:right="20"/>
              <w:rPr>
                <w:b w:val="1"/>
                <w:sz w:val="24"/>
              </w:rPr>
            </w:pPr>
            <w:r>
              <w:rPr>
                <w:b w:val="1"/>
                <w:sz w:val="24"/>
              </w:rPr>
              <w:t>детско-взрослого сообщества</w:t>
            </w:r>
          </w:p>
        </w:tc>
      </w:tr>
      <w:tr>
        <w:tc>
          <w:tcPr>
            <w:tcW w:type="dxa" w:w="3246"/>
          </w:tcPr>
          <w:p w14:paraId="6E090000">
            <w:pPr>
              <w:pStyle w:val="Style_17"/>
              <w:spacing w:before="0" w:line="240" w:lineRule="auto"/>
              <w:ind w:right="20"/>
              <w:jc w:val="both"/>
              <w:rPr>
                <w:sz w:val="24"/>
              </w:rPr>
            </w:pPr>
            <w:r>
              <w:rPr>
                <w:sz w:val="24"/>
              </w:rPr>
              <w:t>Ценность детства и каждого ребенка как личности.</w:t>
            </w:r>
          </w:p>
          <w:p w14:paraId="6F090000">
            <w:pPr>
              <w:pStyle w:val="Style_17"/>
              <w:spacing w:before="0" w:line="240" w:lineRule="auto"/>
              <w:ind w:right="20"/>
              <w:jc w:val="both"/>
              <w:rPr>
                <w:sz w:val="24"/>
              </w:rPr>
            </w:pPr>
            <w:r>
              <w:rPr>
                <w:sz w:val="24"/>
              </w:rPr>
              <w:t>Цели: создание условий для раскрытия личностного потенциала ребенка.</w:t>
            </w:r>
          </w:p>
        </w:tc>
        <w:tc>
          <w:tcPr>
            <w:tcW w:type="dxa" w:w="3509"/>
          </w:tcPr>
          <w:p w14:paraId="70090000">
            <w:pPr>
              <w:pStyle w:val="Style_17"/>
              <w:spacing w:before="0" w:line="240" w:lineRule="auto"/>
              <w:ind w:right="20"/>
              <w:jc w:val="both"/>
              <w:rPr>
                <w:sz w:val="24"/>
              </w:rPr>
            </w:pPr>
            <w:r>
              <w:rPr>
                <w:sz w:val="24"/>
              </w:rPr>
              <w:t>Ценность принятия и уважения.</w:t>
            </w:r>
          </w:p>
          <w:p w14:paraId="71090000">
            <w:pPr>
              <w:pStyle w:val="Style_17"/>
              <w:spacing w:before="0" w:line="240" w:lineRule="auto"/>
              <w:ind w:right="20"/>
              <w:jc w:val="both"/>
              <w:rPr>
                <w:sz w:val="24"/>
              </w:rPr>
            </w:pPr>
            <w:r>
              <w:rPr>
                <w:sz w:val="24"/>
              </w:rPr>
              <w:t>Цель: вовлечение родителей в процесс воспитания ребенка.</w:t>
            </w:r>
          </w:p>
        </w:tc>
        <w:tc>
          <w:tcPr>
            <w:tcW w:type="dxa" w:w="2796"/>
          </w:tcPr>
          <w:p w14:paraId="72090000">
            <w:pPr>
              <w:pStyle w:val="Style_17"/>
              <w:spacing w:before="0" w:line="240" w:lineRule="auto"/>
              <w:ind w:right="20"/>
              <w:jc w:val="both"/>
              <w:rPr>
                <w:sz w:val="24"/>
              </w:rPr>
            </w:pPr>
            <w:r>
              <w:rPr>
                <w:sz w:val="24"/>
              </w:rPr>
              <w:t>Ценности доверия, дружбы, ответственности и заботы.</w:t>
            </w:r>
          </w:p>
          <w:p w14:paraId="73090000">
            <w:pPr>
              <w:pStyle w:val="Style_17"/>
              <w:spacing w:before="0" w:line="240" w:lineRule="auto"/>
              <w:ind w:right="20"/>
              <w:jc w:val="both"/>
              <w:rPr>
                <w:sz w:val="24"/>
              </w:rPr>
            </w:pPr>
            <w:r>
              <w:rPr>
                <w:sz w:val="24"/>
              </w:rPr>
              <w:t>Цель: равноправие и партнерство взрослого и ребенка.</w:t>
            </w:r>
          </w:p>
        </w:tc>
      </w:tr>
    </w:tbl>
    <w:p w14:paraId="74090000">
      <w:pPr>
        <w:pStyle w:val="Style_17"/>
        <w:spacing w:before="0" w:line="379" w:lineRule="exact"/>
        <w:ind w:right="20"/>
        <w:jc w:val="both"/>
        <w:rPr>
          <w:sz w:val="24"/>
        </w:rPr>
      </w:pPr>
      <w:r>
        <w:rPr>
          <w:b w:val="1"/>
          <w:sz w:val="24"/>
        </w:rPr>
        <w:t>Ценности и цели</w:t>
      </w:r>
      <w:r>
        <w:rPr>
          <w:sz w:val="24"/>
        </w:rPr>
        <w:t xml:space="preserve">: </w:t>
      </w:r>
    </w:p>
    <w:p w14:paraId="75090000">
      <w:pPr>
        <w:pStyle w:val="Style_17"/>
        <w:spacing w:before="0" w:line="379" w:lineRule="exact"/>
        <w:ind w:firstLine="700" w:left="20" w:right="20"/>
        <w:jc w:val="both"/>
        <w:rPr>
          <w:sz w:val="24"/>
        </w:rPr>
      </w:pPr>
    </w:p>
    <w:p w14:paraId="76090000">
      <w:pPr>
        <w:pStyle w:val="Style_17"/>
        <w:spacing w:before="0" w:line="276" w:lineRule="auto"/>
        <w:ind/>
        <w:jc w:val="both"/>
        <w:rPr>
          <w:sz w:val="24"/>
        </w:rPr>
      </w:pPr>
      <w:r>
        <w:rPr>
          <w:b w:val="1"/>
          <w:sz w:val="24"/>
        </w:rPr>
        <w:t>Особенности организации всех общностей и их роль в процессе воспитания детей</w:t>
      </w:r>
      <w:r>
        <w:rPr>
          <w:sz w:val="24"/>
        </w:rPr>
        <w:t>:</w:t>
      </w:r>
    </w:p>
    <w:p w14:paraId="77090000">
      <w:pPr>
        <w:pStyle w:val="Style_17"/>
        <w:spacing w:before="0" w:line="276" w:lineRule="auto"/>
        <w:ind/>
        <w:jc w:val="both"/>
        <w:rPr>
          <w:sz w:val="24"/>
        </w:rPr>
      </w:pPr>
    </w:p>
    <w:p w14:paraId="78090000">
      <w:pPr>
        <w:pStyle w:val="Style_17"/>
        <w:spacing w:before="0" w:line="276" w:lineRule="auto"/>
        <w:ind w:firstLine="720" w:left="0"/>
        <w:jc w:val="both"/>
        <w:rPr>
          <w:sz w:val="24"/>
        </w:rPr>
      </w:pPr>
      <w:r>
        <w:rPr>
          <w:sz w:val="24"/>
          <w:u w:val="single"/>
        </w:rPr>
        <w:t>Профессиональная общность</w:t>
      </w:r>
      <w:r>
        <w:rPr>
          <w:sz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79090000">
      <w:pPr>
        <w:pStyle w:val="Style_17"/>
        <w:spacing w:before="0" w:line="276" w:lineRule="auto"/>
        <w:ind w:firstLine="720" w:left="0"/>
        <w:jc w:val="both"/>
        <w:rPr>
          <w:sz w:val="24"/>
        </w:rPr>
      </w:pPr>
      <w:r>
        <w:rPr>
          <w:sz w:val="24"/>
        </w:rPr>
        <w:t>Воспитатель, а также другие сотрудники:</w:t>
      </w:r>
    </w:p>
    <w:p w14:paraId="7A090000">
      <w:pPr>
        <w:pStyle w:val="Style_17"/>
        <w:spacing w:before="0" w:line="276" w:lineRule="auto"/>
        <w:ind/>
        <w:jc w:val="both"/>
        <w:rPr>
          <w:sz w:val="24"/>
        </w:rPr>
      </w:pPr>
      <w:r>
        <w:rPr>
          <w:sz w:val="24"/>
        </w:rPr>
        <w:t>-</w:t>
      </w:r>
      <w:r>
        <w:rPr>
          <w:sz w:val="24"/>
        </w:rPr>
        <w:tab/>
      </w:r>
      <w:r>
        <w:rPr>
          <w:sz w:val="24"/>
        </w:rPr>
        <w:t>являются примером в формировании полноценных и сформированных ценностных ориентиров, норм общения и поведения;</w:t>
      </w:r>
    </w:p>
    <w:p w14:paraId="7B090000">
      <w:pPr>
        <w:pStyle w:val="Style_17"/>
        <w:spacing w:before="0" w:line="276" w:lineRule="auto"/>
        <w:ind/>
        <w:jc w:val="both"/>
        <w:rPr>
          <w:sz w:val="24"/>
        </w:rPr>
      </w:pPr>
      <w:r>
        <w:rPr>
          <w:sz w:val="24"/>
        </w:rPr>
        <w:t>-</w:t>
      </w:r>
      <w:r>
        <w:rPr>
          <w:sz w:val="24"/>
        </w:rPr>
        <w:tab/>
      </w:r>
      <w:r>
        <w:rPr>
          <w:sz w:val="24"/>
        </w:rPr>
        <w:t>мотивируют детей к общению друг с другом, поощряют даже самые незначительные стремления к общению и взаимодействию;</w:t>
      </w:r>
    </w:p>
    <w:p w14:paraId="7C090000">
      <w:pPr>
        <w:pStyle w:val="Style_17"/>
        <w:spacing w:before="0" w:line="276" w:lineRule="auto"/>
        <w:ind/>
        <w:jc w:val="both"/>
        <w:rPr>
          <w:sz w:val="24"/>
        </w:rPr>
      </w:pPr>
      <w:r>
        <w:rPr>
          <w:sz w:val="24"/>
        </w:rPr>
        <w:t>-</w:t>
      </w:r>
      <w:r>
        <w:rPr>
          <w:sz w:val="24"/>
        </w:rPr>
        <w:tab/>
      </w:r>
      <w:r>
        <w:rPr>
          <w:sz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14:paraId="7D090000">
      <w:pPr>
        <w:pStyle w:val="Style_17"/>
        <w:spacing w:before="0" w:line="276" w:lineRule="auto"/>
        <w:ind/>
        <w:jc w:val="both"/>
        <w:rPr>
          <w:sz w:val="24"/>
        </w:rPr>
      </w:pPr>
      <w:r>
        <w:rPr>
          <w:sz w:val="24"/>
        </w:rPr>
        <w:t>-</w:t>
      </w:r>
      <w:r>
        <w:rPr>
          <w:sz w:val="24"/>
        </w:rPr>
        <w:tab/>
      </w:r>
      <w:r>
        <w:rPr>
          <w:sz w:val="24"/>
        </w:rPr>
        <w:t>заботятся о том, чтобы дети непрерывно приобретали опыт общения на основе чувства доброжелательности;</w:t>
      </w:r>
    </w:p>
    <w:p w14:paraId="7E090000">
      <w:pPr>
        <w:pStyle w:val="Style_17"/>
        <w:spacing w:before="0" w:line="276" w:lineRule="auto"/>
        <w:ind/>
        <w:jc w:val="both"/>
        <w:rPr>
          <w:sz w:val="24"/>
        </w:rPr>
      </w:pPr>
      <w:r>
        <w:rPr>
          <w:sz w:val="24"/>
        </w:rPr>
        <w:t>-</w:t>
      </w:r>
      <w:r>
        <w:rPr>
          <w:sz w:val="24"/>
        </w:rPr>
        <w:tab/>
      </w:r>
      <w:r>
        <w:rPr>
          <w:sz w:val="24"/>
        </w:rPr>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7F090000">
      <w:pPr>
        <w:pStyle w:val="Style_17"/>
        <w:spacing w:before="0" w:line="276" w:lineRule="auto"/>
        <w:ind/>
        <w:jc w:val="both"/>
        <w:rPr>
          <w:sz w:val="24"/>
        </w:rPr>
      </w:pPr>
      <w:r>
        <w:rPr>
          <w:sz w:val="24"/>
        </w:rPr>
        <w:t>-</w:t>
      </w:r>
      <w:r>
        <w:rPr>
          <w:sz w:val="24"/>
        </w:rPr>
        <w:tab/>
      </w:r>
      <w:r>
        <w:rPr>
          <w:sz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80090000">
      <w:pPr>
        <w:pStyle w:val="Style_17"/>
        <w:spacing w:before="0" w:line="276" w:lineRule="auto"/>
        <w:ind/>
        <w:jc w:val="both"/>
        <w:rPr>
          <w:sz w:val="24"/>
        </w:rPr>
      </w:pPr>
      <w:r>
        <w:rPr>
          <w:sz w:val="24"/>
        </w:rPr>
        <w:t>-</w:t>
      </w:r>
      <w:r>
        <w:rPr>
          <w:sz w:val="24"/>
        </w:rPr>
        <w:tab/>
      </w:r>
      <w:r>
        <w:rPr>
          <w:sz w:val="24"/>
        </w:rPr>
        <w:t>учат детей совместной деятельности, насыщают их жизнь событиями, которые сплачивали бы и объединяли ребят;</w:t>
      </w:r>
    </w:p>
    <w:p w14:paraId="81090000">
      <w:pPr>
        <w:pStyle w:val="Style_17"/>
        <w:spacing w:before="0" w:line="276" w:lineRule="auto"/>
        <w:ind/>
        <w:jc w:val="both"/>
        <w:rPr>
          <w:sz w:val="24"/>
        </w:rPr>
      </w:pPr>
      <w:r>
        <w:rPr>
          <w:sz w:val="24"/>
        </w:rPr>
        <w:t>-</w:t>
      </w:r>
      <w:r>
        <w:rPr>
          <w:sz w:val="24"/>
        </w:rPr>
        <w:tab/>
      </w:r>
      <w:r>
        <w:rPr>
          <w:sz w:val="24"/>
        </w:rPr>
        <w:t>воспитывают в детях чувство ответственности перед группой за свое поведение.</w:t>
      </w:r>
    </w:p>
    <w:p w14:paraId="82090000">
      <w:pPr>
        <w:pStyle w:val="Style_17"/>
        <w:spacing w:before="0" w:line="276" w:lineRule="auto"/>
        <w:ind w:firstLine="720" w:left="0"/>
        <w:jc w:val="both"/>
        <w:rPr>
          <w:sz w:val="24"/>
        </w:rPr>
      </w:pPr>
      <w:r>
        <w:rPr>
          <w:sz w:val="24"/>
          <w:u w:val="single"/>
        </w:rPr>
        <w:t>Профессионально-родительская общность</w:t>
      </w:r>
      <w:r>
        <w:rPr>
          <w:sz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83090000">
      <w:pPr>
        <w:pStyle w:val="Style_17"/>
        <w:spacing w:before="0" w:line="276" w:lineRule="auto"/>
        <w:ind/>
        <w:jc w:val="both"/>
        <w:rPr>
          <w:sz w:val="24"/>
        </w:rPr>
      </w:pPr>
    </w:p>
    <w:p w14:paraId="84090000">
      <w:pPr>
        <w:pStyle w:val="Style_17"/>
        <w:spacing w:before="0" w:line="276" w:lineRule="auto"/>
        <w:ind/>
        <w:jc w:val="both"/>
        <w:rPr>
          <w:sz w:val="24"/>
        </w:rPr>
      </w:pPr>
      <w:r>
        <w:rPr>
          <w:sz w:val="24"/>
        </w:rPr>
        <w:t xml:space="preserve">Основная задача – объединение усилий по воспитанию ребенка в семье и в ДОО. Зачастую поведение ребенка сильно различается дома и в ДОО. Без совместного </w:t>
      </w:r>
      <w:r>
        <w:rPr>
          <w:sz w:val="24"/>
        </w:rPr>
        <w:t>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85090000">
      <w:pPr>
        <w:pStyle w:val="Style_17"/>
        <w:spacing w:before="0" w:line="276" w:lineRule="auto"/>
        <w:ind/>
        <w:jc w:val="both"/>
        <w:rPr>
          <w:sz w:val="24"/>
        </w:rPr>
      </w:pPr>
    </w:p>
    <w:p w14:paraId="86090000">
      <w:pPr>
        <w:pStyle w:val="Style_17"/>
        <w:spacing w:before="0" w:line="276" w:lineRule="auto"/>
        <w:ind w:firstLine="0" w:left="720"/>
        <w:jc w:val="both"/>
        <w:rPr>
          <w:sz w:val="24"/>
        </w:rPr>
      </w:pPr>
      <w:r>
        <w:rPr>
          <w:sz w:val="24"/>
          <w:u w:val="single"/>
        </w:rPr>
        <w:t>Детско-взрослая общность.</w:t>
      </w:r>
    </w:p>
    <w:p w14:paraId="87090000">
      <w:pPr>
        <w:pStyle w:val="Style_17"/>
        <w:spacing w:before="0" w:line="276" w:lineRule="auto"/>
        <w:ind w:firstLine="360" w:left="0"/>
        <w:jc w:val="both"/>
        <w:rPr>
          <w:sz w:val="24"/>
        </w:rPr>
      </w:pP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88090000">
      <w:pPr>
        <w:pStyle w:val="Style_17"/>
        <w:spacing w:before="0" w:line="276" w:lineRule="auto"/>
        <w:ind/>
        <w:jc w:val="both"/>
        <w:rPr>
          <w:sz w:val="24"/>
        </w:rPr>
      </w:pPr>
      <w:r>
        <w:rPr>
          <w:sz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89090000">
      <w:pPr>
        <w:pStyle w:val="Style_17"/>
        <w:spacing w:before="0" w:line="276" w:lineRule="auto"/>
        <w:ind w:firstLine="720" w:left="0"/>
        <w:jc w:val="both"/>
        <w:rPr>
          <w:sz w:val="24"/>
        </w:rPr>
      </w:pPr>
      <w:r>
        <w:rPr>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8A090000">
      <w:pPr>
        <w:pStyle w:val="Style_17"/>
        <w:spacing w:after="16" w:before="0" w:line="276" w:lineRule="auto"/>
        <w:ind/>
        <w:jc w:val="both"/>
        <w:rPr>
          <w:sz w:val="24"/>
        </w:rPr>
      </w:pPr>
      <w:r>
        <w:rPr>
          <w:b w:val="1"/>
          <w:sz w:val="24"/>
        </w:rPr>
        <w:t>Особенности обеспечения возможности разновозрастного взаимодействия детей</w:t>
      </w:r>
      <w:r>
        <w:rPr>
          <w:sz w:val="24"/>
        </w:rPr>
        <w:t>:</w:t>
      </w:r>
    </w:p>
    <w:p w14:paraId="8B090000">
      <w:pPr>
        <w:pStyle w:val="Style_17"/>
        <w:spacing w:before="0" w:line="276" w:lineRule="auto"/>
        <w:ind w:firstLine="720" w:left="0"/>
        <w:jc w:val="both"/>
        <w:rPr>
          <w:sz w:val="24"/>
        </w:rPr>
      </w:pPr>
      <w:r>
        <w:rPr>
          <w:sz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w:t>
      </w:r>
    </w:p>
    <w:p w14:paraId="8C090000">
      <w:pPr>
        <w:pStyle w:val="Style_17"/>
        <w:spacing w:before="0" w:line="276" w:lineRule="auto"/>
        <w:ind w:firstLine="720" w:left="0"/>
        <w:jc w:val="both"/>
        <w:rPr>
          <w:sz w:val="24"/>
        </w:rPr>
      </w:pPr>
      <w:r>
        <w:rPr>
          <w:sz w:val="24"/>
        </w:rPr>
        <w:t xml:space="preserve">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 </w:t>
      </w:r>
    </w:p>
    <w:p w14:paraId="8D090000">
      <w:pPr>
        <w:pStyle w:val="Style_17"/>
        <w:spacing w:before="0" w:line="374" w:lineRule="exact"/>
        <w:ind/>
        <w:jc w:val="both"/>
        <w:rPr>
          <w:sz w:val="24"/>
        </w:rPr>
      </w:pPr>
      <w:r>
        <w:rPr>
          <w:b w:val="1"/>
          <w:sz w:val="24"/>
        </w:rPr>
        <w:t>Задачи воспитания ДОО</w:t>
      </w:r>
    </w:p>
    <w:p w14:paraId="8E090000">
      <w:pPr>
        <w:pStyle w:val="Style_17"/>
        <w:spacing w:before="0" w:line="374" w:lineRule="exact"/>
        <w:ind w:firstLine="720" w:left="0"/>
        <w:jc w:val="both"/>
        <w:rPr>
          <w:sz w:val="24"/>
        </w:rPr>
      </w:pPr>
      <w:r>
        <w:rPr>
          <w:sz w:val="24"/>
        </w:rPr>
        <w:t>Интегрированы в каждую образовательную область и отражены в п 2.1 Программы.</w:t>
      </w:r>
    </w:p>
    <w:p w14:paraId="8F090000">
      <w:pPr>
        <w:spacing w:line="379" w:lineRule="exact"/>
        <w:ind/>
        <w:jc w:val="both"/>
        <w:rPr>
          <w:b w:val="1"/>
        </w:rPr>
      </w:pPr>
      <w:r>
        <w:rPr>
          <w:b w:val="1"/>
        </w:rPr>
        <w:t>Работа с родителями (законными представителями)</w:t>
      </w:r>
    </w:p>
    <w:p w14:paraId="90090000">
      <w:pPr>
        <w:spacing w:line="379" w:lineRule="exact"/>
        <w:ind/>
        <w:jc w:val="both"/>
      </w:pPr>
      <w:r>
        <w:tab/>
      </w:r>
      <w:r>
        <w:t>Работа с родителями (законными представителями)детей дошкольного возраста строится на принципах ценностного единства и сотрудничества всех субъектов социокультурного окружения ДОО.</w:t>
      </w:r>
    </w:p>
    <w:p w14:paraId="91090000">
      <w:pPr>
        <w:spacing w:line="379" w:lineRule="exact"/>
        <w:ind/>
        <w:jc w:val="both"/>
      </w:pPr>
      <w:r>
        <w:tab/>
      </w:r>
      <w:r>
        <w:t xml:space="preserve">Для реализации РПВ используются формы сотрудничества с семьями воспитанников, описанные в п. 2.5 Программы. </w:t>
      </w:r>
    </w:p>
    <w:p w14:paraId="92090000">
      <w:pPr>
        <w:tabs>
          <w:tab w:leader="none" w:pos="1766" w:val="left"/>
        </w:tabs>
        <w:spacing w:line="379" w:lineRule="exact"/>
        <w:ind/>
        <w:jc w:val="both"/>
        <w:rPr>
          <w:b w:val="1"/>
        </w:rPr>
      </w:pPr>
      <w:r>
        <w:rPr>
          <w:b w:val="1"/>
        </w:rPr>
        <w:t>События ДОО</w:t>
      </w:r>
    </w:p>
    <w:p w14:paraId="93090000">
      <w:pPr>
        <w:spacing w:line="379" w:lineRule="exact"/>
        <w:ind w:right="1260"/>
      </w:pPr>
      <w:r>
        <w:t>проекты воспитательной направленности; праздники; общие дела;</w:t>
      </w:r>
    </w:p>
    <w:p w14:paraId="94090000">
      <w:pPr>
        <w:spacing w:line="379" w:lineRule="exact"/>
        <w:ind w:right="1920"/>
      </w:pPr>
      <w:r>
        <w:t xml:space="preserve">ритмы жизни (утренний и вечерний круг, прогулка); </w:t>
      </w:r>
    </w:p>
    <w:p w14:paraId="95090000">
      <w:pPr>
        <w:spacing w:line="379" w:lineRule="exact"/>
        <w:ind/>
      </w:pPr>
      <w:r>
        <w:t xml:space="preserve">режимные моменты (прием пищи, подготовка ко сну и прочее); </w:t>
      </w:r>
    </w:p>
    <w:p w14:paraId="96090000">
      <w:pPr>
        <w:spacing w:line="379" w:lineRule="exact"/>
        <w:ind/>
      </w:pPr>
      <w:r>
        <w:t xml:space="preserve">свободная игра; </w:t>
      </w:r>
    </w:p>
    <w:p w14:paraId="97090000">
      <w:pPr>
        <w:spacing w:line="379" w:lineRule="exact"/>
        <w:ind/>
      </w:pPr>
      <w:r>
        <w:t>свободная деятельность детей.</w:t>
      </w:r>
    </w:p>
    <w:p w14:paraId="98090000">
      <w:pPr>
        <w:spacing w:line="379" w:lineRule="exact"/>
        <w:ind w:right="20"/>
        <w:rPr>
          <w:b w:val="1"/>
        </w:rPr>
      </w:pPr>
      <w:r>
        <w:rPr>
          <w:b w:val="1"/>
        </w:rPr>
        <w:t xml:space="preserve">Совместная деятельность в образовательных ситуациях </w:t>
      </w:r>
    </w:p>
    <w:p w14:paraId="99090000">
      <w:pPr>
        <w:spacing w:line="379" w:lineRule="exact"/>
        <w:ind w:firstLine="700" w:left="20" w:right="20"/>
        <w:jc w:val="both"/>
      </w:pPr>
      <w:r>
        <w:t>К основным видам организации совместной деятельности в образовательных ситуациях в ДОО относятся:</w:t>
      </w:r>
    </w:p>
    <w:p w14:paraId="9A090000">
      <w:pPr>
        <w:spacing w:line="379" w:lineRule="exact"/>
        <w:ind w:firstLine="700" w:left="20"/>
        <w:jc w:val="both"/>
      </w:pPr>
      <w:r>
        <w:t>ситуативная беседа, рассказ, советы, вопросы;</w:t>
      </w:r>
    </w:p>
    <w:p w14:paraId="9B090000">
      <w:pPr>
        <w:spacing w:line="379" w:lineRule="exact"/>
        <w:ind w:firstLine="700" w:left="20" w:right="20"/>
        <w:jc w:val="both"/>
      </w:pPr>
      <w:r>
        <w:t>социальное моделирование, воспитывающая (проблемная) ситуация, составление рассказов из личного опыта;</w:t>
      </w:r>
    </w:p>
    <w:p w14:paraId="9C090000">
      <w:pPr>
        <w:spacing w:line="379" w:lineRule="exact"/>
        <w:ind w:firstLine="700" w:left="20" w:right="20"/>
        <w:jc w:val="both"/>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9D090000">
      <w:pPr>
        <w:spacing w:line="379" w:lineRule="exact"/>
        <w:ind w:firstLine="700" w:left="20" w:right="20"/>
        <w:jc w:val="both"/>
      </w:pPr>
      <w:r>
        <w:t>разучивание и исполнение песен, театрализация, драматизация, этюды- инсценировки;</w:t>
      </w:r>
    </w:p>
    <w:p w14:paraId="9E090000">
      <w:pPr>
        <w:spacing w:line="379" w:lineRule="exact"/>
        <w:ind w:firstLine="700" w:left="20" w:right="20"/>
        <w:jc w:val="both"/>
      </w:pPr>
      <w:r>
        <w:t>рассматривание и обсуждение картин и книжных иллюстраций, просмотр видеороликов, презентаций, мультфильмов;</w:t>
      </w:r>
    </w:p>
    <w:p w14:paraId="9F090000">
      <w:pPr>
        <w:spacing w:line="379" w:lineRule="exact"/>
        <w:ind w:firstLine="700" w:left="20" w:right="20"/>
        <w:jc w:val="both"/>
      </w:pPr>
      <w:r>
        <w:t>организация выставок (книг, репродукций картин, тематических или авторских, детских поделок и тому подобное),</w:t>
      </w:r>
    </w:p>
    <w:p w14:paraId="A0090000">
      <w:pPr>
        <w:spacing w:line="379" w:lineRule="exact"/>
        <w:ind w:firstLine="700" w:left="20" w:right="20"/>
        <w:jc w:val="both"/>
      </w:pPr>
      <w:r>
        <w:t>экскурсии (в музей, в общеобразовательную организацию и тому подобное), посещение спектаклей, выставок;</w:t>
      </w:r>
    </w:p>
    <w:p w14:paraId="A1090000">
      <w:pPr>
        <w:spacing w:line="379" w:lineRule="exact"/>
        <w:ind w:firstLine="700" w:left="20" w:right="20"/>
      </w:pPr>
      <w: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A2090000">
      <w:pPr>
        <w:spacing w:line="379" w:lineRule="exact"/>
        <w:ind w:right="20"/>
        <w:rPr>
          <w:b w:val="1"/>
        </w:rPr>
      </w:pPr>
      <w:r>
        <w:rPr>
          <w:b w:val="1"/>
        </w:rPr>
        <w:t xml:space="preserve">                               Организация предметно-пространственной среды</w:t>
      </w:r>
    </w:p>
    <w:p w14:paraId="A3090000">
      <w:pPr>
        <w:spacing w:line="379" w:lineRule="exact"/>
        <w:ind w:firstLine="720" w:left="0" w:right="20"/>
        <w:jc w:val="both"/>
        <w:rPr>
          <w:highlight w:val="red"/>
        </w:rPr>
      </w:pPr>
      <w:r>
        <w:t xml:space="preserve">Реализация воспитательного потенциала предметно-пространственной среды в ДОО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A4090000">
      <w:pPr>
        <w:spacing w:line="379" w:lineRule="exact"/>
        <w:ind w:firstLine="720" w:left="0" w:right="20"/>
        <w:jc w:val="both"/>
      </w:pPr>
      <w:r>
        <w:t xml:space="preserve">Знаки и символы государства, региона, населенного пункта: </w:t>
      </w:r>
      <w:r>
        <w:tab/>
      </w:r>
    </w:p>
    <w:p w14:paraId="A5090000">
      <w:pPr>
        <w:pStyle w:val="Style_3"/>
        <w:numPr>
          <w:ilvl w:val="0"/>
          <w:numId w:val="99"/>
        </w:numPr>
        <w:tabs>
          <w:tab w:leader="none" w:pos="1555" w:val="left"/>
          <w:tab w:leader="none" w:pos="3794" w:val="left"/>
          <w:tab w:leader="none" w:pos="6062" w:val="left"/>
          <w:tab w:leader="none" w:pos="8217" w:val="left"/>
        </w:tabs>
        <w:spacing w:line="276" w:lineRule="auto"/>
        <w:ind w:right="23"/>
        <w:contextualSpacing w:val="0"/>
        <w:jc w:val="both"/>
      </w:pPr>
      <w:r>
        <w:t>Компоненты среды, отражающие региональные этнографические и другие особенности социокультурных условий, в которых находится детский сад</w:t>
      </w:r>
      <w:r>
        <w:tab/>
      </w:r>
    </w:p>
    <w:p w14:paraId="A6090000">
      <w:pPr>
        <w:pStyle w:val="Style_3"/>
        <w:numPr>
          <w:ilvl w:val="0"/>
          <w:numId w:val="99"/>
        </w:numPr>
        <w:tabs>
          <w:tab w:leader="none" w:pos="1555" w:val="left"/>
          <w:tab w:leader="none" w:pos="3794" w:val="left"/>
          <w:tab w:leader="none" w:pos="6062" w:val="left"/>
          <w:tab w:leader="none" w:pos="8217" w:val="left"/>
        </w:tabs>
        <w:spacing w:line="276" w:lineRule="auto"/>
        <w:ind w:right="23"/>
        <w:contextualSpacing w:val="0"/>
        <w:jc w:val="both"/>
      </w:pPr>
      <w:r>
        <w:t>Компоненты среды, отражающие экологичность, природосообразность и безопасность</w:t>
      </w:r>
    </w:p>
    <w:p w14:paraId="A7090000">
      <w:pPr>
        <w:pStyle w:val="Style_3"/>
        <w:numPr>
          <w:ilvl w:val="0"/>
          <w:numId w:val="99"/>
        </w:numPr>
        <w:tabs>
          <w:tab w:leader="none" w:pos="1555" w:val="left"/>
          <w:tab w:leader="none" w:pos="3794" w:val="left"/>
          <w:tab w:leader="none" w:pos="6062" w:val="left"/>
          <w:tab w:leader="none" w:pos="8217" w:val="left"/>
        </w:tabs>
        <w:spacing w:line="276" w:lineRule="auto"/>
        <w:ind w:right="23"/>
        <w:contextualSpacing w:val="0"/>
        <w:jc w:val="both"/>
      </w:pPr>
      <w:r>
        <w:t>Компоненты среды, обеспечивающие детям возможность общения, игры и совместной деятельности</w:t>
      </w:r>
      <w:r>
        <w:tab/>
      </w:r>
    </w:p>
    <w:p w14:paraId="A8090000">
      <w:pPr>
        <w:pStyle w:val="Style_3"/>
        <w:numPr>
          <w:ilvl w:val="0"/>
          <w:numId w:val="99"/>
        </w:numPr>
        <w:tabs>
          <w:tab w:leader="none" w:pos="1555" w:val="left"/>
          <w:tab w:leader="none" w:pos="3794" w:val="left"/>
          <w:tab w:leader="none" w:pos="6062" w:val="left"/>
          <w:tab w:leader="none" w:pos="8217" w:val="left"/>
        </w:tabs>
        <w:spacing w:line="276" w:lineRule="auto"/>
        <w:ind w:right="23"/>
        <w:contextualSpacing w:val="0"/>
        <w:jc w:val="both"/>
      </w:pPr>
      <w:r>
        <w:t>Компоненты среды, отражающие ценность семьи, людей разных поколений, радость общения с семьей.</w:t>
      </w:r>
    </w:p>
    <w:p w14:paraId="A9090000">
      <w:pPr>
        <w:pStyle w:val="Style_3"/>
        <w:numPr>
          <w:ilvl w:val="0"/>
          <w:numId w:val="99"/>
        </w:numPr>
        <w:tabs>
          <w:tab w:leader="none" w:pos="1555" w:val="left"/>
          <w:tab w:leader="none" w:pos="3794" w:val="left"/>
          <w:tab w:leader="none" w:pos="6062" w:val="left"/>
          <w:tab w:leader="none" w:pos="8217" w:val="left"/>
        </w:tabs>
        <w:spacing w:line="276" w:lineRule="auto"/>
        <w:ind w:right="23"/>
        <w:contextualSpacing w:val="0"/>
        <w:jc w:val="both"/>
      </w:pPr>
      <w: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AA090000">
      <w:pPr>
        <w:pStyle w:val="Style_3"/>
        <w:numPr>
          <w:ilvl w:val="0"/>
          <w:numId w:val="99"/>
        </w:numPr>
        <w:tabs>
          <w:tab w:leader="none" w:pos="3794" w:val="left"/>
          <w:tab w:leader="none" w:pos="6062" w:val="left"/>
          <w:tab w:leader="none" w:pos="8217" w:val="left"/>
        </w:tabs>
        <w:spacing w:line="276" w:lineRule="auto"/>
        <w:ind w:right="23"/>
        <w:contextualSpacing w:val="0"/>
        <w:jc w:val="both"/>
      </w:pPr>
      <w: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AB090000">
      <w:pPr>
        <w:pStyle w:val="Style_3"/>
        <w:numPr>
          <w:ilvl w:val="0"/>
          <w:numId w:val="99"/>
        </w:numPr>
        <w:tabs>
          <w:tab w:leader="none" w:pos="3794" w:val="left"/>
          <w:tab w:leader="none" w:pos="6062" w:val="left"/>
          <w:tab w:leader="none" w:pos="8217" w:val="left"/>
        </w:tabs>
        <w:spacing w:line="276" w:lineRule="auto"/>
        <w:ind w:right="23"/>
        <w:contextualSpacing w:val="0"/>
        <w:jc w:val="both"/>
      </w:pPr>
      <w:r>
        <w:t>Компоненты среды, обеспечивающие ребёнку возможность посильного труда, а также отражающие ценности труда в жизни человека и государства.</w:t>
      </w:r>
      <w:r>
        <w:rPr>
          <w:b w:val="1"/>
        </w:rPr>
        <w:tab/>
      </w:r>
    </w:p>
    <w:p w14:paraId="AC090000">
      <w:pPr>
        <w:spacing w:line="379" w:lineRule="exact"/>
        <w:ind w:right="20"/>
        <w:jc w:val="both"/>
      </w:pPr>
      <w:r>
        <w:t xml:space="preserve">При выборе материалов и игрушек для РППС ДОО ориентируется на продукцию отечественных и территориальных производителей. </w:t>
      </w:r>
    </w:p>
    <w:tbl>
      <w:tblPr>
        <w:tblStyle w:val="Style_2"/>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56"/>
        <w:gridCol w:w="4731"/>
        <w:gridCol w:w="2937"/>
      </w:tblGrid>
      <w:tr>
        <w:tc>
          <w:tcPr>
            <w:tcW w:type="dxa" w:w="2256"/>
            <w:tcBorders>
              <w:top w:color="000000" w:sz="4" w:val="single"/>
              <w:left w:color="000000" w:sz="4" w:val="single"/>
              <w:bottom w:color="000000" w:sz="4" w:val="single"/>
              <w:right w:color="000000" w:sz="4" w:val="single"/>
            </w:tcBorders>
            <w:shd w:fill="auto" w:val="clear"/>
          </w:tcPr>
          <w:p w14:paraId="AD090000">
            <w:pPr>
              <w:ind/>
              <w:jc w:val="center"/>
              <w:rPr>
                <w:b w:val="1"/>
              </w:rPr>
            </w:pPr>
            <w:r>
              <w:rPr>
                <w:b w:val="1"/>
              </w:rPr>
              <w:t>Помещение</w:t>
            </w:r>
          </w:p>
        </w:tc>
        <w:tc>
          <w:tcPr>
            <w:tcW w:type="dxa" w:w="4731"/>
            <w:tcBorders>
              <w:top w:color="000000" w:sz="4" w:val="single"/>
              <w:left w:color="000000" w:sz="4" w:val="single"/>
              <w:bottom w:color="000000" w:sz="4" w:val="single"/>
              <w:right w:color="000000" w:sz="4" w:val="single"/>
            </w:tcBorders>
            <w:shd w:fill="auto" w:val="clear"/>
          </w:tcPr>
          <w:p w14:paraId="AE090000">
            <w:pPr>
              <w:ind/>
              <w:jc w:val="center"/>
              <w:rPr>
                <w:b w:val="1"/>
              </w:rPr>
            </w:pPr>
            <w:r>
              <w:rPr>
                <w:b w:val="1"/>
              </w:rPr>
              <w:t>Вид деятельности, процесс</w:t>
            </w:r>
          </w:p>
        </w:tc>
        <w:tc>
          <w:tcPr>
            <w:tcW w:type="dxa" w:w="2937"/>
            <w:tcBorders>
              <w:top w:color="000000" w:sz="4" w:val="single"/>
              <w:left w:color="000000" w:sz="4" w:val="single"/>
              <w:bottom w:color="000000" w:sz="4" w:val="single"/>
              <w:right w:color="000000" w:sz="4" w:val="single"/>
            </w:tcBorders>
            <w:shd w:fill="auto" w:val="clear"/>
          </w:tcPr>
          <w:p w14:paraId="AF090000">
            <w:pPr>
              <w:ind/>
              <w:jc w:val="center"/>
              <w:rPr>
                <w:b w:val="1"/>
              </w:rPr>
            </w:pPr>
            <w:r>
              <w:rPr>
                <w:b w:val="1"/>
              </w:rPr>
              <w:t>Участники</w:t>
            </w:r>
          </w:p>
        </w:tc>
      </w:tr>
      <w:tr>
        <w:tc>
          <w:tcPr>
            <w:tcW w:type="dxa" w:w="2256"/>
            <w:vMerge w:val="restart"/>
            <w:tcBorders>
              <w:top w:color="000000" w:sz="4" w:val="single"/>
              <w:left w:color="000000" w:sz="4" w:val="single"/>
              <w:bottom w:color="000000" w:sz="4" w:val="single"/>
              <w:right w:color="000000" w:sz="4" w:val="single"/>
            </w:tcBorders>
            <w:shd w:fill="auto" w:val="clear"/>
          </w:tcPr>
          <w:p w14:paraId="B0090000">
            <w:pPr>
              <w:ind/>
              <w:jc w:val="center"/>
            </w:pPr>
          </w:p>
          <w:p w14:paraId="B1090000">
            <w:pPr>
              <w:ind/>
              <w:jc w:val="center"/>
            </w:pPr>
          </w:p>
          <w:p w14:paraId="B2090000">
            <w:pPr>
              <w:ind/>
              <w:jc w:val="center"/>
            </w:pPr>
          </w:p>
          <w:p w14:paraId="B3090000">
            <w:pPr>
              <w:ind/>
              <w:jc w:val="center"/>
            </w:pPr>
          </w:p>
          <w:p w14:paraId="B4090000">
            <w:pPr>
              <w:ind/>
              <w:jc w:val="center"/>
            </w:pPr>
          </w:p>
          <w:p w14:paraId="B5090000">
            <w:pPr>
              <w:ind/>
              <w:jc w:val="center"/>
            </w:pPr>
            <w:r>
              <w:t>Физкультурный</w:t>
            </w:r>
          </w:p>
          <w:p w14:paraId="B6090000">
            <w:pPr>
              <w:ind/>
              <w:jc w:val="center"/>
            </w:pPr>
            <w:r>
              <w:t xml:space="preserve"> зал</w:t>
            </w:r>
          </w:p>
        </w:tc>
        <w:tc>
          <w:tcPr>
            <w:tcW w:type="dxa" w:w="4731"/>
            <w:tcBorders>
              <w:top w:color="000000" w:sz="4" w:val="single"/>
              <w:left w:color="000000" w:sz="4" w:val="single"/>
              <w:bottom w:color="000000" w:sz="4" w:val="single"/>
              <w:right w:color="000000" w:sz="4" w:val="single"/>
            </w:tcBorders>
            <w:shd w:fill="auto" w:val="clear"/>
          </w:tcPr>
          <w:p w14:paraId="B7090000">
            <w:pPr>
              <w:ind/>
              <w:jc w:val="both"/>
            </w:pPr>
          </w:p>
        </w:tc>
        <w:tc>
          <w:tcPr>
            <w:tcW w:type="dxa" w:w="2937"/>
            <w:tcBorders>
              <w:top w:color="000000" w:sz="4" w:val="single"/>
              <w:left w:color="000000" w:sz="4" w:val="single"/>
              <w:bottom w:color="000000" w:sz="4" w:val="single"/>
              <w:right w:color="000000" w:sz="4" w:val="single"/>
            </w:tcBorders>
            <w:shd w:fill="auto" w:val="clear"/>
          </w:tcPr>
          <w:p w14:paraId="B8090000">
            <w:pPr>
              <w:ind/>
              <w:jc w:val="both"/>
            </w:pPr>
          </w:p>
        </w:tc>
      </w:tr>
      <w:t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B9090000">
            <w:pPr>
              <w:ind/>
              <w:jc w:val="both"/>
            </w:pPr>
            <w:r>
              <w:t>Образовательная область "Физическое развитие"</w:t>
            </w:r>
          </w:p>
        </w:tc>
        <w:tc>
          <w:tcPr>
            <w:tcW w:type="dxa" w:w="2937"/>
            <w:tcBorders>
              <w:top w:color="000000" w:sz="4" w:val="single"/>
              <w:left w:color="000000" w:sz="4" w:val="single"/>
              <w:bottom w:color="000000" w:sz="4" w:val="single"/>
              <w:right w:color="000000" w:sz="4" w:val="single"/>
            </w:tcBorders>
            <w:shd w:fill="auto" w:val="clear"/>
          </w:tcPr>
          <w:p w14:paraId="BA090000">
            <w:pPr>
              <w:ind/>
              <w:jc w:val="both"/>
            </w:pPr>
            <w:r>
              <w:t>Инструктор по физической культуре, воспитатели, дети всех возрастных групп</w:t>
            </w:r>
          </w:p>
        </w:tc>
      </w:tr>
      <w:t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BB090000">
            <w:pPr>
              <w:ind/>
              <w:jc w:val="both"/>
            </w:pPr>
            <w:r>
              <w:t>Спортивные праздники, развлечения, досуги</w:t>
            </w:r>
          </w:p>
        </w:tc>
        <w:tc>
          <w:tcPr>
            <w:tcW w:type="dxa" w:w="2937"/>
            <w:tcBorders>
              <w:top w:color="000000" w:sz="4" w:val="single"/>
              <w:left w:color="000000" w:sz="4" w:val="single"/>
              <w:bottom w:color="000000" w:sz="4" w:val="single"/>
              <w:right w:color="000000" w:sz="4" w:val="single"/>
            </w:tcBorders>
            <w:shd w:fill="auto" w:val="clear"/>
          </w:tcPr>
          <w:p w14:paraId="BC090000">
            <w:pPr>
              <w:ind/>
              <w:jc w:val="both"/>
            </w:pPr>
            <w:r>
              <w:t>Инструктор по физической культуре, воспитатели, дети всех возрастных групп, родители</w:t>
            </w:r>
          </w:p>
        </w:tc>
      </w:tr>
      <w:tr>
        <w:trPr>
          <w:trHeight w:hRule="atLeast" w:val="859"/>
        </w:trP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BD090000">
            <w:pPr>
              <w:ind/>
              <w:jc w:val="both"/>
            </w:pPr>
            <w:r>
              <w:t>Организация дополнительных образовательных услуг (кружки)</w:t>
            </w:r>
          </w:p>
        </w:tc>
        <w:tc>
          <w:tcPr>
            <w:tcW w:type="dxa" w:w="2937"/>
            <w:tcBorders>
              <w:top w:color="000000" w:sz="4" w:val="single"/>
              <w:left w:color="000000" w:sz="4" w:val="single"/>
              <w:bottom w:color="000000" w:sz="4" w:val="single"/>
              <w:right w:color="000000" w:sz="4" w:val="single"/>
            </w:tcBorders>
            <w:shd w:fill="auto" w:val="clear"/>
          </w:tcPr>
          <w:p w14:paraId="BE090000">
            <w:pPr>
              <w:ind/>
              <w:jc w:val="both"/>
            </w:pPr>
            <w:r>
              <w:t>Инструктор по физической культуре,  дети дошкольных групп</w:t>
            </w:r>
          </w:p>
        </w:tc>
      </w:tr>
      <w:tr>
        <w:trPr>
          <w:trHeight w:hRule="atLeast" w:val="720"/>
        </w:trPr>
        <w:tc>
          <w:tcPr>
            <w:tcW w:type="dxa" w:w="2256"/>
            <w:vMerge w:val="restart"/>
            <w:tcBorders>
              <w:top w:color="000000" w:sz="4" w:val="single"/>
              <w:left w:color="000000" w:sz="4" w:val="single"/>
              <w:bottom w:color="000000" w:sz="4" w:val="single"/>
              <w:right w:color="000000" w:sz="4" w:val="single"/>
            </w:tcBorders>
            <w:shd w:fill="auto" w:val="clear"/>
          </w:tcPr>
          <w:p w14:paraId="BF090000">
            <w:pPr>
              <w:ind/>
              <w:jc w:val="center"/>
            </w:pPr>
            <w:r>
              <w:t>Групповая комната</w:t>
            </w:r>
          </w:p>
        </w:tc>
        <w:tc>
          <w:tcPr>
            <w:tcW w:type="dxa" w:w="4731"/>
            <w:tcBorders>
              <w:top w:color="000000" w:sz="4" w:val="single"/>
              <w:left w:color="000000" w:sz="4" w:val="single"/>
              <w:bottom w:color="000000" w:sz="4" w:val="single"/>
              <w:right w:color="000000" w:sz="4" w:val="single"/>
            </w:tcBorders>
            <w:shd w:fill="auto" w:val="clear"/>
          </w:tcPr>
          <w:p w14:paraId="C0090000">
            <w:pPr>
              <w:ind/>
              <w:jc w:val="both"/>
            </w:pPr>
            <w:r>
              <w:t xml:space="preserve">Утренняя гимнастика </w:t>
            </w:r>
          </w:p>
          <w:p w14:paraId="C1090000">
            <w:pPr>
              <w:ind/>
              <w:jc w:val="both"/>
            </w:pPr>
            <w:r>
              <w:t>Родительские собрания и прочие мероприятия для родителей</w:t>
            </w:r>
          </w:p>
        </w:tc>
        <w:tc>
          <w:tcPr>
            <w:tcW w:type="dxa" w:w="2937"/>
            <w:tcBorders>
              <w:top w:color="000000" w:sz="4" w:val="single"/>
              <w:left w:color="000000" w:sz="4" w:val="single"/>
              <w:bottom w:color="000000" w:sz="4" w:val="single"/>
              <w:right w:color="000000" w:sz="4" w:val="single"/>
            </w:tcBorders>
            <w:shd w:fill="auto" w:val="clear"/>
          </w:tcPr>
          <w:p w14:paraId="C2090000">
            <w:pPr>
              <w:ind/>
              <w:jc w:val="both"/>
            </w:pPr>
            <w:r>
              <w:t xml:space="preserve">Воспитатели и дети всех возрастов </w:t>
            </w:r>
          </w:p>
          <w:p w14:paraId="C3090000">
            <w:pPr>
              <w:ind/>
              <w:jc w:val="both"/>
            </w:pPr>
            <w:r>
              <w:t>Педагоги ДОУ, родители, дети</w:t>
            </w:r>
          </w:p>
        </w:tc>
      </w:tr>
      <w:tr>
        <w:trPr>
          <w:trHeight w:hRule="atLeast" w:val="4951"/>
        </w:trP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C4090000"/>
          <w:p w14:paraId="C5090000">
            <w:pPr>
              <w:ind w:firstLine="0" w:left="-18"/>
              <w:rPr>
                <w:b w:val="1"/>
              </w:rPr>
            </w:pPr>
            <w:r>
              <w:t>Сенсорное развитие</w:t>
            </w:r>
          </w:p>
          <w:p w14:paraId="C6090000">
            <w:pPr>
              <w:ind w:firstLine="0" w:left="-18"/>
              <w:rPr>
                <w:b w:val="1"/>
              </w:rPr>
            </w:pPr>
            <w:r>
              <w:t>Развитие речи</w:t>
            </w:r>
          </w:p>
          <w:p w14:paraId="C7090000">
            <w:pPr>
              <w:ind w:firstLine="0" w:left="-18"/>
              <w:rPr>
                <w:b w:val="1"/>
              </w:rPr>
            </w:pPr>
            <w:r>
              <w:t>Познавательное развитие</w:t>
            </w:r>
          </w:p>
          <w:p w14:paraId="C8090000">
            <w:pPr>
              <w:ind w:firstLine="0" w:left="-18"/>
              <w:rPr>
                <w:b w:val="1"/>
              </w:rPr>
            </w:pPr>
            <w:r>
              <w:t>Ознакомление с художественной литературой и художественно – прикладным творчеством</w:t>
            </w:r>
          </w:p>
          <w:p w14:paraId="C9090000">
            <w:pPr>
              <w:ind w:firstLine="0" w:left="-18"/>
              <w:rPr>
                <w:b w:val="1"/>
              </w:rPr>
            </w:pPr>
            <w:r>
              <w:t>Развитие элементарных математических представлений</w:t>
            </w:r>
          </w:p>
          <w:p w14:paraId="CA090000">
            <w:pPr>
              <w:ind w:firstLine="0" w:left="-18"/>
              <w:rPr>
                <w:b w:val="1"/>
              </w:rPr>
            </w:pPr>
            <w:r>
              <w:t>Обучение грамоте</w:t>
            </w:r>
          </w:p>
          <w:p w14:paraId="CB090000">
            <w:pPr>
              <w:ind/>
              <w:jc w:val="both"/>
            </w:pPr>
            <w:r>
              <w:t>Развитие элементарных историко – географических представлений</w:t>
            </w:r>
          </w:p>
          <w:p w14:paraId="CC090000">
            <w:r>
              <w:t>Сюжетно – ролевые игры</w:t>
            </w:r>
          </w:p>
          <w:p w14:paraId="CD090000">
            <w:r>
              <w:t>Самообслуживание</w:t>
            </w:r>
          </w:p>
          <w:p w14:paraId="CE090000">
            <w:r>
              <w:t>Трудовая деятельность</w:t>
            </w:r>
          </w:p>
          <w:p w14:paraId="CF090000">
            <w:r>
              <w:t>Самостоятельная творческая деятельность</w:t>
            </w:r>
          </w:p>
          <w:p w14:paraId="D0090000">
            <w:r>
              <w:t>Ознакомление с природой, труд в природе</w:t>
            </w:r>
          </w:p>
          <w:p w14:paraId="D1090000">
            <w:pPr>
              <w:ind/>
              <w:jc w:val="both"/>
            </w:pPr>
            <w:r>
              <w:t>Игровая деятельность</w:t>
            </w:r>
          </w:p>
        </w:tc>
        <w:tc>
          <w:tcPr>
            <w:tcW w:type="dxa" w:w="2937"/>
            <w:tcBorders>
              <w:top w:color="000000" w:sz="4" w:val="single"/>
              <w:left w:color="000000" w:sz="4" w:val="single"/>
              <w:bottom w:color="000000" w:sz="4" w:val="single"/>
              <w:right w:color="000000" w:sz="4" w:val="single"/>
            </w:tcBorders>
            <w:shd w:fill="auto" w:val="clear"/>
          </w:tcPr>
          <w:p w14:paraId="D2090000">
            <w:pPr>
              <w:ind/>
              <w:jc w:val="both"/>
            </w:pPr>
            <w:r>
              <w:t>Дети, педагоги</w:t>
            </w:r>
          </w:p>
          <w:p w14:paraId="D3090000">
            <w:pPr>
              <w:ind/>
              <w:jc w:val="both"/>
            </w:pPr>
          </w:p>
          <w:p w14:paraId="D4090000">
            <w:pPr>
              <w:ind/>
              <w:jc w:val="both"/>
            </w:pPr>
          </w:p>
          <w:p w14:paraId="D5090000">
            <w:pPr>
              <w:ind/>
              <w:jc w:val="both"/>
            </w:pPr>
          </w:p>
          <w:p w14:paraId="D6090000">
            <w:pPr>
              <w:ind/>
              <w:jc w:val="both"/>
            </w:pPr>
          </w:p>
          <w:p w14:paraId="D7090000">
            <w:pPr>
              <w:ind/>
              <w:jc w:val="both"/>
            </w:pPr>
          </w:p>
          <w:p w14:paraId="D8090000">
            <w:pPr>
              <w:ind/>
              <w:jc w:val="both"/>
            </w:pPr>
          </w:p>
          <w:p w14:paraId="D9090000">
            <w:pPr>
              <w:ind/>
              <w:jc w:val="both"/>
            </w:pPr>
          </w:p>
          <w:p w14:paraId="DA090000">
            <w:pPr>
              <w:ind/>
              <w:jc w:val="both"/>
            </w:pPr>
          </w:p>
          <w:p w14:paraId="DB090000">
            <w:pPr>
              <w:ind/>
              <w:jc w:val="both"/>
            </w:pPr>
          </w:p>
          <w:p w14:paraId="DC090000">
            <w:pPr>
              <w:ind/>
              <w:jc w:val="both"/>
            </w:pPr>
          </w:p>
          <w:p w14:paraId="DD090000">
            <w:pPr>
              <w:ind/>
              <w:jc w:val="both"/>
            </w:pPr>
          </w:p>
          <w:p w14:paraId="DE090000">
            <w:pPr>
              <w:ind/>
              <w:jc w:val="both"/>
            </w:pPr>
          </w:p>
          <w:p w14:paraId="DF090000">
            <w:pPr>
              <w:ind/>
              <w:jc w:val="both"/>
            </w:pPr>
          </w:p>
          <w:p w14:paraId="E0090000">
            <w:pPr>
              <w:ind/>
              <w:jc w:val="both"/>
            </w:pPr>
          </w:p>
          <w:p w14:paraId="E1090000">
            <w:pPr>
              <w:ind/>
              <w:jc w:val="both"/>
            </w:pPr>
          </w:p>
        </w:tc>
      </w:tr>
      <w:tr>
        <w:tc>
          <w:tcPr>
            <w:tcW w:type="dxa" w:w="2256"/>
            <w:tcBorders>
              <w:top w:color="000000" w:sz="4" w:val="single"/>
              <w:left w:color="000000" w:sz="4" w:val="single"/>
              <w:bottom w:color="000000" w:sz="4" w:val="single"/>
              <w:right w:color="000000" w:sz="4" w:val="single"/>
            </w:tcBorders>
            <w:shd w:fill="auto" w:val="clear"/>
          </w:tcPr>
          <w:p w14:paraId="E2090000">
            <w:pPr>
              <w:ind/>
              <w:jc w:val="both"/>
            </w:pPr>
            <w:r>
              <w:t>Спальная комната</w:t>
            </w:r>
          </w:p>
        </w:tc>
        <w:tc>
          <w:tcPr>
            <w:tcW w:type="dxa" w:w="4731"/>
            <w:tcBorders>
              <w:top w:color="000000" w:sz="4" w:val="single"/>
              <w:left w:color="000000" w:sz="4" w:val="single"/>
              <w:bottom w:color="000000" w:sz="4" w:val="single"/>
              <w:right w:color="000000" w:sz="4" w:val="single"/>
            </w:tcBorders>
            <w:shd w:fill="auto" w:val="clear"/>
          </w:tcPr>
          <w:p w14:paraId="E3090000">
            <w:pPr>
              <w:ind/>
              <w:jc w:val="both"/>
            </w:pPr>
            <w:r>
              <w:t>Дневной сон</w:t>
            </w:r>
          </w:p>
          <w:p w14:paraId="E4090000">
            <w:pPr>
              <w:ind/>
              <w:jc w:val="both"/>
            </w:pPr>
            <w:r>
              <w:t>Гимнастика после сна</w:t>
            </w:r>
          </w:p>
        </w:tc>
        <w:tc>
          <w:tcPr>
            <w:tcW w:type="dxa" w:w="2937"/>
            <w:tcBorders>
              <w:top w:color="000000" w:sz="4" w:val="single"/>
              <w:left w:color="000000" w:sz="4" w:val="single"/>
              <w:bottom w:color="000000" w:sz="4" w:val="single"/>
              <w:right w:color="000000" w:sz="4" w:val="single"/>
            </w:tcBorders>
            <w:shd w:fill="auto" w:val="clear"/>
          </w:tcPr>
          <w:p w14:paraId="E5090000">
            <w:pPr>
              <w:ind/>
              <w:jc w:val="both"/>
            </w:pPr>
            <w:r>
              <w:t>Дети, воспитатели, мл.воспитатель</w:t>
            </w:r>
          </w:p>
        </w:tc>
      </w:tr>
      <w:tr>
        <w:tc>
          <w:tcPr>
            <w:tcW w:type="dxa" w:w="2256"/>
            <w:tcBorders>
              <w:top w:color="000000" w:sz="4" w:val="single"/>
              <w:left w:color="000000" w:sz="4" w:val="single"/>
              <w:bottom w:color="000000" w:sz="4" w:val="single"/>
              <w:right w:color="000000" w:sz="4" w:val="single"/>
            </w:tcBorders>
            <w:shd w:fill="auto" w:val="clear"/>
          </w:tcPr>
          <w:p w14:paraId="E6090000">
            <w:pPr>
              <w:ind/>
              <w:jc w:val="both"/>
            </w:pPr>
            <w:r>
              <w:t>Раздевальная комната</w:t>
            </w:r>
          </w:p>
        </w:tc>
        <w:tc>
          <w:tcPr>
            <w:tcW w:type="dxa" w:w="4731"/>
            <w:tcBorders>
              <w:top w:color="000000" w:sz="4" w:val="single"/>
              <w:left w:color="000000" w:sz="4" w:val="single"/>
              <w:bottom w:color="000000" w:sz="4" w:val="single"/>
              <w:right w:color="000000" w:sz="4" w:val="single"/>
            </w:tcBorders>
            <w:shd w:fill="auto" w:val="clear"/>
          </w:tcPr>
          <w:p w14:paraId="E7090000">
            <w:pPr>
              <w:ind/>
              <w:jc w:val="both"/>
            </w:pPr>
            <w:r>
              <w:t>Информационно – просветительская работа с родителями</w:t>
            </w:r>
          </w:p>
          <w:p w14:paraId="E8090000">
            <w:pPr>
              <w:ind/>
              <w:jc w:val="both"/>
            </w:pPr>
            <w:r>
              <w:t>Самообслуживание</w:t>
            </w:r>
          </w:p>
        </w:tc>
        <w:tc>
          <w:tcPr>
            <w:tcW w:type="dxa" w:w="2937"/>
            <w:tcBorders>
              <w:top w:color="000000" w:sz="4" w:val="single"/>
              <w:left w:color="000000" w:sz="4" w:val="single"/>
              <w:bottom w:color="000000" w:sz="4" w:val="single"/>
              <w:right w:color="000000" w:sz="4" w:val="single"/>
            </w:tcBorders>
            <w:shd w:fill="auto" w:val="clear"/>
          </w:tcPr>
          <w:p w14:paraId="E9090000">
            <w:pPr>
              <w:ind/>
              <w:jc w:val="both"/>
            </w:pPr>
            <w:r>
              <w:t>Дети, родители</w:t>
            </w:r>
          </w:p>
        </w:tc>
      </w:tr>
    </w:tbl>
    <w:p w14:paraId="EA090000">
      <w:pPr>
        <w:spacing w:line="379" w:lineRule="exact"/>
        <w:ind/>
        <w:jc w:val="center"/>
        <w:rPr>
          <w:b w:val="1"/>
        </w:rPr>
      </w:pPr>
    </w:p>
    <w:p w14:paraId="EB090000">
      <w:pPr>
        <w:spacing w:line="379" w:lineRule="exact"/>
        <w:ind/>
        <w:jc w:val="center"/>
        <w:rPr>
          <w:b w:val="1"/>
        </w:rPr>
      </w:pPr>
      <w:r>
        <w:rPr>
          <w:b w:val="1"/>
        </w:rPr>
        <w:t>Социальное партнерство</w:t>
      </w:r>
    </w:p>
    <w:tbl>
      <w:tblPr>
        <w:tblStyle w:val="Style_2"/>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44"/>
        <w:gridCol w:w="2256"/>
        <w:gridCol w:w="5824"/>
      </w:tblGrid>
      <w:tr>
        <w:trPr>
          <w:trHeight w:hRule="atLeast" w:val="1157"/>
        </w:trPr>
        <w:tc>
          <w:tcPr>
            <w:tcW w:type="dxa" w:w="1844"/>
            <w:tcBorders>
              <w:top w:color="000000" w:sz="4" w:val="single"/>
              <w:left w:color="000000" w:sz="4" w:val="single"/>
              <w:bottom w:color="000000" w:sz="4" w:val="single"/>
              <w:right w:color="000000" w:sz="4" w:val="single"/>
            </w:tcBorders>
          </w:tcPr>
          <w:p w14:paraId="EC090000">
            <w:pPr>
              <w:spacing w:line="22" w:lineRule="atLeast"/>
              <w:ind/>
              <w:jc w:val="center"/>
            </w:pPr>
          </w:p>
        </w:tc>
        <w:tc>
          <w:tcPr>
            <w:tcW w:type="dxa" w:w="2256"/>
            <w:tcBorders>
              <w:top w:color="000000" w:sz="4" w:val="single"/>
              <w:left w:color="000000" w:sz="4" w:val="single"/>
              <w:bottom w:color="000000" w:sz="4" w:val="single"/>
              <w:right w:color="000000" w:sz="4" w:val="single"/>
            </w:tcBorders>
          </w:tcPr>
          <w:p w14:paraId="ED090000">
            <w:pPr>
              <w:spacing w:line="22" w:lineRule="atLeast"/>
              <w:ind/>
              <w:jc w:val="center"/>
              <w:rPr>
                <w:b w:val="1"/>
              </w:rPr>
            </w:pPr>
            <w:r>
              <w:rPr>
                <w:b w:val="1"/>
              </w:rPr>
              <w:t>Наименование общественных организаций, учреждений</w:t>
            </w:r>
          </w:p>
        </w:tc>
        <w:tc>
          <w:tcPr>
            <w:tcW w:type="dxa" w:w="5824"/>
            <w:tcBorders>
              <w:top w:color="000000" w:sz="4" w:val="single"/>
              <w:left w:color="000000" w:sz="4" w:val="single"/>
              <w:bottom w:color="000000" w:sz="4" w:val="single"/>
              <w:right w:color="000000" w:sz="4" w:val="single"/>
            </w:tcBorders>
          </w:tcPr>
          <w:p w14:paraId="EE090000">
            <w:pPr>
              <w:spacing w:line="22" w:lineRule="atLeast"/>
              <w:ind/>
              <w:jc w:val="center"/>
              <w:rPr>
                <w:b w:val="1"/>
              </w:rPr>
            </w:pPr>
            <w:r>
              <w:rPr>
                <w:b w:val="1"/>
              </w:rPr>
              <w:t>Формы сотрудничества</w:t>
            </w:r>
          </w:p>
        </w:tc>
      </w:tr>
      <w:tr>
        <w:trPr>
          <w:trHeight w:hRule="atLeast" w:val="848"/>
        </w:trPr>
        <w:tc>
          <w:tcPr>
            <w:tcW w:type="dxa" w:w="1844"/>
            <w:vMerge w:val="restart"/>
            <w:tcBorders>
              <w:top w:color="000000" w:sz="4" w:val="single"/>
              <w:left w:color="000000" w:sz="4" w:val="single"/>
              <w:bottom w:color="000000" w:sz="4" w:val="single"/>
              <w:right w:color="000000" w:sz="4" w:val="single"/>
            </w:tcBorders>
          </w:tcPr>
          <w:p w14:paraId="EF090000">
            <w:pPr>
              <w:spacing w:line="22" w:lineRule="atLeast"/>
              <w:ind/>
              <w:jc w:val="center"/>
              <w:rPr>
                <w:b w:val="1"/>
              </w:rPr>
            </w:pPr>
            <w:r>
              <w:rPr>
                <w:b w:val="1"/>
              </w:rPr>
              <w:t>Образовательные учреждения</w:t>
            </w:r>
          </w:p>
        </w:tc>
        <w:tc>
          <w:tcPr>
            <w:tcW w:type="dxa" w:w="2256"/>
            <w:tcBorders>
              <w:top w:color="000000" w:sz="4" w:val="single"/>
              <w:left w:color="000000" w:sz="4" w:val="single"/>
              <w:bottom w:color="000000" w:sz="4" w:val="single"/>
              <w:right w:color="000000" w:sz="4" w:val="single"/>
            </w:tcBorders>
          </w:tcPr>
          <w:p w14:paraId="F0090000">
            <w:pPr>
              <w:spacing w:line="22" w:lineRule="atLeast"/>
              <w:ind/>
            </w:pPr>
            <w:r>
              <w:t>Вологодский институт развития образования</w:t>
            </w:r>
          </w:p>
        </w:tc>
        <w:tc>
          <w:tcPr>
            <w:tcW w:type="dxa" w:w="5824"/>
            <w:tcBorders>
              <w:top w:color="000000" w:sz="4" w:val="single"/>
              <w:left w:color="000000" w:sz="4" w:val="single"/>
              <w:bottom w:color="000000" w:sz="4" w:val="single"/>
              <w:right w:color="000000" w:sz="4" w:val="single"/>
            </w:tcBorders>
          </w:tcPr>
          <w:p w14:paraId="F1090000">
            <w:pPr>
              <w:spacing w:line="22" w:lineRule="atLeast"/>
              <w:ind/>
              <w:jc w:val="both"/>
            </w:pPr>
            <w:r>
              <w:t xml:space="preserve">Курсы  повышения квалификации, участие в семинарах, конференциях, конкурсах, аттестации педагогических работников  </w:t>
            </w:r>
          </w:p>
          <w:p w14:paraId="F2090000">
            <w:pPr>
              <w:spacing w:line="22" w:lineRule="atLeast"/>
              <w:ind/>
              <w:jc w:val="both"/>
            </w:pPr>
          </w:p>
        </w:tc>
      </w:tr>
      <w:tr>
        <w:trPr>
          <w:trHeight w:hRule="atLeast" w:val="142"/>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F3090000">
            <w:pPr>
              <w:spacing w:line="22" w:lineRule="atLeast"/>
              <w:ind/>
            </w:pPr>
            <w:r>
              <w:t>Управление образования Сокольского муниципального округа</w:t>
            </w:r>
          </w:p>
        </w:tc>
        <w:tc>
          <w:tcPr>
            <w:tcW w:type="dxa" w:w="5824"/>
            <w:tcBorders>
              <w:top w:color="000000" w:sz="4" w:val="single"/>
              <w:left w:color="000000" w:sz="4" w:val="single"/>
              <w:bottom w:color="000000" w:sz="4" w:val="single"/>
              <w:right w:color="000000" w:sz="4" w:val="single"/>
            </w:tcBorders>
          </w:tcPr>
          <w:p w14:paraId="F4090000">
            <w:r>
              <w:t xml:space="preserve">Руководство, контроль и координация деятельности образовательного учреждения, консультирование. </w:t>
            </w:r>
          </w:p>
        </w:tc>
      </w:tr>
      <w:tr>
        <w:trPr>
          <w:trHeight w:hRule="atLeast" w:val="142"/>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F5090000">
            <w:pPr>
              <w:spacing w:line="22" w:lineRule="atLeast"/>
              <w:ind/>
            </w:pPr>
            <w:r>
              <w:t>МБОУ  СМО</w:t>
            </w:r>
          </w:p>
          <w:p w14:paraId="F6090000">
            <w:pPr>
              <w:spacing w:line="22" w:lineRule="atLeast"/>
              <w:ind/>
            </w:pPr>
            <w:r>
              <w:t>« Марковская ООШ»</w:t>
            </w:r>
          </w:p>
          <w:p w14:paraId="F7090000">
            <w:pPr>
              <w:spacing w:line="22" w:lineRule="atLeast"/>
              <w:ind/>
            </w:pPr>
          </w:p>
        </w:tc>
        <w:tc>
          <w:tcPr>
            <w:tcW w:type="dxa" w:w="5824"/>
            <w:tcBorders>
              <w:top w:color="000000" w:sz="4" w:val="single"/>
              <w:left w:color="000000" w:sz="4" w:val="single"/>
              <w:bottom w:color="000000" w:sz="4" w:val="single"/>
              <w:right w:color="000000" w:sz="4" w:val="single"/>
            </w:tcBorders>
          </w:tcPr>
          <w:p w14:paraId="F8090000">
            <w:pPr>
              <w:spacing w:line="22" w:lineRule="atLeast"/>
              <w:ind/>
            </w:pPr>
            <w:r>
              <w:t>Педсоветы, круглые столы,  взаимопосещение уроков и занятий, семинары-практикумы, консультации для воспитателей и родителей, беседы, методические встречи, экскурсии для воспитанников, дни открытых дверей.</w:t>
            </w:r>
          </w:p>
        </w:tc>
      </w:tr>
      <w:tr>
        <w:trPr>
          <w:trHeight w:hRule="atLeast" w:val="142"/>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F9090000">
            <w:pPr>
              <w:spacing w:line="22" w:lineRule="atLeast"/>
              <w:ind/>
            </w:pPr>
            <w:r>
              <w:t>Марковская сельская библиотека</w:t>
            </w:r>
          </w:p>
        </w:tc>
        <w:tc>
          <w:tcPr>
            <w:tcW w:type="dxa" w:w="5824"/>
            <w:tcBorders>
              <w:top w:color="000000" w:sz="4" w:val="single"/>
              <w:left w:color="000000" w:sz="4" w:val="single"/>
              <w:bottom w:color="000000" w:sz="4" w:val="single"/>
              <w:right w:color="000000" w:sz="4" w:val="single"/>
            </w:tcBorders>
          </w:tcPr>
          <w:p w14:paraId="FA090000">
            <w:pPr>
              <w:spacing w:line="22" w:lineRule="atLeast"/>
              <w:ind/>
            </w:pPr>
            <w:r>
              <w:t>Участие в выставках, конкурсах, посещение клубов по интересам, посещение познавательных мероприятий</w:t>
            </w:r>
          </w:p>
          <w:p w14:paraId="FB090000">
            <w:pPr>
              <w:spacing w:line="22" w:lineRule="atLeast"/>
              <w:ind/>
            </w:pPr>
          </w:p>
        </w:tc>
      </w:tr>
      <w:tr>
        <w:trPr>
          <w:trHeight w:hRule="atLeast" w:val="142"/>
        </w:trPr>
        <w:tc>
          <w:tcPr>
            <w:tcW w:type="dxa" w:w="1844"/>
            <w:vMerge w:val="restart"/>
            <w:tcBorders>
              <w:top w:color="000000" w:sz="4" w:val="single"/>
              <w:left w:color="000000" w:sz="4" w:val="single"/>
              <w:bottom w:color="000000" w:sz="4" w:val="single"/>
              <w:right w:color="000000" w:sz="4" w:val="single"/>
            </w:tcBorders>
          </w:tcPr>
          <w:p w14:paraId="FC090000">
            <w:pPr>
              <w:spacing w:line="22" w:lineRule="atLeast"/>
              <w:ind/>
              <w:jc w:val="center"/>
              <w:rPr>
                <w:b w:val="1"/>
              </w:rPr>
            </w:pPr>
            <w:r>
              <w:rPr>
                <w:b w:val="1"/>
              </w:rPr>
              <w:t>Учреждения  медицины</w:t>
            </w:r>
          </w:p>
        </w:tc>
        <w:tc>
          <w:tcPr>
            <w:tcW w:type="dxa" w:w="2256"/>
            <w:tcBorders>
              <w:top w:color="000000" w:sz="4" w:val="single"/>
              <w:left w:color="000000" w:sz="4" w:val="single"/>
              <w:bottom w:color="000000" w:sz="4" w:val="single"/>
              <w:right w:color="000000" w:sz="4" w:val="single"/>
            </w:tcBorders>
          </w:tcPr>
          <w:p w14:paraId="FD090000">
            <w:pPr>
              <w:spacing w:line="22" w:lineRule="atLeast"/>
              <w:ind/>
            </w:pPr>
            <w:r>
              <w:t>БУЗ СМО «Марковский ФАП»</w:t>
            </w:r>
          </w:p>
          <w:p w14:paraId="FE090000">
            <w:pPr>
              <w:spacing w:line="22" w:lineRule="atLeast"/>
              <w:ind/>
            </w:pPr>
          </w:p>
        </w:tc>
        <w:tc>
          <w:tcPr>
            <w:tcW w:type="dxa" w:w="5824"/>
            <w:tcBorders>
              <w:top w:color="000000" w:sz="4" w:val="single"/>
              <w:left w:color="000000" w:sz="4" w:val="single"/>
              <w:bottom w:color="000000" w:sz="4" w:val="single"/>
              <w:right w:color="000000" w:sz="4" w:val="single"/>
            </w:tcBorders>
          </w:tcPr>
          <w:p w14:paraId="FF090000">
            <w:pPr>
              <w:spacing w:line="22" w:lineRule="atLeast"/>
              <w:ind/>
            </w:pPr>
            <w:r>
              <w:t>Проведение медицинского обследования, консультирование медицинских работников по вопросам заболеваемости и профилактики.</w:t>
            </w:r>
          </w:p>
        </w:tc>
      </w:tr>
      <w:tr>
        <w:trPr>
          <w:trHeight w:hRule="atLeast" w:val="142"/>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000A0000">
            <w:pPr>
              <w:spacing w:line="22" w:lineRule="atLeast"/>
              <w:ind/>
            </w:pPr>
            <w:r>
              <w:t>ФБУЗ «Центр гигиены эпидимелогии в В.О.</w:t>
            </w:r>
          </w:p>
        </w:tc>
        <w:tc>
          <w:tcPr>
            <w:tcW w:type="dxa" w:w="5824"/>
            <w:tcBorders>
              <w:top w:color="000000" w:sz="4" w:val="single"/>
              <w:left w:color="000000" w:sz="4" w:val="single"/>
              <w:bottom w:color="000000" w:sz="4" w:val="single"/>
              <w:right w:color="000000" w:sz="4" w:val="single"/>
            </w:tcBorders>
          </w:tcPr>
          <w:p w14:paraId="010A0000">
            <w:pPr>
              <w:spacing w:line="22" w:lineRule="atLeast"/>
              <w:ind/>
            </w:pPr>
            <w:r>
              <w:t>Дезинфекция, дезинсекция, обучение сотрудников</w:t>
            </w:r>
          </w:p>
        </w:tc>
      </w:tr>
      <w:tr>
        <w:trPr>
          <w:trHeight w:hRule="atLeast" w:val="890"/>
        </w:trPr>
        <w:tc>
          <w:tcPr>
            <w:tcW w:type="dxa" w:w="1844"/>
            <w:vMerge w:val="restart"/>
            <w:tcBorders>
              <w:top w:color="000000" w:sz="4" w:val="single"/>
              <w:left w:color="000000" w:sz="4" w:val="single"/>
              <w:bottom w:color="000000" w:sz="4" w:val="single"/>
              <w:right w:color="000000" w:sz="4" w:val="single"/>
            </w:tcBorders>
          </w:tcPr>
          <w:p w14:paraId="020A0000">
            <w:pPr>
              <w:spacing w:line="22" w:lineRule="atLeast"/>
              <w:ind/>
              <w:jc w:val="center"/>
              <w:rPr>
                <w:b w:val="1"/>
              </w:rPr>
            </w:pPr>
            <w:r>
              <w:rPr>
                <w:b w:val="1"/>
              </w:rPr>
              <w:t>Учреждения социальной защиты населения</w:t>
            </w:r>
          </w:p>
        </w:tc>
        <w:tc>
          <w:tcPr>
            <w:tcW w:type="dxa" w:w="2256"/>
            <w:tcBorders>
              <w:top w:color="000000" w:sz="4" w:val="single"/>
              <w:left w:color="000000" w:sz="4" w:val="single"/>
              <w:bottom w:color="000000" w:sz="4" w:val="single"/>
              <w:right w:color="000000" w:sz="4" w:val="single"/>
            </w:tcBorders>
          </w:tcPr>
          <w:p w14:paraId="030A0000">
            <w:pPr>
              <w:spacing w:line="22" w:lineRule="atLeast"/>
              <w:ind w:right="-108"/>
            </w:pPr>
            <w:r>
              <w:t>Комплексный центр  социального  обслуживания населения</w:t>
            </w:r>
          </w:p>
        </w:tc>
        <w:tc>
          <w:tcPr>
            <w:tcW w:type="dxa" w:w="5824"/>
            <w:tcBorders>
              <w:top w:color="000000" w:sz="4" w:val="single"/>
              <w:left w:color="000000" w:sz="4" w:val="single"/>
              <w:bottom w:color="000000" w:sz="4" w:val="single"/>
              <w:right w:color="000000" w:sz="4" w:val="single"/>
            </w:tcBorders>
          </w:tcPr>
          <w:p w14:paraId="040A0000">
            <w:pPr>
              <w:spacing w:line="22" w:lineRule="atLeast"/>
              <w:ind/>
              <w:jc w:val="both"/>
            </w:pPr>
            <w:r>
              <w:t>Осуществление материальной поддержки нуждающихся семей, консультирование, изготовление открыток для людей пожилого возраста и людей с ограниченными возможностями.</w:t>
            </w:r>
          </w:p>
        </w:tc>
      </w:tr>
      <w:tr>
        <w:trPr>
          <w:trHeight w:hRule="atLeast" w:val="142"/>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050A0000">
            <w:pPr>
              <w:spacing w:line="22" w:lineRule="atLeast"/>
              <w:ind/>
            </w:pPr>
            <w:r>
              <w:t>Центр  социальной помощи семье и детям</w:t>
            </w:r>
          </w:p>
        </w:tc>
        <w:tc>
          <w:tcPr>
            <w:tcW w:type="dxa" w:w="5824"/>
            <w:tcBorders>
              <w:top w:color="000000" w:sz="4" w:val="single"/>
              <w:left w:color="000000" w:sz="4" w:val="single"/>
              <w:bottom w:color="000000" w:sz="4" w:val="single"/>
              <w:right w:color="000000" w:sz="4" w:val="single"/>
            </w:tcBorders>
          </w:tcPr>
          <w:p w14:paraId="060A0000">
            <w:pPr>
              <w:spacing w:line="22" w:lineRule="atLeast"/>
              <w:ind/>
              <w:jc w:val="both"/>
            </w:pPr>
            <w:r>
              <w:t xml:space="preserve">Консультации для педагогов  по работе с семьями «Группы риска», консультирование родителей, попавших в трудную жизненную ситуацию, психолога, проведение акций, сбор детских вещей и оказание помощи   малообеспеченным семьям, </w:t>
            </w:r>
            <w:r>
              <w:t>посещение детьми и родителями реабилитационных групп, участие в культурно-массовых мероприятиях, посещение семей, находящихся в СОП</w:t>
            </w:r>
          </w:p>
          <w:p w14:paraId="070A0000">
            <w:pPr>
              <w:spacing w:line="22" w:lineRule="atLeast"/>
              <w:ind/>
              <w:jc w:val="both"/>
            </w:pPr>
          </w:p>
        </w:tc>
      </w:tr>
      <w:tr>
        <w:trPr>
          <w:trHeight w:hRule="atLeast" w:val="700"/>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080A0000">
            <w:pPr>
              <w:spacing w:line="22" w:lineRule="atLeast"/>
              <w:ind w:firstLine="0" w:left="113" w:right="113"/>
            </w:pPr>
            <w:r>
              <w:t>Пожарная часть</w:t>
            </w:r>
          </w:p>
        </w:tc>
        <w:tc>
          <w:tcPr>
            <w:tcW w:type="dxa" w:w="5824"/>
            <w:tcBorders>
              <w:top w:color="000000" w:sz="4" w:val="single"/>
              <w:left w:color="000000" w:sz="4" w:val="single"/>
              <w:bottom w:color="000000" w:sz="4" w:val="single"/>
              <w:right w:color="000000" w:sz="4" w:val="single"/>
            </w:tcBorders>
          </w:tcPr>
          <w:p w14:paraId="090A0000">
            <w:pPr>
              <w:spacing w:line="22" w:lineRule="atLeast"/>
              <w:ind/>
            </w:pPr>
            <w:r>
              <w:t>Встречи с работниками пожарной части, конкурсы по противопожарной безопасности, консультации, инструктажи</w:t>
            </w:r>
          </w:p>
        </w:tc>
      </w:tr>
      <w:tr>
        <w:trPr>
          <w:trHeight w:hRule="atLeast" w:val="700"/>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0A0A0000">
            <w:pPr>
              <w:spacing w:line="22" w:lineRule="atLeast"/>
              <w:ind w:firstLine="0" w:left="113" w:right="113"/>
            </w:pPr>
            <w:r>
              <w:t>ГИББД</w:t>
            </w:r>
          </w:p>
        </w:tc>
        <w:tc>
          <w:tcPr>
            <w:tcW w:type="dxa" w:w="5824"/>
            <w:tcBorders>
              <w:top w:color="000000" w:sz="4" w:val="single"/>
              <w:left w:color="000000" w:sz="4" w:val="single"/>
              <w:bottom w:color="000000" w:sz="4" w:val="single"/>
              <w:right w:color="000000" w:sz="4" w:val="single"/>
            </w:tcBorders>
          </w:tcPr>
          <w:p w14:paraId="0B0A0000">
            <w:pPr>
              <w:spacing w:line="22" w:lineRule="atLeast"/>
              <w:ind/>
            </w:pPr>
            <w:r>
              <w:t>Проведение бесед с детьми по правилам дорожного движения, участие в выставках, конкурсах, экскурсии</w:t>
            </w:r>
          </w:p>
        </w:tc>
      </w:tr>
      <w:tr>
        <w:trPr>
          <w:trHeight w:hRule="atLeast" w:val="700"/>
        </w:trPr>
        <w:tc>
          <w:tcPr>
            <w:tcW w:type="dxa" w:w="1844"/>
            <w:gridSpan w:val="1"/>
            <w:vMerge w:val="continue"/>
            <w:tcBorders>
              <w:top w:color="000000" w:sz="4" w:val="single"/>
              <w:left w:color="000000" w:sz="4" w:val="single"/>
              <w:bottom w:color="000000" w:sz="4" w:val="single"/>
              <w:right w:color="000000" w:sz="4" w:val="single"/>
            </w:tcBorders>
          </w:tcPr>
          <w:p/>
        </w:tc>
        <w:tc>
          <w:tcPr>
            <w:tcW w:type="dxa" w:w="2256"/>
            <w:tcBorders>
              <w:top w:color="000000" w:sz="4" w:val="single"/>
              <w:left w:color="000000" w:sz="4" w:val="single"/>
              <w:bottom w:color="000000" w:sz="4" w:val="single"/>
              <w:right w:color="000000" w:sz="4" w:val="single"/>
            </w:tcBorders>
          </w:tcPr>
          <w:p w14:paraId="0C0A0000">
            <w:pPr>
              <w:spacing w:line="22" w:lineRule="atLeast"/>
              <w:ind w:firstLine="0" w:left="113" w:right="113"/>
            </w:pPr>
            <w:r>
              <w:t>Отдел полиции по делам несовершеннолетних</w:t>
            </w:r>
          </w:p>
        </w:tc>
        <w:tc>
          <w:tcPr>
            <w:tcW w:type="dxa" w:w="5824"/>
            <w:tcBorders>
              <w:top w:color="000000" w:sz="4" w:val="single"/>
              <w:left w:color="000000" w:sz="4" w:val="single"/>
              <w:bottom w:color="000000" w:sz="4" w:val="single"/>
              <w:right w:color="000000" w:sz="4" w:val="single"/>
            </w:tcBorders>
          </w:tcPr>
          <w:p w14:paraId="0D0A0000">
            <w:pPr>
              <w:spacing w:line="22" w:lineRule="atLeast"/>
              <w:ind/>
            </w:pPr>
            <w:r>
              <w:t>Воспитательно-профилактическая работа  с семьями детей, находящимися  в социально опасном положении</w:t>
            </w:r>
          </w:p>
        </w:tc>
      </w:tr>
    </w:tbl>
    <w:p w14:paraId="0E0A0000">
      <w:pPr>
        <w:rPr>
          <w:b w:val="1"/>
        </w:rPr>
      </w:pPr>
    </w:p>
    <w:p w14:paraId="0F0A0000">
      <w:pPr>
        <w:ind/>
        <w:jc w:val="center"/>
        <w:rPr>
          <w:b w:val="1"/>
        </w:rPr>
      </w:pPr>
    </w:p>
    <w:p w14:paraId="100A0000">
      <w:pPr>
        <w:pStyle w:val="Style_7"/>
        <w:keepNext w:val="0"/>
        <w:keepLines w:val="0"/>
        <w:widowControl w:val="0"/>
        <w:numPr>
          <w:ilvl w:val="0"/>
          <w:numId w:val="100"/>
        </w:numPr>
        <w:tabs>
          <w:tab w:leader="none" w:pos="567" w:val="left"/>
          <w:tab w:leader="none" w:pos="814" w:val="left"/>
        </w:tabs>
        <w:spacing w:before="0"/>
        <w:ind/>
        <w:jc w:val="center"/>
        <w:rPr>
          <w:color w:val="000000"/>
          <w:sz w:val="24"/>
        </w:rPr>
      </w:pPr>
      <w:r>
        <w:rPr>
          <w:color w:val="000000"/>
          <w:sz w:val="24"/>
        </w:rPr>
        <w:t>ОРГАНИЗАЦИОННЫЙ РАЗДЕЛ</w:t>
      </w:r>
    </w:p>
    <w:p w14:paraId="110A0000">
      <w:pPr>
        <w:pStyle w:val="Style_5"/>
        <w:spacing w:line="276" w:lineRule="auto"/>
        <w:ind w:firstLine="709" w:left="0"/>
        <w:jc w:val="left"/>
        <w:rPr>
          <w:b w:val="1"/>
        </w:rPr>
      </w:pPr>
    </w:p>
    <w:p w14:paraId="120A0000">
      <w:pPr>
        <w:pStyle w:val="Style_5"/>
        <w:numPr>
          <w:ilvl w:val="1"/>
          <w:numId w:val="100"/>
        </w:numPr>
        <w:ind w:firstLine="0" w:left="0"/>
        <w:rPr>
          <w:b w:val="1"/>
        </w:rPr>
      </w:pPr>
      <w:r>
        <w:rPr>
          <w:b w:val="1"/>
        </w:rPr>
        <w:t xml:space="preserve">Психолого-педагогические условия реализации Программы. </w:t>
      </w:r>
      <w:r>
        <w:t>Успешная реализация Программы в ДОО обеспечивается психолого-педагогическими условиями, соответствующими п.30 ФОП ДО.</w:t>
      </w:r>
    </w:p>
    <w:p w14:paraId="130A0000">
      <w:pPr>
        <w:pStyle w:val="Style_5"/>
        <w:numPr>
          <w:ilvl w:val="1"/>
          <w:numId w:val="100"/>
        </w:numPr>
        <w:ind w:firstLine="0" w:left="0"/>
        <w:rPr>
          <w:b w:val="1"/>
        </w:rPr>
      </w:pPr>
      <w:r>
        <w:rPr>
          <w:b w:val="1"/>
        </w:rPr>
        <w:t>Особенности организации развивающей предметно-пространственной  среды</w:t>
      </w:r>
    </w:p>
    <w:p w14:paraId="140A0000">
      <w:pPr>
        <w:pStyle w:val="Style_5"/>
        <w:spacing w:line="276" w:lineRule="auto"/>
        <w:ind w:firstLine="709" w:left="0"/>
      </w:pPr>
      <w:r>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150A0000">
      <w:pPr>
        <w:pStyle w:val="Style_5"/>
        <w:spacing w:line="276" w:lineRule="auto"/>
        <w:ind w:firstLine="709" w:left="0"/>
      </w:pPr>
      <w:r>
        <w:t>Развивающая предметно-пространственная среда (далее-РППС) представляет собой единство специально организованного пространства как внешнего(территория),так и внутреннего(групповые,специализированные,технологические,административные и иные пространства),материалов,оборудования,электронных образовательных ресурсов и средств обучения и воспитания детей дошкольного возраста, охраны и укрепления их здоровья,материалов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160A0000">
      <w:pPr>
        <w:pStyle w:val="Style_5"/>
        <w:spacing w:line="276" w:lineRule="auto"/>
        <w:ind w:firstLine="709" w:left="0"/>
      </w:pPr>
      <w:r>
        <w:t>РППС организована как единое пространство, все компоненты которого согласованы между собой по содержанию, масштабу, художественному решению.</w:t>
      </w:r>
    </w:p>
    <w:p w14:paraId="170A0000">
      <w:pPr>
        <w:pStyle w:val="Style_5"/>
        <w:spacing w:line="276" w:lineRule="auto"/>
        <w:ind w:firstLine="709" w:left="0"/>
      </w:pPr>
      <w:r>
        <w:t>При проектировании РППС учтены:</w:t>
      </w:r>
    </w:p>
    <w:p w14:paraId="180A0000">
      <w:pPr>
        <w:pStyle w:val="Style_3"/>
        <w:widowControl w:val="0"/>
        <w:numPr>
          <w:ilvl w:val="0"/>
          <w:numId w:val="101"/>
        </w:numPr>
        <w:tabs>
          <w:tab w:leader="none" w:pos="1114" w:val="left"/>
        </w:tabs>
        <w:spacing w:line="276" w:lineRule="auto"/>
        <w:ind w:firstLine="709" w:left="0"/>
        <w:contextualSpacing w:val="0"/>
        <w:jc w:val="both"/>
      </w:pPr>
      <w:r>
        <w:t>этнопсихологические, социокультурные, культурно-исторические и природно-климатические условия;</w:t>
      </w:r>
    </w:p>
    <w:p w14:paraId="190A0000">
      <w:pPr>
        <w:pStyle w:val="Style_3"/>
        <w:widowControl w:val="0"/>
        <w:numPr>
          <w:ilvl w:val="0"/>
          <w:numId w:val="101"/>
        </w:numPr>
        <w:tabs>
          <w:tab w:leader="none" w:pos="1118" w:val="left"/>
        </w:tabs>
        <w:spacing w:line="276" w:lineRule="auto"/>
        <w:ind w:firstLine="709" w:left="0"/>
        <w:contextualSpacing w:val="0"/>
        <w:jc w:val="both"/>
      </w:pPr>
      <w:r>
        <w:t>возраст, опыт, уровень развития детей и особенностей их деятельности- содержание воспитания и образования;</w:t>
      </w:r>
    </w:p>
    <w:p w14:paraId="1A0A0000">
      <w:pPr>
        <w:pStyle w:val="Style_3"/>
        <w:widowControl w:val="0"/>
        <w:numPr>
          <w:ilvl w:val="0"/>
          <w:numId w:val="101"/>
        </w:numPr>
        <w:tabs>
          <w:tab w:leader="none" w:pos="1061" w:val="left"/>
        </w:tabs>
        <w:spacing w:line="276" w:lineRule="auto"/>
        <w:ind w:firstLine="709" w:left="0"/>
        <w:contextualSpacing w:val="0"/>
        <w:jc w:val="both"/>
      </w:pPr>
      <w:r>
        <w:t>задачи образовательной программы для разновозрастной группы;</w:t>
      </w:r>
    </w:p>
    <w:p w14:paraId="1B0A0000">
      <w:pPr>
        <w:pStyle w:val="Style_3"/>
        <w:widowControl w:val="0"/>
        <w:numPr>
          <w:ilvl w:val="0"/>
          <w:numId w:val="101"/>
        </w:numPr>
        <w:tabs>
          <w:tab w:leader="none" w:pos="1071" w:val="left"/>
        </w:tabs>
        <w:spacing w:line="276" w:lineRule="auto"/>
        <w:ind w:firstLine="709" w:left="0"/>
        <w:contextualSpacing w:val="0"/>
        <w:jc w:val="both"/>
      </w:pPr>
      <w:r>
        <w:t>возможности и потребности участников образовательной деятельности (детей и их семей,педагогов и других сотрудников,участников сетевого взаимодействия и пр.).</w:t>
      </w:r>
    </w:p>
    <w:p w14:paraId="1C0A0000">
      <w:pPr>
        <w:pStyle w:val="Style_5"/>
        <w:spacing w:line="276" w:lineRule="auto"/>
        <w:ind w:firstLine="709" w:left="0"/>
      </w:pPr>
      <w:r>
        <w:t>РППС соответствует:</w:t>
      </w:r>
    </w:p>
    <w:p w14:paraId="1D0A0000">
      <w:pPr>
        <w:pStyle w:val="Style_5"/>
        <w:spacing w:line="276" w:lineRule="auto"/>
        <w:ind w:firstLine="709" w:left="0"/>
      </w:pPr>
      <w:r>
        <w:t>- требованиям ФГОС ДО;</w:t>
      </w:r>
    </w:p>
    <w:p w14:paraId="1E0A0000">
      <w:pPr>
        <w:pStyle w:val="Style_5"/>
        <w:spacing w:line="276" w:lineRule="auto"/>
        <w:ind w:firstLine="709" w:left="0"/>
      </w:pPr>
      <w:r>
        <w:t>- Программе;</w:t>
      </w:r>
    </w:p>
    <w:p w14:paraId="1F0A0000">
      <w:pPr>
        <w:pStyle w:val="Style_5"/>
        <w:spacing w:line="276" w:lineRule="auto"/>
        <w:ind w:firstLine="709" w:left="0"/>
        <w:jc w:val="left"/>
      </w:pPr>
      <w:r>
        <w:t>- материально-техническим и медико-социальным условиям пребывания детей в ДОО;</w:t>
      </w:r>
    </w:p>
    <w:p w14:paraId="200A0000">
      <w:pPr>
        <w:pStyle w:val="Style_5"/>
        <w:spacing w:line="276" w:lineRule="auto"/>
        <w:ind w:firstLine="709" w:left="0"/>
        <w:jc w:val="left"/>
      </w:pPr>
      <w:r>
        <w:t>- возрастным особенностям детей;</w:t>
      </w:r>
    </w:p>
    <w:p w14:paraId="210A0000">
      <w:pPr>
        <w:pStyle w:val="Style_5"/>
        <w:spacing w:line="276" w:lineRule="auto"/>
        <w:ind w:firstLine="709" w:left="0"/>
        <w:jc w:val="left"/>
      </w:pPr>
      <w:r>
        <w:t>- воспитывающему характеру образования детей; требованиям безопасности и надежности.</w:t>
      </w:r>
    </w:p>
    <w:p w14:paraId="220A0000">
      <w:pPr>
        <w:pStyle w:val="Style_5"/>
        <w:spacing w:line="276" w:lineRule="auto"/>
        <w:ind w:firstLine="709" w:left="0"/>
      </w:pPr>
      <w:r>
        <w:t>РППС обеспечивает:</w:t>
      </w:r>
    </w:p>
    <w:p w14:paraId="230A0000">
      <w:pPr>
        <w:pStyle w:val="Style_5"/>
        <w:spacing w:line="276" w:lineRule="auto"/>
        <w:ind w:firstLine="709" w:left="0"/>
      </w:pPr>
      <w:r>
        <w:t>- 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w:t>
      </w:r>
    </w:p>
    <w:p w14:paraId="240A0000">
      <w:pPr>
        <w:pStyle w:val="Style_5"/>
        <w:spacing w:line="276" w:lineRule="auto"/>
        <w:ind w:firstLine="709" w:left="0"/>
      </w:pPr>
      <w:r>
        <w:t>-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250A0000">
      <w:pPr>
        <w:pStyle w:val="Style_5"/>
        <w:spacing w:line="276" w:lineRule="auto"/>
        <w:ind w:firstLine="709" w:left="0"/>
        <w:rPr>
          <w:spacing w:val="1"/>
        </w:rPr>
      </w:pPr>
      <w:r>
        <w:t>В соответствии с ФГОС ДО, РППС</w:t>
      </w:r>
      <w:r>
        <w:rPr>
          <w:spacing w:val="1"/>
        </w:rPr>
        <w:t>:</w:t>
      </w:r>
    </w:p>
    <w:p w14:paraId="260A0000">
      <w:pPr>
        <w:pStyle w:val="Style_5"/>
        <w:spacing w:line="276" w:lineRule="auto"/>
        <w:ind w:firstLine="709" w:left="0"/>
        <w:rPr>
          <w:spacing w:val="1"/>
        </w:rPr>
      </w:pPr>
      <w:r>
        <w:t>1)содержательно-насыщенная;</w:t>
      </w:r>
    </w:p>
    <w:p w14:paraId="270A0000">
      <w:pPr>
        <w:pStyle w:val="Style_5"/>
        <w:spacing w:line="276" w:lineRule="auto"/>
        <w:ind w:firstLine="709" w:left="0"/>
        <w:rPr>
          <w:spacing w:val="-1"/>
        </w:rPr>
      </w:pPr>
      <w:r>
        <w:t>2)трансформируемая;</w:t>
      </w:r>
    </w:p>
    <w:p w14:paraId="280A0000">
      <w:pPr>
        <w:pStyle w:val="Style_5"/>
        <w:spacing w:line="276" w:lineRule="auto"/>
        <w:ind w:firstLine="709" w:left="0"/>
        <w:rPr>
          <w:spacing w:val="-3"/>
        </w:rPr>
      </w:pPr>
      <w:r>
        <w:t>3)полифункциональная;</w:t>
      </w:r>
    </w:p>
    <w:p w14:paraId="290A0000">
      <w:pPr>
        <w:pStyle w:val="Style_5"/>
        <w:spacing w:line="276" w:lineRule="auto"/>
        <w:ind w:firstLine="709" w:left="0"/>
      </w:pPr>
      <w:r>
        <w:t>4) вариативная;</w:t>
      </w:r>
    </w:p>
    <w:p w14:paraId="2A0A0000">
      <w:pPr>
        <w:pStyle w:val="Style_5"/>
        <w:spacing w:line="276" w:lineRule="auto"/>
        <w:ind w:firstLine="709" w:left="0"/>
      </w:pPr>
      <w:r>
        <w:t>5) доступная;</w:t>
      </w:r>
    </w:p>
    <w:p w14:paraId="2B0A0000">
      <w:pPr>
        <w:pStyle w:val="Style_5"/>
        <w:spacing w:line="276" w:lineRule="auto"/>
        <w:ind w:firstLine="709" w:left="0"/>
      </w:pPr>
      <w:r>
        <w:t>6) безопасная.</w:t>
      </w:r>
    </w:p>
    <w:p w14:paraId="2C0A0000">
      <w:pPr>
        <w:pStyle w:val="Style_5"/>
        <w:spacing w:line="276" w:lineRule="auto"/>
        <w:ind w:firstLine="709" w:left="0"/>
      </w:pPr>
      <w:r>
        <w:t>Развивающая предметно-пространственная среда организована в виде мобильных центров детской активности:</w:t>
      </w:r>
    </w:p>
    <w:p w14:paraId="2D0A0000">
      <w:pPr>
        <w:pStyle w:val="Style_11"/>
        <w:tabs>
          <w:tab w:leader="none" w:pos="1498" w:val="left"/>
        </w:tabs>
        <w:spacing w:after="0" w:before="0" w:line="276" w:lineRule="auto"/>
        <w:ind w:firstLine="709" w:left="0"/>
        <w:jc w:val="both"/>
        <w:rPr>
          <w:sz w:val="24"/>
        </w:rPr>
      </w:pPr>
      <w:r>
        <w:rPr>
          <w:sz w:val="24"/>
        </w:rPr>
        <w:t>В группах раннего возраста:</w:t>
      </w:r>
    </w:p>
    <w:p w14:paraId="2E0A0000">
      <w:pPr>
        <w:pStyle w:val="Style_3"/>
        <w:widowControl w:val="0"/>
        <w:numPr>
          <w:ilvl w:val="0"/>
          <w:numId w:val="102"/>
        </w:numPr>
        <w:tabs>
          <w:tab w:leader="none" w:pos="993" w:val="left"/>
        </w:tabs>
        <w:spacing w:line="276" w:lineRule="auto"/>
        <w:ind w:firstLine="709" w:left="0"/>
        <w:jc w:val="both"/>
      </w:pPr>
      <w:r>
        <w:t>центр двигательной активности для развития основных движений детей;</w:t>
      </w:r>
    </w:p>
    <w:p w14:paraId="2F0A0000">
      <w:pPr>
        <w:pStyle w:val="Style_3"/>
        <w:widowControl w:val="0"/>
        <w:numPr>
          <w:ilvl w:val="0"/>
          <w:numId w:val="102"/>
        </w:numPr>
        <w:tabs>
          <w:tab w:leader="none" w:pos="993" w:val="left"/>
        </w:tabs>
        <w:spacing w:line="276" w:lineRule="auto"/>
        <w:ind w:firstLine="709" w:left="0"/>
        <w:jc w:val="both"/>
      </w:pPr>
      <w: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300A0000">
      <w:pPr>
        <w:pStyle w:val="Style_3"/>
        <w:widowControl w:val="0"/>
        <w:numPr>
          <w:ilvl w:val="0"/>
          <w:numId w:val="102"/>
        </w:numPr>
        <w:tabs>
          <w:tab w:leader="none" w:pos="993" w:val="left"/>
        </w:tabs>
        <w:spacing w:line="276" w:lineRule="auto"/>
        <w:ind w:firstLine="709" w:left="0"/>
        <w:jc w:val="both"/>
      </w:pPr>
      <w:r>
        <w:t>центр для организации предметных и предметно-манипуляторных игр, совместных играх со сверстниками под руководством взрослого;</w:t>
      </w:r>
    </w:p>
    <w:p w14:paraId="310A0000">
      <w:pPr>
        <w:pStyle w:val="Style_3"/>
        <w:widowControl w:val="0"/>
        <w:numPr>
          <w:ilvl w:val="0"/>
          <w:numId w:val="102"/>
        </w:numPr>
        <w:tabs>
          <w:tab w:leader="none" w:pos="993" w:val="left"/>
        </w:tabs>
        <w:spacing w:line="276" w:lineRule="auto"/>
        <w:ind w:firstLine="709" w:left="0"/>
        <w:jc w:val="both"/>
      </w:pPr>
      <w: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320A0000">
      <w:pPr>
        <w:pStyle w:val="Style_3"/>
        <w:widowControl w:val="0"/>
        <w:numPr>
          <w:ilvl w:val="0"/>
          <w:numId w:val="102"/>
        </w:numPr>
        <w:tabs>
          <w:tab w:leader="none" w:pos="993" w:val="left"/>
        </w:tabs>
        <w:spacing w:line="276" w:lineRule="auto"/>
        <w:ind w:firstLine="709" w:left="0"/>
        <w:jc w:val="both"/>
      </w:pPr>
      <w:r>
        <w:t>центр познания и коммуникации (книжный уголок), восприятия смысла сказок, стихов, рассматривания картинок;</w:t>
      </w:r>
    </w:p>
    <w:p w14:paraId="330A0000">
      <w:pPr>
        <w:pStyle w:val="Style_3"/>
        <w:widowControl w:val="0"/>
        <w:numPr>
          <w:ilvl w:val="0"/>
          <w:numId w:val="102"/>
        </w:numPr>
        <w:tabs>
          <w:tab w:leader="none" w:pos="993" w:val="left"/>
        </w:tabs>
        <w:spacing w:line="276" w:lineRule="auto"/>
        <w:ind w:firstLine="709" w:left="0"/>
        <w:jc w:val="both"/>
      </w:pPr>
      <w: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40A0000">
      <w:pPr>
        <w:pStyle w:val="Style_11"/>
        <w:tabs>
          <w:tab w:leader="none" w:pos="1498" w:val="left"/>
        </w:tabs>
        <w:spacing w:after="0" w:before="0" w:line="276" w:lineRule="auto"/>
        <w:ind w:firstLine="709" w:left="0"/>
        <w:jc w:val="both"/>
        <w:rPr>
          <w:sz w:val="24"/>
        </w:rPr>
      </w:pPr>
      <w:r>
        <w:rPr>
          <w:sz w:val="24"/>
        </w:rPr>
        <w:t>В группах для детей дошкольного возраста (от 3 до 7 лет) предусматривается следующий комплекс центров детской активности:</w:t>
      </w:r>
    </w:p>
    <w:p w14:paraId="350A0000">
      <w:pPr>
        <w:pStyle w:val="Style_3"/>
        <w:widowControl w:val="0"/>
        <w:numPr>
          <w:ilvl w:val="0"/>
          <w:numId w:val="103"/>
        </w:numPr>
        <w:tabs>
          <w:tab w:leader="none" w:pos="993" w:val="left"/>
        </w:tabs>
        <w:spacing w:line="276" w:lineRule="auto"/>
        <w:ind w:firstLine="709" w:left="0"/>
        <w:jc w:val="both"/>
      </w:pPr>
      <w: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w:t>
      </w:r>
      <w:r>
        <w:t>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60A0000">
      <w:pPr>
        <w:pStyle w:val="Style_3"/>
        <w:widowControl w:val="0"/>
        <w:numPr>
          <w:ilvl w:val="0"/>
          <w:numId w:val="103"/>
        </w:numPr>
        <w:tabs>
          <w:tab w:leader="none" w:pos="993" w:val="left"/>
        </w:tabs>
        <w:spacing w:line="276" w:lineRule="auto"/>
        <w:ind w:firstLine="709" w:left="0"/>
        <w:jc w:val="both"/>
      </w:pPr>
      <w: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370A0000">
      <w:pPr>
        <w:pStyle w:val="Style_3"/>
        <w:widowControl w:val="0"/>
        <w:numPr>
          <w:ilvl w:val="0"/>
          <w:numId w:val="103"/>
        </w:numPr>
        <w:tabs>
          <w:tab w:leader="none" w:pos="993" w:val="left"/>
        </w:tabs>
        <w:spacing w:line="276" w:lineRule="auto"/>
        <w:ind w:firstLine="709" w:left="0"/>
        <w:jc w:val="both"/>
      </w:pPr>
      <w: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80A0000">
      <w:pPr>
        <w:pStyle w:val="Style_3"/>
        <w:widowControl w:val="0"/>
        <w:numPr>
          <w:ilvl w:val="0"/>
          <w:numId w:val="103"/>
        </w:numPr>
        <w:tabs>
          <w:tab w:leader="none" w:pos="993" w:val="left"/>
        </w:tabs>
        <w:spacing w:line="276" w:lineRule="auto"/>
        <w:ind w:firstLine="709" w:left="0"/>
        <w:jc w:val="both"/>
      </w:pPr>
      <w: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90A0000">
      <w:pPr>
        <w:pStyle w:val="Style_3"/>
        <w:widowControl w:val="0"/>
        <w:numPr>
          <w:ilvl w:val="0"/>
          <w:numId w:val="103"/>
        </w:numPr>
        <w:tabs>
          <w:tab w:leader="none" w:pos="993" w:val="left"/>
        </w:tabs>
        <w:spacing w:line="276" w:lineRule="auto"/>
        <w:ind w:firstLine="709" w:left="0"/>
        <w:jc w:val="both"/>
      </w:pPr>
      <w: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A0A0000">
      <w:pPr>
        <w:pStyle w:val="Style_3"/>
        <w:widowControl w:val="0"/>
        <w:numPr>
          <w:ilvl w:val="0"/>
          <w:numId w:val="103"/>
        </w:numPr>
        <w:tabs>
          <w:tab w:leader="none" w:pos="993" w:val="left"/>
        </w:tabs>
        <w:spacing w:line="276" w:lineRule="auto"/>
        <w:ind w:firstLine="709" w:left="0"/>
        <w:jc w:val="both"/>
      </w:pPr>
      <w: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3B0A0000">
      <w:pPr>
        <w:pStyle w:val="Style_3"/>
        <w:widowControl w:val="0"/>
        <w:numPr>
          <w:ilvl w:val="0"/>
          <w:numId w:val="103"/>
        </w:numPr>
        <w:tabs>
          <w:tab w:leader="none" w:pos="993" w:val="left"/>
        </w:tabs>
        <w:spacing w:line="276" w:lineRule="auto"/>
        <w:ind w:firstLine="709" w:left="0"/>
        <w:jc w:val="both"/>
      </w:pPr>
      <w: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C0A0000">
      <w:pPr>
        <w:pStyle w:val="Style_3"/>
        <w:widowControl w:val="0"/>
        <w:numPr>
          <w:ilvl w:val="0"/>
          <w:numId w:val="103"/>
        </w:numPr>
        <w:tabs>
          <w:tab w:leader="none" w:pos="993" w:val="left"/>
        </w:tabs>
        <w:spacing w:line="276" w:lineRule="auto"/>
        <w:ind w:firstLine="709" w:left="0"/>
        <w:jc w:val="both"/>
      </w:pPr>
      <w: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D0A0000">
      <w:pPr>
        <w:pStyle w:val="Style_3"/>
        <w:widowControl w:val="0"/>
        <w:numPr>
          <w:ilvl w:val="0"/>
          <w:numId w:val="103"/>
        </w:numPr>
        <w:tabs>
          <w:tab w:leader="none" w:pos="993" w:val="left"/>
        </w:tabs>
        <w:spacing w:line="276" w:lineRule="auto"/>
        <w:ind w:firstLine="709" w:left="0"/>
        <w:jc w:val="both"/>
      </w:pP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E0A0000">
      <w:pPr>
        <w:pStyle w:val="Style_3"/>
        <w:widowControl w:val="0"/>
        <w:numPr>
          <w:ilvl w:val="0"/>
          <w:numId w:val="103"/>
        </w:numPr>
        <w:tabs>
          <w:tab w:leader="none" w:pos="993" w:val="left"/>
        </w:tabs>
        <w:spacing w:line="276" w:lineRule="auto"/>
        <w:ind w:firstLine="709" w:left="0"/>
        <w:jc w:val="both"/>
      </w:pPr>
      <w:r>
        <w:t>центр уединения предназначен для снятия психоэмоционального напряжения воспитанников;</w:t>
      </w:r>
    </w:p>
    <w:p w14:paraId="3F0A0000">
      <w:pPr>
        <w:pStyle w:val="Style_3"/>
        <w:widowControl w:val="0"/>
        <w:numPr>
          <w:ilvl w:val="0"/>
          <w:numId w:val="103"/>
        </w:numPr>
        <w:tabs>
          <w:tab w:leader="none" w:pos="993" w:val="left"/>
        </w:tabs>
        <w:spacing w:line="276" w:lineRule="auto"/>
        <w:ind w:firstLine="709" w:left="0"/>
        <w:jc w:val="both"/>
      </w:pPr>
      <w:r>
        <w:t xml:space="preserve">центр творчества детей, предназначенный для реализации продуктивной </w:t>
      </w:r>
      <w:r>
        <w:t>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Style_18_ch"/>
        </w:rPr>
        <w:footnoteReference w:id="4"/>
      </w:r>
      <w:r>
        <w:t>.</w:t>
      </w:r>
    </w:p>
    <w:p w14:paraId="400A0000">
      <w:pPr>
        <w:pStyle w:val="Style_5"/>
        <w:spacing w:line="276" w:lineRule="auto"/>
        <w:ind w:firstLine="709" w:left="0"/>
      </w:pPr>
      <w:r>
        <w:t>Предметно-пространственная среда обеспечивает условия для эмоционального благополучия детей и комфортной работы педагогических и учебно-вспомогательных сотрудников.</w:t>
      </w:r>
    </w:p>
    <w:p w14:paraId="410A0000">
      <w:pPr>
        <w:rPr>
          <w:b w:val="1"/>
        </w:rPr>
      </w:pPr>
    </w:p>
    <w:tbl>
      <w:tblPr>
        <w:tblStyle w:val="Style_2"/>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56"/>
        <w:gridCol w:w="4731"/>
        <w:gridCol w:w="2937"/>
      </w:tblGrid>
      <w:tr>
        <w:tc>
          <w:tcPr>
            <w:tcW w:type="dxa" w:w="2256"/>
            <w:tcBorders>
              <w:top w:color="000000" w:sz="4" w:val="single"/>
              <w:left w:color="000000" w:sz="4" w:val="single"/>
              <w:bottom w:color="000000" w:sz="4" w:val="single"/>
              <w:right w:color="000000" w:sz="4" w:val="single"/>
            </w:tcBorders>
            <w:shd w:fill="auto" w:val="clear"/>
          </w:tcPr>
          <w:p w14:paraId="420A0000">
            <w:pPr>
              <w:ind/>
              <w:jc w:val="center"/>
              <w:rPr>
                <w:b w:val="1"/>
              </w:rPr>
            </w:pPr>
            <w:r>
              <w:rPr>
                <w:b w:val="1"/>
              </w:rPr>
              <w:t>Помещение</w:t>
            </w:r>
          </w:p>
        </w:tc>
        <w:tc>
          <w:tcPr>
            <w:tcW w:type="dxa" w:w="4731"/>
            <w:tcBorders>
              <w:top w:color="000000" w:sz="4" w:val="single"/>
              <w:left w:color="000000" w:sz="4" w:val="single"/>
              <w:bottom w:color="000000" w:sz="4" w:val="single"/>
              <w:right w:color="000000" w:sz="4" w:val="single"/>
            </w:tcBorders>
            <w:shd w:fill="auto" w:val="clear"/>
          </w:tcPr>
          <w:p w14:paraId="430A0000">
            <w:pPr>
              <w:ind/>
              <w:jc w:val="center"/>
              <w:rPr>
                <w:b w:val="1"/>
              </w:rPr>
            </w:pPr>
            <w:r>
              <w:rPr>
                <w:b w:val="1"/>
              </w:rPr>
              <w:t>Вид деятельности, процесс</w:t>
            </w:r>
          </w:p>
        </w:tc>
        <w:tc>
          <w:tcPr>
            <w:tcW w:type="dxa" w:w="2937"/>
            <w:tcBorders>
              <w:top w:color="000000" w:sz="4" w:val="single"/>
              <w:left w:color="000000" w:sz="4" w:val="single"/>
              <w:bottom w:color="000000" w:sz="4" w:val="single"/>
              <w:right w:color="000000" w:sz="4" w:val="single"/>
            </w:tcBorders>
            <w:shd w:fill="auto" w:val="clear"/>
          </w:tcPr>
          <w:p w14:paraId="440A0000">
            <w:pPr>
              <w:ind/>
              <w:jc w:val="center"/>
              <w:rPr>
                <w:b w:val="1"/>
              </w:rPr>
            </w:pPr>
            <w:r>
              <w:rPr>
                <w:b w:val="1"/>
              </w:rPr>
              <w:t>Участники</w:t>
            </w:r>
          </w:p>
        </w:tc>
      </w:tr>
      <w:tr>
        <w:tc>
          <w:tcPr>
            <w:tcW w:type="dxa" w:w="2256"/>
            <w:vMerge w:val="restart"/>
            <w:tcBorders>
              <w:top w:color="000000" w:sz="4" w:val="single"/>
              <w:left w:color="000000" w:sz="4" w:val="single"/>
              <w:bottom w:color="000000" w:sz="4" w:val="single"/>
              <w:right w:color="000000" w:sz="4" w:val="single"/>
            </w:tcBorders>
            <w:shd w:fill="auto" w:val="clear"/>
          </w:tcPr>
          <w:p w14:paraId="450A0000">
            <w:pPr>
              <w:ind/>
              <w:jc w:val="center"/>
            </w:pPr>
          </w:p>
          <w:p w14:paraId="460A0000">
            <w:pPr>
              <w:ind/>
              <w:jc w:val="center"/>
            </w:pPr>
          </w:p>
          <w:p w14:paraId="470A0000">
            <w:pPr>
              <w:ind/>
              <w:jc w:val="center"/>
            </w:pPr>
          </w:p>
          <w:p w14:paraId="480A0000">
            <w:pPr>
              <w:ind/>
              <w:jc w:val="center"/>
            </w:pPr>
          </w:p>
          <w:p w14:paraId="490A0000">
            <w:pPr>
              <w:ind/>
              <w:jc w:val="center"/>
            </w:pPr>
          </w:p>
          <w:p w14:paraId="4A0A0000">
            <w:pPr>
              <w:ind/>
              <w:jc w:val="center"/>
            </w:pPr>
            <w:r>
              <w:t>Физкультурный</w:t>
            </w:r>
          </w:p>
          <w:p w14:paraId="4B0A0000">
            <w:pPr>
              <w:ind/>
              <w:jc w:val="center"/>
            </w:pPr>
            <w:r>
              <w:t xml:space="preserve"> зал</w:t>
            </w:r>
          </w:p>
        </w:tc>
        <w:tc>
          <w:tcPr>
            <w:tcW w:type="dxa" w:w="4731"/>
            <w:tcBorders>
              <w:top w:color="000000" w:sz="4" w:val="single"/>
              <w:left w:color="000000" w:sz="4" w:val="single"/>
              <w:bottom w:color="000000" w:sz="4" w:val="single"/>
              <w:right w:color="000000" w:sz="4" w:val="single"/>
            </w:tcBorders>
            <w:shd w:fill="auto" w:val="clear"/>
          </w:tcPr>
          <w:p w14:paraId="4C0A0000">
            <w:pPr>
              <w:ind/>
              <w:jc w:val="both"/>
            </w:pPr>
          </w:p>
        </w:tc>
        <w:tc>
          <w:tcPr>
            <w:tcW w:type="dxa" w:w="2937"/>
            <w:tcBorders>
              <w:top w:color="000000" w:sz="4" w:val="single"/>
              <w:left w:color="000000" w:sz="4" w:val="single"/>
              <w:bottom w:color="000000" w:sz="4" w:val="single"/>
              <w:right w:color="000000" w:sz="4" w:val="single"/>
            </w:tcBorders>
            <w:shd w:fill="auto" w:val="clear"/>
          </w:tcPr>
          <w:p w14:paraId="4D0A0000">
            <w:pPr>
              <w:ind/>
              <w:jc w:val="both"/>
            </w:pPr>
          </w:p>
        </w:tc>
      </w:tr>
      <w:t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4E0A0000">
            <w:pPr>
              <w:ind/>
              <w:jc w:val="both"/>
            </w:pPr>
            <w:r>
              <w:t>Образовательная область "Физическое развитие"</w:t>
            </w:r>
          </w:p>
        </w:tc>
        <w:tc>
          <w:tcPr>
            <w:tcW w:type="dxa" w:w="2937"/>
            <w:tcBorders>
              <w:top w:color="000000" w:sz="4" w:val="single"/>
              <w:left w:color="000000" w:sz="4" w:val="single"/>
              <w:bottom w:color="000000" w:sz="4" w:val="single"/>
              <w:right w:color="000000" w:sz="4" w:val="single"/>
            </w:tcBorders>
            <w:shd w:fill="auto" w:val="clear"/>
          </w:tcPr>
          <w:p w14:paraId="4F0A0000">
            <w:pPr>
              <w:ind/>
              <w:jc w:val="both"/>
            </w:pPr>
            <w:r>
              <w:t>Инструктор по физической культуре, воспитатели, дети всех возрастных групп</w:t>
            </w:r>
          </w:p>
        </w:tc>
      </w:tr>
      <w:t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500A0000">
            <w:pPr>
              <w:ind/>
              <w:jc w:val="both"/>
            </w:pPr>
            <w:r>
              <w:t>Спортивные праздники, развлечения, досуги</w:t>
            </w:r>
          </w:p>
        </w:tc>
        <w:tc>
          <w:tcPr>
            <w:tcW w:type="dxa" w:w="2937"/>
            <w:tcBorders>
              <w:top w:color="000000" w:sz="4" w:val="single"/>
              <w:left w:color="000000" w:sz="4" w:val="single"/>
              <w:bottom w:color="000000" w:sz="4" w:val="single"/>
              <w:right w:color="000000" w:sz="4" w:val="single"/>
            </w:tcBorders>
            <w:shd w:fill="auto" w:val="clear"/>
          </w:tcPr>
          <w:p w14:paraId="510A0000">
            <w:pPr>
              <w:ind/>
              <w:jc w:val="both"/>
            </w:pPr>
            <w:r>
              <w:t>Инструктор по физической культуре, воспитатели, дети всех возрастных групп, родители</w:t>
            </w:r>
          </w:p>
        </w:tc>
      </w:tr>
      <w:tr>
        <w:trPr>
          <w:trHeight w:hRule="atLeast" w:val="1206"/>
        </w:trP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520A0000">
            <w:pPr>
              <w:ind/>
              <w:jc w:val="both"/>
            </w:pPr>
            <w:r>
              <w:t>Организация дополнительных образовательных услуг (кружки)</w:t>
            </w:r>
          </w:p>
        </w:tc>
        <w:tc>
          <w:tcPr>
            <w:tcW w:type="dxa" w:w="2937"/>
            <w:tcBorders>
              <w:top w:color="000000" w:sz="4" w:val="single"/>
              <w:left w:color="000000" w:sz="4" w:val="single"/>
              <w:bottom w:color="000000" w:sz="4" w:val="single"/>
              <w:right w:color="000000" w:sz="4" w:val="single"/>
            </w:tcBorders>
            <w:shd w:fill="auto" w:val="clear"/>
          </w:tcPr>
          <w:p w14:paraId="530A0000">
            <w:pPr>
              <w:ind/>
              <w:jc w:val="both"/>
            </w:pPr>
            <w:r>
              <w:t>Инструктор по физической культуре,  дети дошкольных групп</w:t>
            </w:r>
          </w:p>
        </w:tc>
      </w:tr>
      <w:tr>
        <w:trPr>
          <w:trHeight w:hRule="atLeast" w:val="720"/>
        </w:trPr>
        <w:tc>
          <w:tcPr>
            <w:tcW w:type="dxa" w:w="2256"/>
            <w:vMerge w:val="restart"/>
            <w:tcBorders>
              <w:top w:color="000000" w:sz="4" w:val="single"/>
              <w:left w:color="000000" w:sz="4" w:val="single"/>
              <w:bottom w:color="000000" w:sz="4" w:val="single"/>
              <w:right w:color="000000" w:sz="4" w:val="single"/>
            </w:tcBorders>
            <w:shd w:fill="auto" w:val="clear"/>
          </w:tcPr>
          <w:p w14:paraId="540A0000">
            <w:pPr>
              <w:ind/>
              <w:jc w:val="center"/>
            </w:pPr>
            <w:r>
              <w:t>Групповая комната</w:t>
            </w:r>
          </w:p>
        </w:tc>
        <w:tc>
          <w:tcPr>
            <w:tcW w:type="dxa" w:w="4731"/>
            <w:tcBorders>
              <w:top w:color="000000" w:sz="4" w:val="single"/>
              <w:left w:color="000000" w:sz="4" w:val="single"/>
              <w:bottom w:color="000000" w:sz="4" w:val="single"/>
              <w:right w:color="000000" w:sz="4" w:val="single"/>
            </w:tcBorders>
            <w:shd w:fill="auto" w:val="clear"/>
          </w:tcPr>
          <w:p w14:paraId="550A0000">
            <w:pPr>
              <w:ind/>
              <w:jc w:val="both"/>
            </w:pPr>
            <w:r>
              <w:t xml:space="preserve">Утренняя гимнастика </w:t>
            </w:r>
          </w:p>
          <w:p w14:paraId="560A0000">
            <w:pPr>
              <w:ind/>
              <w:jc w:val="both"/>
            </w:pPr>
            <w:r>
              <w:t>Родительские собрания и прочие мероприятия для родителей</w:t>
            </w:r>
          </w:p>
        </w:tc>
        <w:tc>
          <w:tcPr>
            <w:tcW w:type="dxa" w:w="2937"/>
            <w:tcBorders>
              <w:top w:color="000000" w:sz="4" w:val="single"/>
              <w:left w:color="000000" w:sz="4" w:val="single"/>
              <w:bottom w:color="000000" w:sz="4" w:val="single"/>
              <w:right w:color="000000" w:sz="4" w:val="single"/>
            </w:tcBorders>
            <w:shd w:fill="auto" w:val="clear"/>
          </w:tcPr>
          <w:p w14:paraId="570A0000">
            <w:pPr>
              <w:ind/>
              <w:jc w:val="both"/>
            </w:pPr>
            <w:r>
              <w:t xml:space="preserve">Воспитатели и дети всех возрастов </w:t>
            </w:r>
          </w:p>
          <w:p w14:paraId="580A0000">
            <w:pPr>
              <w:ind/>
              <w:jc w:val="both"/>
            </w:pPr>
            <w:r>
              <w:t>Педагоги ДОУ, родители, дети</w:t>
            </w:r>
          </w:p>
        </w:tc>
      </w:tr>
      <w:tr>
        <w:trPr>
          <w:trHeight w:hRule="atLeast" w:val="4965"/>
        </w:trPr>
        <w:tc>
          <w:tcPr>
            <w:tcW w:type="dxa" w:w="2256"/>
            <w:gridSpan w:val="1"/>
            <w:vMerge w:val="continue"/>
            <w:tcBorders>
              <w:top w:color="000000" w:sz="4" w:val="single"/>
              <w:left w:color="000000" w:sz="4" w:val="single"/>
              <w:bottom w:color="000000" w:sz="4" w:val="single"/>
              <w:right w:color="000000" w:sz="4" w:val="single"/>
            </w:tcBorders>
            <w:shd w:fill="auto" w:val="clear"/>
          </w:tcPr>
          <w:p/>
        </w:tc>
        <w:tc>
          <w:tcPr>
            <w:tcW w:type="dxa" w:w="4731"/>
            <w:tcBorders>
              <w:top w:color="000000" w:sz="4" w:val="single"/>
              <w:left w:color="000000" w:sz="4" w:val="single"/>
              <w:bottom w:color="000000" w:sz="4" w:val="single"/>
              <w:right w:color="000000" w:sz="4" w:val="single"/>
            </w:tcBorders>
            <w:shd w:fill="auto" w:val="clear"/>
          </w:tcPr>
          <w:p w14:paraId="590A0000">
            <w:pPr>
              <w:ind w:firstLine="0" w:left="-18"/>
            </w:pPr>
          </w:p>
          <w:p w14:paraId="5A0A0000">
            <w:pPr>
              <w:ind w:firstLine="0" w:left="-18"/>
              <w:rPr>
                <w:b w:val="1"/>
              </w:rPr>
            </w:pPr>
            <w:r>
              <w:t>Сенсорное развитие</w:t>
            </w:r>
          </w:p>
          <w:p w14:paraId="5B0A0000">
            <w:pPr>
              <w:ind w:firstLine="0" w:left="-18"/>
              <w:rPr>
                <w:b w:val="1"/>
              </w:rPr>
            </w:pPr>
            <w:r>
              <w:t>Развитие речи</w:t>
            </w:r>
          </w:p>
          <w:p w14:paraId="5C0A0000">
            <w:pPr>
              <w:ind w:firstLine="0" w:left="-18"/>
              <w:rPr>
                <w:b w:val="1"/>
              </w:rPr>
            </w:pPr>
            <w:r>
              <w:t>Познавательное развитие</w:t>
            </w:r>
          </w:p>
          <w:p w14:paraId="5D0A0000">
            <w:pPr>
              <w:ind w:firstLine="0" w:left="-18"/>
              <w:rPr>
                <w:b w:val="1"/>
              </w:rPr>
            </w:pPr>
            <w:r>
              <w:t>Ознакомление с художественной литературой и художественно – прикладным творчеством</w:t>
            </w:r>
          </w:p>
          <w:p w14:paraId="5E0A0000">
            <w:pPr>
              <w:ind w:firstLine="0" w:left="-18"/>
              <w:rPr>
                <w:b w:val="1"/>
              </w:rPr>
            </w:pPr>
            <w:r>
              <w:t>Развитие элементарных математических представлений</w:t>
            </w:r>
          </w:p>
          <w:p w14:paraId="5F0A0000">
            <w:pPr>
              <w:ind w:firstLine="0" w:left="-18"/>
              <w:rPr>
                <w:b w:val="1"/>
              </w:rPr>
            </w:pPr>
            <w:r>
              <w:t>Обучение грамоте</w:t>
            </w:r>
          </w:p>
          <w:p w14:paraId="600A0000">
            <w:pPr>
              <w:ind/>
              <w:jc w:val="both"/>
            </w:pPr>
            <w:r>
              <w:t>Развитие элементарных историко – географических представлений</w:t>
            </w:r>
          </w:p>
          <w:p w14:paraId="610A0000">
            <w:r>
              <w:t>Сюжетно – ролевые игры</w:t>
            </w:r>
          </w:p>
          <w:p w14:paraId="620A0000">
            <w:r>
              <w:t>Самообслуживание</w:t>
            </w:r>
          </w:p>
          <w:p w14:paraId="630A0000">
            <w:r>
              <w:t>Трудовая деятельность</w:t>
            </w:r>
          </w:p>
          <w:p w14:paraId="640A0000">
            <w:r>
              <w:t>Самостоятельная творческая деятельность</w:t>
            </w:r>
          </w:p>
          <w:p w14:paraId="650A0000">
            <w:r>
              <w:t>Ознакомление с природой, труд в природе</w:t>
            </w:r>
          </w:p>
          <w:p w14:paraId="660A0000">
            <w:pPr>
              <w:ind/>
              <w:jc w:val="both"/>
            </w:pPr>
            <w:r>
              <w:t>Игровая деятельность</w:t>
            </w:r>
          </w:p>
        </w:tc>
        <w:tc>
          <w:tcPr>
            <w:tcW w:type="dxa" w:w="2937"/>
            <w:tcBorders>
              <w:top w:color="000000" w:sz="4" w:val="single"/>
              <w:left w:color="000000" w:sz="4" w:val="single"/>
              <w:bottom w:color="000000" w:sz="4" w:val="single"/>
              <w:right w:color="000000" w:sz="4" w:val="single"/>
            </w:tcBorders>
            <w:shd w:fill="auto" w:val="clear"/>
          </w:tcPr>
          <w:p w14:paraId="670A0000">
            <w:pPr>
              <w:ind/>
              <w:jc w:val="both"/>
            </w:pPr>
            <w:r>
              <w:t>Дети, педагоги</w:t>
            </w:r>
          </w:p>
          <w:p w14:paraId="680A0000">
            <w:pPr>
              <w:ind/>
              <w:jc w:val="both"/>
            </w:pPr>
          </w:p>
          <w:p w14:paraId="690A0000">
            <w:pPr>
              <w:ind/>
              <w:jc w:val="both"/>
            </w:pPr>
          </w:p>
          <w:p w14:paraId="6A0A0000">
            <w:pPr>
              <w:ind/>
              <w:jc w:val="both"/>
            </w:pPr>
          </w:p>
          <w:p w14:paraId="6B0A0000">
            <w:pPr>
              <w:ind/>
              <w:jc w:val="both"/>
            </w:pPr>
          </w:p>
          <w:p w14:paraId="6C0A0000">
            <w:pPr>
              <w:ind/>
              <w:jc w:val="both"/>
            </w:pPr>
          </w:p>
          <w:p w14:paraId="6D0A0000">
            <w:pPr>
              <w:ind/>
              <w:jc w:val="both"/>
            </w:pPr>
          </w:p>
          <w:p w14:paraId="6E0A0000">
            <w:pPr>
              <w:ind/>
              <w:jc w:val="both"/>
            </w:pPr>
          </w:p>
          <w:p w14:paraId="6F0A0000">
            <w:pPr>
              <w:ind/>
              <w:jc w:val="both"/>
            </w:pPr>
          </w:p>
          <w:p w14:paraId="700A0000">
            <w:pPr>
              <w:ind/>
              <w:jc w:val="both"/>
            </w:pPr>
          </w:p>
          <w:p w14:paraId="710A0000">
            <w:pPr>
              <w:ind/>
              <w:jc w:val="both"/>
            </w:pPr>
          </w:p>
          <w:p w14:paraId="720A0000">
            <w:pPr>
              <w:ind/>
              <w:jc w:val="both"/>
            </w:pPr>
          </w:p>
          <w:p w14:paraId="730A0000">
            <w:pPr>
              <w:ind/>
              <w:jc w:val="both"/>
            </w:pPr>
          </w:p>
          <w:p w14:paraId="740A0000">
            <w:pPr>
              <w:ind/>
              <w:jc w:val="both"/>
            </w:pPr>
          </w:p>
          <w:p w14:paraId="750A0000">
            <w:pPr>
              <w:ind/>
              <w:jc w:val="both"/>
            </w:pPr>
          </w:p>
          <w:p w14:paraId="760A0000">
            <w:pPr>
              <w:ind/>
              <w:jc w:val="both"/>
            </w:pPr>
          </w:p>
          <w:p w14:paraId="770A0000">
            <w:pPr>
              <w:ind/>
              <w:jc w:val="both"/>
            </w:pPr>
          </w:p>
          <w:p w14:paraId="780A0000">
            <w:pPr>
              <w:ind/>
              <w:jc w:val="both"/>
            </w:pPr>
          </w:p>
        </w:tc>
      </w:tr>
      <w:tr>
        <w:tc>
          <w:tcPr>
            <w:tcW w:type="dxa" w:w="2256"/>
            <w:tcBorders>
              <w:top w:color="000000" w:sz="4" w:val="single"/>
              <w:left w:color="000000" w:sz="4" w:val="single"/>
              <w:bottom w:color="000000" w:sz="4" w:val="single"/>
              <w:right w:color="000000" w:sz="4" w:val="single"/>
            </w:tcBorders>
            <w:shd w:fill="auto" w:val="clear"/>
          </w:tcPr>
          <w:p w14:paraId="790A0000">
            <w:pPr>
              <w:ind/>
              <w:jc w:val="both"/>
            </w:pPr>
            <w:r>
              <w:t>Спальная комната</w:t>
            </w:r>
          </w:p>
        </w:tc>
        <w:tc>
          <w:tcPr>
            <w:tcW w:type="dxa" w:w="4731"/>
            <w:tcBorders>
              <w:top w:color="000000" w:sz="4" w:val="single"/>
              <w:left w:color="000000" w:sz="4" w:val="single"/>
              <w:bottom w:color="000000" w:sz="4" w:val="single"/>
              <w:right w:color="000000" w:sz="4" w:val="single"/>
            </w:tcBorders>
            <w:shd w:fill="auto" w:val="clear"/>
          </w:tcPr>
          <w:p w14:paraId="7A0A0000">
            <w:pPr>
              <w:ind/>
              <w:jc w:val="both"/>
            </w:pPr>
            <w:r>
              <w:t>Дневной сон</w:t>
            </w:r>
          </w:p>
          <w:p w14:paraId="7B0A0000">
            <w:pPr>
              <w:ind/>
              <w:jc w:val="both"/>
            </w:pPr>
            <w:r>
              <w:t>Гимнастика после сна</w:t>
            </w:r>
          </w:p>
        </w:tc>
        <w:tc>
          <w:tcPr>
            <w:tcW w:type="dxa" w:w="2937"/>
            <w:tcBorders>
              <w:top w:color="000000" w:sz="4" w:val="single"/>
              <w:left w:color="000000" w:sz="4" w:val="single"/>
              <w:bottom w:color="000000" w:sz="4" w:val="single"/>
              <w:right w:color="000000" w:sz="4" w:val="single"/>
            </w:tcBorders>
            <w:shd w:fill="auto" w:val="clear"/>
          </w:tcPr>
          <w:p w14:paraId="7C0A0000">
            <w:pPr>
              <w:ind/>
              <w:jc w:val="both"/>
            </w:pPr>
            <w:r>
              <w:t>Дети, воспитатели, мл.воспитатель</w:t>
            </w:r>
          </w:p>
        </w:tc>
      </w:tr>
      <w:tr>
        <w:tc>
          <w:tcPr>
            <w:tcW w:type="dxa" w:w="2256"/>
            <w:tcBorders>
              <w:top w:color="000000" w:sz="4" w:val="single"/>
              <w:left w:color="000000" w:sz="4" w:val="single"/>
              <w:bottom w:color="000000" w:sz="4" w:val="single"/>
              <w:right w:color="000000" w:sz="4" w:val="single"/>
            </w:tcBorders>
            <w:shd w:fill="auto" w:val="clear"/>
          </w:tcPr>
          <w:p w14:paraId="7D0A0000">
            <w:pPr>
              <w:ind/>
              <w:jc w:val="both"/>
            </w:pPr>
            <w:r>
              <w:t>Раздевальная комната</w:t>
            </w:r>
          </w:p>
        </w:tc>
        <w:tc>
          <w:tcPr>
            <w:tcW w:type="dxa" w:w="4731"/>
            <w:tcBorders>
              <w:top w:color="000000" w:sz="4" w:val="single"/>
              <w:left w:color="000000" w:sz="4" w:val="single"/>
              <w:bottom w:color="000000" w:sz="4" w:val="single"/>
              <w:right w:color="000000" w:sz="4" w:val="single"/>
            </w:tcBorders>
            <w:shd w:fill="auto" w:val="clear"/>
          </w:tcPr>
          <w:p w14:paraId="7E0A0000">
            <w:pPr>
              <w:ind/>
              <w:jc w:val="both"/>
            </w:pPr>
            <w:r>
              <w:t>Информационно – просветительская работа с родителями</w:t>
            </w:r>
          </w:p>
          <w:p w14:paraId="7F0A0000">
            <w:pPr>
              <w:ind/>
              <w:jc w:val="both"/>
            </w:pPr>
            <w:r>
              <w:t>Самообслуживание</w:t>
            </w:r>
          </w:p>
        </w:tc>
        <w:tc>
          <w:tcPr>
            <w:tcW w:type="dxa" w:w="2937"/>
            <w:tcBorders>
              <w:top w:color="000000" w:sz="4" w:val="single"/>
              <w:left w:color="000000" w:sz="4" w:val="single"/>
              <w:bottom w:color="000000" w:sz="4" w:val="single"/>
              <w:right w:color="000000" w:sz="4" w:val="single"/>
            </w:tcBorders>
            <w:shd w:fill="auto" w:val="clear"/>
          </w:tcPr>
          <w:p w14:paraId="800A0000">
            <w:pPr>
              <w:ind/>
              <w:jc w:val="both"/>
            </w:pPr>
            <w:r>
              <w:t>Дети, родители</w:t>
            </w:r>
          </w:p>
        </w:tc>
      </w:tr>
    </w:tbl>
    <w:p w14:paraId="810A0000"/>
    <w:p w14:paraId="820A0000"/>
    <w:tbl>
      <w:tblPr>
        <w:tblStyle w:val="Style_2"/>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88"/>
        <w:gridCol w:w="5136"/>
      </w:tblGrid>
      <w:tr>
        <w:tc>
          <w:tcPr>
            <w:tcW w:type="dxa" w:w="4788"/>
            <w:tcBorders>
              <w:top w:color="000000" w:sz="4" w:val="single"/>
              <w:left w:color="000000" w:sz="4" w:val="single"/>
              <w:bottom w:color="000000" w:sz="4" w:val="single"/>
              <w:right w:color="000000" w:sz="4" w:val="single"/>
            </w:tcBorders>
          </w:tcPr>
          <w:p w14:paraId="830A0000">
            <w:pPr>
              <w:rPr>
                <w:b w:val="1"/>
              </w:rPr>
            </w:pPr>
            <w:r>
              <w:rPr>
                <w:b w:val="1"/>
              </w:rPr>
              <w:t>Вид помещения,  функциональное использование</w:t>
            </w:r>
          </w:p>
        </w:tc>
        <w:tc>
          <w:tcPr>
            <w:tcW w:type="dxa" w:w="5136"/>
            <w:tcBorders>
              <w:top w:color="000000" w:sz="4" w:val="single"/>
              <w:left w:color="000000" w:sz="4" w:val="single"/>
              <w:bottom w:color="000000" w:sz="4" w:val="single"/>
              <w:right w:color="000000" w:sz="4" w:val="single"/>
            </w:tcBorders>
          </w:tcPr>
          <w:p w14:paraId="840A0000">
            <w:pPr>
              <w:ind/>
              <w:jc w:val="center"/>
              <w:rPr>
                <w:b w:val="1"/>
              </w:rPr>
            </w:pPr>
            <w:r>
              <w:rPr>
                <w:b w:val="1"/>
              </w:rPr>
              <w:t>оснащение</w:t>
            </w:r>
          </w:p>
        </w:tc>
      </w:tr>
      <w:tr>
        <w:tc>
          <w:tcPr>
            <w:tcW w:type="dxa" w:w="4788"/>
            <w:tcBorders>
              <w:top w:color="000000" w:sz="4" w:val="single"/>
              <w:left w:color="000000" w:sz="4" w:val="single"/>
              <w:bottom w:color="000000" w:sz="4" w:val="single"/>
              <w:right w:color="000000" w:sz="4" w:val="single"/>
            </w:tcBorders>
          </w:tcPr>
          <w:p w14:paraId="850A0000">
            <w:pPr>
              <w:ind/>
              <w:jc w:val="both"/>
              <w:rPr>
                <w:b w:val="1"/>
              </w:rPr>
            </w:pPr>
            <w:r>
              <w:rPr>
                <w:b w:val="1"/>
              </w:rPr>
              <w:t>Групповая комната</w:t>
            </w:r>
          </w:p>
          <w:p w14:paraId="860A0000">
            <w:pPr>
              <w:numPr>
                <w:ilvl w:val="0"/>
                <w:numId w:val="104"/>
              </w:numPr>
              <w:rPr>
                <w:b w:val="1"/>
              </w:rPr>
            </w:pPr>
            <w:r>
              <w:t>Сенсорное развитие</w:t>
            </w:r>
          </w:p>
          <w:p w14:paraId="870A0000">
            <w:pPr>
              <w:numPr>
                <w:ilvl w:val="0"/>
                <w:numId w:val="104"/>
              </w:numPr>
              <w:rPr>
                <w:b w:val="1"/>
              </w:rPr>
            </w:pPr>
            <w:r>
              <w:t>Развитие речи</w:t>
            </w:r>
          </w:p>
          <w:p w14:paraId="880A0000">
            <w:pPr>
              <w:numPr>
                <w:ilvl w:val="0"/>
                <w:numId w:val="104"/>
              </w:numPr>
              <w:rPr>
                <w:b w:val="1"/>
              </w:rPr>
            </w:pPr>
            <w:r>
              <w:t>Ознакомление с окружающим миром</w:t>
            </w:r>
          </w:p>
          <w:p w14:paraId="890A0000">
            <w:pPr>
              <w:numPr>
                <w:ilvl w:val="0"/>
                <w:numId w:val="104"/>
              </w:numPr>
              <w:rPr>
                <w:b w:val="1"/>
              </w:rPr>
            </w:pPr>
            <w:r>
              <w:t>Ознакомление с художественной литературой и художественно – прикладным творчеством</w:t>
            </w:r>
          </w:p>
          <w:p w14:paraId="8A0A0000">
            <w:pPr>
              <w:numPr>
                <w:ilvl w:val="0"/>
                <w:numId w:val="104"/>
              </w:numPr>
              <w:rPr>
                <w:b w:val="1"/>
              </w:rPr>
            </w:pPr>
            <w:r>
              <w:t>Развитие элементарных математических представлений</w:t>
            </w:r>
          </w:p>
          <w:p w14:paraId="8B0A0000">
            <w:pPr>
              <w:numPr>
                <w:ilvl w:val="0"/>
                <w:numId w:val="104"/>
              </w:numPr>
              <w:rPr>
                <w:b w:val="1"/>
              </w:rPr>
            </w:pPr>
            <w:r>
              <w:t>Обучение грамоте</w:t>
            </w:r>
          </w:p>
          <w:p w14:paraId="8C0A0000">
            <w:pPr>
              <w:numPr>
                <w:ilvl w:val="0"/>
                <w:numId w:val="104"/>
              </w:numPr>
              <w:rPr>
                <w:b w:val="1"/>
              </w:rPr>
            </w:pPr>
            <w:r>
              <w:t>Развитие элементарных историко – географических представлений</w:t>
            </w:r>
          </w:p>
        </w:tc>
        <w:tc>
          <w:tcPr>
            <w:tcW w:type="dxa" w:w="5136"/>
            <w:tcBorders>
              <w:top w:color="000000" w:sz="4" w:val="single"/>
              <w:left w:color="000000" w:sz="4" w:val="single"/>
              <w:bottom w:color="000000" w:sz="4" w:val="single"/>
              <w:right w:color="000000" w:sz="4" w:val="single"/>
            </w:tcBorders>
          </w:tcPr>
          <w:p w14:paraId="8D0A0000">
            <w:pPr>
              <w:numPr>
                <w:ilvl w:val="0"/>
                <w:numId w:val="104"/>
              </w:numPr>
            </w:pPr>
            <w:r>
              <w:t>Дидактические игры на развитие психических функций – мышления, внимания, памяти, воображения</w:t>
            </w:r>
          </w:p>
          <w:p w14:paraId="8E0A0000">
            <w:pPr>
              <w:numPr>
                <w:ilvl w:val="0"/>
                <w:numId w:val="104"/>
              </w:numPr>
            </w:pPr>
            <w:r>
              <w:t>Дидактические материалы по сенсорике, математике, развитию речи, обучению грамоте</w:t>
            </w:r>
          </w:p>
          <w:p w14:paraId="8F0A0000">
            <w:pPr>
              <w:numPr>
                <w:ilvl w:val="0"/>
                <w:numId w:val="104"/>
              </w:numPr>
            </w:pPr>
            <w:r>
              <w:t>Муляжи овощей и фруктов</w:t>
            </w:r>
          </w:p>
          <w:p w14:paraId="900A0000">
            <w:pPr>
              <w:numPr>
                <w:ilvl w:val="0"/>
                <w:numId w:val="104"/>
              </w:numPr>
            </w:pPr>
            <w:r>
              <w:t>Календарь погоды</w:t>
            </w:r>
          </w:p>
          <w:p w14:paraId="910A0000">
            <w:pPr>
              <w:numPr>
                <w:ilvl w:val="0"/>
                <w:numId w:val="104"/>
              </w:numPr>
            </w:pPr>
            <w:r>
              <w:t>Плакаты и наборы дидактических наглядных материалов с изображением животных, птиц, насекомых, обитателей морей, рептилий</w:t>
            </w:r>
          </w:p>
          <w:p w14:paraId="920A0000">
            <w:pPr>
              <w:numPr>
                <w:ilvl w:val="0"/>
                <w:numId w:val="104"/>
              </w:numPr>
            </w:pPr>
            <w:r>
              <w:t>Магнитофон, аудиозаписи</w:t>
            </w:r>
          </w:p>
          <w:p w14:paraId="930A0000">
            <w:pPr>
              <w:numPr>
                <w:ilvl w:val="0"/>
                <w:numId w:val="104"/>
              </w:numPr>
            </w:pPr>
            <w:r>
              <w:t>Мини-музей</w:t>
            </w:r>
          </w:p>
          <w:p w14:paraId="940A0000">
            <w:pPr>
              <w:numPr>
                <w:ilvl w:val="0"/>
                <w:numId w:val="104"/>
              </w:numPr>
            </w:pPr>
            <w:r>
              <w:t>Детская мебель для практической деятельности</w:t>
            </w:r>
          </w:p>
        </w:tc>
      </w:tr>
      <w:tr>
        <w:tc>
          <w:tcPr>
            <w:tcW w:type="dxa" w:w="4788"/>
            <w:tcBorders>
              <w:top w:color="000000" w:sz="4" w:val="single"/>
              <w:left w:color="000000" w:sz="4" w:val="single"/>
              <w:bottom w:color="000000" w:sz="4" w:val="single"/>
              <w:right w:color="000000" w:sz="4" w:val="single"/>
            </w:tcBorders>
          </w:tcPr>
          <w:p w14:paraId="950A0000">
            <w:pPr>
              <w:ind/>
              <w:jc w:val="both"/>
              <w:rPr>
                <w:b w:val="1"/>
              </w:rPr>
            </w:pPr>
            <w:r>
              <w:rPr>
                <w:b w:val="1"/>
              </w:rPr>
              <w:t>Групповые комнаты</w:t>
            </w:r>
          </w:p>
          <w:p w14:paraId="960A0000">
            <w:pPr>
              <w:numPr>
                <w:ilvl w:val="0"/>
                <w:numId w:val="105"/>
              </w:numPr>
            </w:pPr>
            <w:r>
              <w:t>Сюжетно – ролевые игры</w:t>
            </w:r>
          </w:p>
          <w:p w14:paraId="970A0000">
            <w:pPr>
              <w:numPr>
                <w:ilvl w:val="0"/>
                <w:numId w:val="105"/>
              </w:numPr>
            </w:pPr>
            <w:r>
              <w:t>Самообслуживание</w:t>
            </w:r>
          </w:p>
          <w:p w14:paraId="980A0000">
            <w:pPr>
              <w:numPr>
                <w:ilvl w:val="0"/>
                <w:numId w:val="105"/>
              </w:numPr>
            </w:pPr>
            <w:r>
              <w:t>Трудовая деятельность</w:t>
            </w:r>
          </w:p>
          <w:p w14:paraId="990A0000">
            <w:pPr>
              <w:numPr>
                <w:ilvl w:val="0"/>
                <w:numId w:val="105"/>
              </w:numPr>
            </w:pPr>
            <w:r>
              <w:t>Самостоятельная творческая деятельность</w:t>
            </w:r>
          </w:p>
          <w:p w14:paraId="9A0A0000">
            <w:pPr>
              <w:numPr>
                <w:ilvl w:val="0"/>
                <w:numId w:val="105"/>
              </w:numPr>
            </w:pPr>
            <w:r>
              <w:t>Ознакомление с природой, труд в природе</w:t>
            </w:r>
          </w:p>
          <w:p w14:paraId="9B0A0000">
            <w:pPr>
              <w:numPr>
                <w:ilvl w:val="0"/>
                <w:numId w:val="105"/>
              </w:numPr>
            </w:pPr>
            <w:r>
              <w:t>Игровая деятельность</w:t>
            </w:r>
          </w:p>
        </w:tc>
        <w:tc>
          <w:tcPr>
            <w:tcW w:type="dxa" w:w="5136"/>
            <w:tcBorders>
              <w:top w:color="000000" w:sz="4" w:val="single"/>
              <w:left w:color="000000" w:sz="4" w:val="single"/>
              <w:bottom w:color="000000" w:sz="4" w:val="single"/>
              <w:right w:color="000000" w:sz="4" w:val="single"/>
            </w:tcBorders>
          </w:tcPr>
          <w:p w14:paraId="9C0A0000">
            <w:pPr>
              <w:numPr>
                <w:ilvl w:val="0"/>
                <w:numId w:val="105"/>
              </w:numPr>
              <w:ind/>
              <w:jc w:val="both"/>
            </w:pPr>
            <w:r>
              <w:t>Детская мебель для практической деятельности</w:t>
            </w:r>
          </w:p>
          <w:p w14:paraId="9D0A0000">
            <w:pPr>
              <w:numPr>
                <w:ilvl w:val="0"/>
                <w:numId w:val="105"/>
              </w:numPr>
              <w:ind/>
              <w:jc w:val="both"/>
            </w:pPr>
            <w:r>
              <w:t>Книжный уголок</w:t>
            </w:r>
          </w:p>
          <w:p w14:paraId="9E0A0000">
            <w:pPr>
              <w:numPr>
                <w:ilvl w:val="0"/>
                <w:numId w:val="105"/>
              </w:numPr>
              <w:ind/>
              <w:jc w:val="both"/>
            </w:pPr>
            <w:r>
              <w:t>Уголок для изобразительной детской деятельности</w:t>
            </w:r>
          </w:p>
          <w:p w14:paraId="9F0A0000">
            <w:pPr>
              <w:numPr>
                <w:ilvl w:val="0"/>
                <w:numId w:val="105"/>
              </w:numPr>
              <w:ind/>
              <w:jc w:val="both"/>
            </w:pPr>
            <w:r>
              <w:t>Игровая мебель. Атрибуты для сюжетно – ролевых игр: «Семья», «Магазин», «Парикмахерская», «Больница», «Школа», «Библиотека»</w:t>
            </w:r>
          </w:p>
          <w:p w14:paraId="A00A0000">
            <w:pPr>
              <w:numPr>
                <w:ilvl w:val="0"/>
                <w:numId w:val="105"/>
              </w:numPr>
              <w:ind/>
              <w:jc w:val="both"/>
            </w:pPr>
            <w:r>
              <w:t>Уголок природы</w:t>
            </w:r>
          </w:p>
          <w:p w14:paraId="A10A0000">
            <w:pPr>
              <w:numPr>
                <w:ilvl w:val="0"/>
                <w:numId w:val="105"/>
              </w:numPr>
              <w:ind/>
              <w:jc w:val="both"/>
            </w:pPr>
            <w:r>
              <w:t>Конструкторы различных видов</w:t>
            </w:r>
          </w:p>
          <w:p w14:paraId="A20A0000">
            <w:pPr>
              <w:numPr>
                <w:ilvl w:val="0"/>
                <w:numId w:val="105"/>
              </w:numPr>
              <w:ind/>
              <w:jc w:val="both"/>
            </w:pPr>
            <w:r>
              <w:t>Головоломки, мозаики, пазлы, настольные игры, лото.</w:t>
            </w:r>
          </w:p>
          <w:p w14:paraId="A30A0000">
            <w:pPr>
              <w:numPr>
                <w:ilvl w:val="0"/>
                <w:numId w:val="105"/>
              </w:numPr>
              <w:ind/>
              <w:jc w:val="both"/>
            </w:pPr>
            <w:r>
              <w:t>Развивающие игры по математике, логике</w:t>
            </w:r>
          </w:p>
          <w:p w14:paraId="A40A0000">
            <w:pPr>
              <w:numPr>
                <w:ilvl w:val="0"/>
                <w:numId w:val="105"/>
              </w:numPr>
              <w:ind/>
              <w:jc w:val="both"/>
            </w:pPr>
            <w:r>
              <w:t>Различные виды театров</w:t>
            </w:r>
          </w:p>
          <w:p w14:paraId="A50A0000">
            <w:pPr>
              <w:numPr>
                <w:ilvl w:val="0"/>
                <w:numId w:val="105"/>
              </w:numPr>
              <w:ind/>
              <w:jc w:val="both"/>
            </w:pPr>
            <w:r>
              <w:t>Физкультурное оборудование для гимнастики после сна: ребристая дорожка, массажные коврики и мячи, резиновые кольца и кубики</w:t>
            </w:r>
          </w:p>
        </w:tc>
      </w:tr>
      <w:tr>
        <w:tc>
          <w:tcPr>
            <w:tcW w:type="dxa" w:w="4788"/>
            <w:tcBorders>
              <w:top w:color="000000" w:sz="4" w:val="single"/>
              <w:left w:color="000000" w:sz="4" w:val="single"/>
              <w:bottom w:color="000000" w:sz="4" w:val="single"/>
              <w:right w:color="000000" w:sz="4" w:val="single"/>
            </w:tcBorders>
          </w:tcPr>
          <w:p w14:paraId="A60A0000">
            <w:pPr>
              <w:ind/>
              <w:jc w:val="both"/>
              <w:rPr>
                <w:b w:val="1"/>
              </w:rPr>
            </w:pPr>
            <w:r>
              <w:rPr>
                <w:b w:val="1"/>
              </w:rPr>
              <w:t>Спальное помещение</w:t>
            </w:r>
          </w:p>
          <w:p w14:paraId="A70A0000">
            <w:pPr>
              <w:numPr>
                <w:ilvl w:val="0"/>
                <w:numId w:val="106"/>
              </w:numPr>
              <w:ind/>
              <w:jc w:val="both"/>
            </w:pPr>
            <w:r>
              <w:t>Дневной сон</w:t>
            </w:r>
          </w:p>
          <w:p w14:paraId="A80A0000">
            <w:pPr>
              <w:numPr>
                <w:ilvl w:val="0"/>
                <w:numId w:val="106"/>
              </w:numPr>
              <w:ind/>
              <w:jc w:val="both"/>
            </w:pPr>
            <w:r>
              <w:t>Гимнастика после сна</w:t>
            </w:r>
          </w:p>
        </w:tc>
        <w:tc>
          <w:tcPr>
            <w:tcW w:type="dxa" w:w="5136"/>
            <w:tcBorders>
              <w:top w:color="000000" w:sz="4" w:val="single"/>
              <w:left w:color="000000" w:sz="4" w:val="single"/>
              <w:bottom w:color="000000" w:sz="4" w:val="single"/>
              <w:right w:color="000000" w:sz="4" w:val="single"/>
            </w:tcBorders>
          </w:tcPr>
          <w:p w14:paraId="A90A0000">
            <w:pPr>
              <w:numPr>
                <w:ilvl w:val="0"/>
                <w:numId w:val="106"/>
              </w:numPr>
              <w:ind/>
              <w:jc w:val="both"/>
            </w:pPr>
            <w:r>
              <w:t>Детские кровати</w:t>
            </w:r>
          </w:p>
          <w:p w14:paraId="AA0A0000">
            <w:pPr>
              <w:ind/>
              <w:jc w:val="both"/>
            </w:pPr>
          </w:p>
        </w:tc>
      </w:tr>
      <w:tr>
        <w:tc>
          <w:tcPr>
            <w:tcW w:type="dxa" w:w="4788"/>
            <w:tcBorders>
              <w:top w:color="000000" w:sz="4" w:val="single"/>
              <w:left w:color="000000" w:sz="4" w:val="single"/>
              <w:bottom w:color="000000" w:sz="4" w:val="single"/>
              <w:right w:color="000000" w:sz="4" w:val="single"/>
            </w:tcBorders>
          </w:tcPr>
          <w:p w14:paraId="AB0A0000">
            <w:pPr>
              <w:ind/>
              <w:jc w:val="both"/>
              <w:rPr>
                <w:b w:val="1"/>
              </w:rPr>
            </w:pPr>
            <w:r>
              <w:rPr>
                <w:b w:val="1"/>
              </w:rPr>
              <w:t>Раздевальная комната</w:t>
            </w:r>
          </w:p>
          <w:p w14:paraId="AC0A0000">
            <w:pPr>
              <w:numPr>
                <w:ilvl w:val="0"/>
                <w:numId w:val="107"/>
              </w:numPr>
              <w:ind/>
              <w:jc w:val="both"/>
            </w:pPr>
            <w:r>
              <w:t xml:space="preserve">Информационно – просветительская </w:t>
            </w:r>
            <w:r>
              <w:t>работа с родителями</w:t>
            </w:r>
          </w:p>
        </w:tc>
        <w:tc>
          <w:tcPr>
            <w:tcW w:type="dxa" w:w="5136"/>
            <w:tcBorders>
              <w:top w:color="000000" w:sz="4" w:val="single"/>
              <w:left w:color="000000" w:sz="4" w:val="single"/>
              <w:bottom w:color="000000" w:sz="4" w:val="single"/>
              <w:right w:color="000000" w:sz="4" w:val="single"/>
            </w:tcBorders>
          </w:tcPr>
          <w:p w14:paraId="AD0A0000">
            <w:pPr>
              <w:numPr>
                <w:ilvl w:val="0"/>
                <w:numId w:val="107"/>
              </w:numPr>
              <w:ind/>
              <w:jc w:val="both"/>
            </w:pPr>
            <w:r>
              <w:t>Информационный уголок</w:t>
            </w:r>
          </w:p>
          <w:p w14:paraId="AE0A0000">
            <w:pPr>
              <w:numPr>
                <w:ilvl w:val="0"/>
                <w:numId w:val="107"/>
              </w:numPr>
              <w:ind/>
              <w:jc w:val="both"/>
            </w:pPr>
            <w:r>
              <w:t>Выставки детского творчества</w:t>
            </w:r>
          </w:p>
          <w:p w14:paraId="AF0A0000">
            <w:pPr>
              <w:numPr>
                <w:ilvl w:val="0"/>
                <w:numId w:val="107"/>
              </w:numPr>
              <w:ind/>
              <w:jc w:val="both"/>
            </w:pPr>
            <w:r>
              <w:t>Наглядно – информационный материал</w:t>
            </w:r>
          </w:p>
        </w:tc>
      </w:tr>
      <w:tr>
        <w:tc>
          <w:tcPr>
            <w:tcW w:type="dxa" w:w="4788"/>
            <w:tcBorders>
              <w:top w:color="000000" w:sz="4" w:val="single"/>
              <w:left w:color="000000" w:sz="4" w:val="single"/>
              <w:bottom w:color="000000" w:sz="4" w:val="single"/>
              <w:right w:color="000000" w:sz="4" w:val="single"/>
            </w:tcBorders>
          </w:tcPr>
          <w:p w14:paraId="B00A0000">
            <w:pPr>
              <w:rPr>
                <w:b w:val="1"/>
              </w:rPr>
            </w:pPr>
            <w:r>
              <w:rPr>
                <w:b w:val="1"/>
              </w:rPr>
              <w:t>Физкультурный зал, кабинет для инструктора по ф/к</w:t>
            </w:r>
          </w:p>
          <w:p w14:paraId="B10A0000">
            <w:pPr>
              <w:numPr>
                <w:ilvl w:val="0"/>
                <w:numId w:val="108"/>
              </w:numPr>
            </w:pPr>
            <w:r>
              <w:t>Физкультурные занятия</w:t>
            </w:r>
          </w:p>
          <w:p w14:paraId="B20A0000">
            <w:pPr>
              <w:numPr>
                <w:ilvl w:val="0"/>
                <w:numId w:val="108"/>
              </w:numPr>
            </w:pPr>
            <w:r>
              <w:t>Утренняя гимнастика</w:t>
            </w:r>
          </w:p>
          <w:p w14:paraId="B30A0000">
            <w:pPr>
              <w:numPr>
                <w:ilvl w:val="0"/>
                <w:numId w:val="108"/>
              </w:numPr>
            </w:pPr>
            <w:r>
              <w:t>Спортивные досуги</w:t>
            </w:r>
          </w:p>
          <w:p w14:paraId="B40A0000">
            <w:pPr>
              <w:numPr>
                <w:ilvl w:val="0"/>
                <w:numId w:val="108"/>
              </w:numPr>
            </w:pPr>
            <w:r>
              <w:t>Развлечения, праздники</w:t>
            </w:r>
          </w:p>
          <w:p w14:paraId="B50A0000">
            <w:pPr>
              <w:numPr>
                <w:ilvl w:val="0"/>
                <w:numId w:val="108"/>
              </w:numPr>
            </w:pPr>
            <w:r>
              <w:t>Консультативная работа с родителями и воспитателями</w:t>
            </w:r>
          </w:p>
          <w:p w14:paraId="B60A0000">
            <w:pPr>
              <w:ind/>
              <w:jc w:val="both"/>
            </w:pPr>
          </w:p>
        </w:tc>
        <w:tc>
          <w:tcPr>
            <w:tcW w:type="dxa" w:w="5136"/>
            <w:tcBorders>
              <w:top w:color="000000" w:sz="4" w:val="single"/>
              <w:left w:color="000000" w:sz="4" w:val="single"/>
              <w:bottom w:color="000000" w:sz="4" w:val="single"/>
              <w:right w:color="000000" w:sz="4" w:val="single"/>
            </w:tcBorders>
          </w:tcPr>
          <w:p w14:paraId="B70A0000">
            <w:pPr>
              <w:ind w:firstLine="0" w:left="360"/>
              <w:jc w:val="center"/>
              <w:rPr>
                <w:u w:val="single"/>
              </w:rPr>
            </w:pPr>
            <w:r>
              <w:rPr>
                <w:u w:val="single"/>
              </w:rPr>
              <w:t>Зал</w:t>
            </w:r>
          </w:p>
          <w:p w14:paraId="B80A0000">
            <w:pPr>
              <w:numPr>
                <w:ilvl w:val="0"/>
                <w:numId w:val="108"/>
              </w:numPr>
              <w:ind/>
              <w:jc w:val="both"/>
            </w:pPr>
            <w:r>
              <w:t>Стеллаж со спортивным оборудованием для прыжков, метания, лазания</w:t>
            </w:r>
          </w:p>
          <w:p w14:paraId="B90A0000">
            <w:pPr>
              <w:numPr>
                <w:ilvl w:val="0"/>
                <w:numId w:val="108"/>
              </w:numPr>
              <w:ind/>
              <w:jc w:val="both"/>
            </w:pPr>
            <w:r>
              <w:t>Гимнастическая стенка</w:t>
            </w:r>
          </w:p>
          <w:p w14:paraId="BA0A0000">
            <w:pPr>
              <w:numPr>
                <w:ilvl w:val="0"/>
                <w:numId w:val="108"/>
              </w:numPr>
              <w:ind/>
              <w:jc w:val="both"/>
            </w:pPr>
            <w:r>
              <w:t xml:space="preserve"> Гимнастическая скамья</w:t>
            </w:r>
          </w:p>
          <w:p w14:paraId="BB0A0000">
            <w:pPr>
              <w:numPr>
                <w:ilvl w:val="0"/>
                <w:numId w:val="108"/>
              </w:numPr>
              <w:ind/>
              <w:jc w:val="both"/>
            </w:pPr>
            <w:r>
              <w:t>Синтезатор</w:t>
            </w:r>
          </w:p>
          <w:p w14:paraId="BC0A0000">
            <w:pPr>
              <w:ind w:firstLine="0" w:left="360"/>
              <w:jc w:val="center"/>
              <w:rPr>
                <w:u w:val="single"/>
              </w:rPr>
            </w:pPr>
            <w:r>
              <w:rPr>
                <w:u w:val="single"/>
              </w:rPr>
              <w:t>Кабинет</w:t>
            </w:r>
          </w:p>
          <w:p w14:paraId="BD0A0000">
            <w:pPr>
              <w:numPr>
                <w:ilvl w:val="0"/>
                <w:numId w:val="108"/>
              </w:numPr>
              <w:ind/>
              <w:jc w:val="both"/>
            </w:pPr>
            <w:r>
              <w:t>Письменный стол</w:t>
            </w:r>
          </w:p>
          <w:p w14:paraId="BE0A0000">
            <w:pPr>
              <w:numPr>
                <w:ilvl w:val="0"/>
                <w:numId w:val="108"/>
              </w:numPr>
              <w:ind/>
              <w:jc w:val="both"/>
            </w:pPr>
            <w:r>
              <w:t>Мойка для обработки оборудования</w:t>
            </w:r>
          </w:p>
          <w:p w14:paraId="BF0A0000">
            <w:pPr>
              <w:numPr>
                <w:ilvl w:val="0"/>
                <w:numId w:val="108"/>
              </w:numPr>
              <w:ind/>
              <w:jc w:val="both"/>
            </w:pPr>
            <w:r>
              <w:t>Стеллаж со спортивным оборудованием</w:t>
            </w:r>
          </w:p>
        </w:tc>
      </w:tr>
    </w:tbl>
    <w:p w14:paraId="C00A0000"/>
    <w:p w14:paraId="C10A0000"/>
    <w:p w14:paraId="C20A0000">
      <w:pPr>
        <w:pStyle w:val="Style_7"/>
        <w:keepNext w:val="0"/>
        <w:keepLines w:val="0"/>
        <w:widowControl w:val="0"/>
        <w:tabs>
          <w:tab w:leader="none" w:pos="1134" w:val="left"/>
        </w:tabs>
        <w:spacing w:before="0"/>
        <w:ind w:firstLine="0" w:left="851"/>
        <w:jc w:val="center"/>
        <w:rPr>
          <w:rFonts w:ascii="Times New Roman" w:hAnsi="Times New Roman"/>
          <w:color w:val="000000"/>
          <w:sz w:val="24"/>
        </w:rPr>
      </w:pPr>
      <w:r>
        <w:rPr>
          <w:rFonts w:ascii="Times New Roman" w:hAnsi="Times New Roman"/>
          <w:color w:val="000000"/>
          <w:sz w:val="24"/>
        </w:rPr>
        <w:t>3.3. Материально-техническое обеспечение Программы, обеспеченность методическими материалами и средствами обучения и воспитания</w:t>
      </w:r>
    </w:p>
    <w:p w14:paraId="C30A0000">
      <w:pPr>
        <w:pStyle w:val="Style_5"/>
        <w:spacing w:line="276" w:lineRule="auto"/>
        <w:ind w:firstLine="709" w:left="0"/>
        <w:jc w:val="center"/>
        <w:rPr>
          <w:b w:val="1"/>
        </w:rPr>
      </w:pPr>
    </w:p>
    <w:p w14:paraId="C40A0000">
      <w:pPr>
        <w:pStyle w:val="Style_5"/>
        <w:spacing w:line="276" w:lineRule="auto"/>
        <w:ind w:firstLine="709" w:left="0"/>
        <w:jc w:val="left"/>
        <w:rPr>
          <w:spacing w:val="1"/>
        </w:rPr>
      </w:pPr>
      <w:r>
        <w:t>В ДОО созданы материально-технические условия, обеспечивающие:</w:t>
      </w:r>
    </w:p>
    <w:p w14:paraId="C50A0000">
      <w:pPr>
        <w:pStyle w:val="Style_5"/>
        <w:tabs>
          <w:tab w:leader="none" w:pos="993" w:val="left"/>
        </w:tabs>
        <w:spacing w:line="276" w:lineRule="auto"/>
        <w:ind w:firstLine="709" w:left="0"/>
      </w:pPr>
      <w:r>
        <w:t>1.Возможность достижения обучающимися планируемых результатов освоения Программы образования;</w:t>
      </w:r>
    </w:p>
    <w:p w14:paraId="C60A0000">
      <w:pPr>
        <w:pStyle w:val="Style_3"/>
        <w:widowControl w:val="0"/>
        <w:numPr>
          <w:ilvl w:val="0"/>
          <w:numId w:val="109"/>
        </w:numPr>
        <w:tabs>
          <w:tab w:leader="none" w:pos="394" w:val="left"/>
          <w:tab w:leader="none" w:pos="993" w:val="left"/>
        </w:tabs>
        <w:spacing w:line="276" w:lineRule="auto"/>
        <w:ind w:firstLine="709" w:left="0"/>
        <w:contextualSpacing w:val="0"/>
        <w:jc w:val="both"/>
      </w:pPr>
      <w:r>
        <w:t>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w:t>
      </w:r>
    </w:p>
    <w:p w14:paraId="C70A0000">
      <w:pPr>
        <w:pStyle w:val="Style_5"/>
        <w:tabs>
          <w:tab w:leader="none" w:pos="993" w:val="left"/>
        </w:tabs>
        <w:spacing w:line="276" w:lineRule="auto"/>
        <w:ind w:firstLine="709" w:left="0"/>
      </w:pPr>
      <w:r>
        <w:t>помещениям, их оборудованию и содержанию; естественному и искусственному освещению помещений; отоплению и вентиляции;</w:t>
      </w:r>
    </w:p>
    <w:p w14:paraId="C80A0000">
      <w:pPr>
        <w:pStyle w:val="Style_5"/>
        <w:tabs>
          <w:tab w:leader="none" w:pos="993" w:val="left"/>
        </w:tabs>
        <w:spacing w:line="276" w:lineRule="auto"/>
        <w:ind w:firstLine="709" w:left="0"/>
      </w:pPr>
      <w:r>
        <w:t>водоснабжению и канализации; организации питания;</w:t>
      </w:r>
    </w:p>
    <w:p w14:paraId="C90A0000">
      <w:pPr>
        <w:pStyle w:val="Style_5"/>
        <w:tabs>
          <w:tab w:leader="none" w:pos="993" w:val="left"/>
        </w:tabs>
        <w:spacing w:line="276" w:lineRule="auto"/>
        <w:ind w:firstLine="709" w:left="0"/>
      </w:pPr>
      <w:r>
        <w:t>медицинскому обеспечению;</w:t>
      </w:r>
    </w:p>
    <w:p w14:paraId="CA0A0000">
      <w:pPr>
        <w:pStyle w:val="Style_5"/>
        <w:tabs>
          <w:tab w:leader="none" w:pos="993" w:val="left"/>
        </w:tabs>
        <w:spacing w:line="276" w:lineRule="auto"/>
        <w:ind w:firstLine="709" w:left="0"/>
      </w:pPr>
      <w:r>
        <w:t>приему детей в организации, осуществляющие образовательную деятельность; организации режима дня;</w:t>
      </w:r>
    </w:p>
    <w:p w14:paraId="CB0A0000">
      <w:pPr>
        <w:pStyle w:val="Style_5"/>
        <w:tabs>
          <w:tab w:leader="none" w:pos="993" w:val="left"/>
        </w:tabs>
        <w:spacing w:line="276" w:lineRule="auto"/>
        <w:ind w:firstLine="709" w:left="0"/>
      </w:pPr>
      <w:r>
        <w:t>организации физического воспитания; личной гигиене персонала;</w:t>
      </w:r>
    </w:p>
    <w:p w14:paraId="CC0A0000">
      <w:pPr>
        <w:pStyle w:val="Style_3"/>
        <w:widowControl w:val="0"/>
        <w:numPr>
          <w:ilvl w:val="0"/>
          <w:numId w:val="109"/>
        </w:numPr>
        <w:tabs>
          <w:tab w:leader="none" w:pos="394" w:val="left"/>
          <w:tab w:leader="none" w:pos="993" w:val="left"/>
        </w:tabs>
        <w:spacing w:line="276" w:lineRule="auto"/>
        <w:ind w:firstLine="709" w:left="0"/>
        <w:contextualSpacing w:val="0"/>
        <w:jc w:val="both"/>
      </w:pPr>
      <w:r>
        <w:t>Выполнение требований пожарной безопасности электробезопасности;</w:t>
      </w:r>
    </w:p>
    <w:p w14:paraId="CD0A0000">
      <w:pPr>
        <w:pStyle w:val="Style_3"/>
        <w:widowControl w:val="0"/>
        <w:numPr>
          <w:ilvl w:val="0"/>
          <w:numId w:val="109"/>
        </w:numPr>
        <w:tabs>
          <w:tab w:leader="none" w:pos="394" w:val="left"/>
          <w:tab w:leader="none" w:pos="993" w:val="left"/>
        </w:tabs>
        <w:spacing w:line="276" w:lineRule="auto"/>
        <w:ind w:firstLine="709" w:left="0"/>
        <w:contextualSpacing w:val="0"/>
        <w:jc w:val="both"/>
      </w:pPr>
      <w:r>
        <w:t>Выполнение требований по охране здоровья обучающихся и охране труда работников;</w:t>
      </w:r>
    </w:p>
    <w:p w14:paraId="CE0A0000">
      <w:pPr>
        <w:pStyle w:val="Style_3"/>
        <w:widowControl w:val="0"/>
        <w:numPr>
          <w:ilvl w:val="0"/>
          <w:numId w:val="109"/>
        </w:numPr>
        <w:tabs>
          <w:tab w:leader="none" w:pos="394" w:val="left"/>
          <w:tab w:leader="none" w:pos="993" w:val="left"/>
        </w:tabs>
        <w:spacing w:line="276" w:lineRule="auto"/>
        <w:ind w:firstLine="709" w:left="0"/>
        <w:contextualSpacing w:val="0"/>
        <w:jc w:val="both"/>
      </w:pPr>
      <w:r>
        <w:t>Возможность для беспрепятственного доступа обучающихся с ОВЗ, в том числе детей-инвалидов к объектам инфраструктуры Организации.</w:t>
      </w:r>
    </w:p>
    <w:p w14:paraId="CF0A0000">
      <w:pPr>
        <w:pStyle w:val="Style_5"/>
        <w:spacing w:line="276" w:lineRule="auto"/>
        <w:ind w:firstLine="709" w:left="0"/>
      </w:pPr>
      <w:r>
        <w:t>При создании материально-технических условий для детей с ОВЗ учитываются особенности их физического и психического развития.</w:t>
      </w:r>
    </w:p>
    <w:p w14:paraId="D00A0000">
      <w:pPr>
        <w:pStyle w:val="Style_5"/>
        <w:spacing w:line="276" w:lineRule="auto"/>
        <w:ind w:firstLine="709" w:left="0"/>
      </w:pPr>
      <w:r>
        <w:t>ДОО оснащена полным набором оборудования для различных видов детской деятельности в помещении на участке, игровыми и физкультурными площадками, озелененной территорией.</w:t>
      </w:r>
    </w:p>
    <w:p w14:paraId="D10A0000">
      <w:pPr>
        <w:pStyle w:val="Style_5"/>
        <w:spacing w:line="276" w:lineRule="auto"/>
        <w:ind w:firstLine="709" w:left="0"/>
      </w:pPr>
      <w: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педагогической,административной и хозяйственной деятельности оснащение и оборудование:</w:t>
      </w:r>
    </w:p>
    <w:p w14:paraId="D20A0000">
      <w:pPr>
        <w:pStyle w:val="Style_5"/>
        <w:spacing w:line="276" w:lineRule="auto"/>
        <w:ind w:firstLine="709" w:left="0"/>
      </w:pPr>
      <w:r>
        <w:t>учебно-методическое сопровождение Программы;</w:t>
      </w:r>
    </w:p>
    <w:p w14:paraId="D30A0000">
      <w:pPr>
        <w:pStyle w:val="Style_5"/>
        <w:spacing w:line="276" w:lineRule="auto"/>
        <w:ind w:firstLine="709" w:left="0"/>
      </w:pP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D40A0000">
      <w:pPr>
        <w:pStyle w:val="Style_5"/>
        <w:spacing w:line="276" w:lineRule="auto"/>
        <w:ind w:firstLine="709" w:left="0"/>
      </w:pPr>
      <w: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D50A0000">
      <w:pPr>
        <w:pStyle w:val="Style_5"/>
        <w:spacing w:line="276" w:lineRule="auto"/>
        <w:ind w:firstLine="709" w:left="0"/>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D60A0000">
      <w:pPr>
        <w:pStyle w:val="Style_5"/>
        <w:spacing w:line="276" w:lineRule="auto"/>
        <w:ind w:firstLine="709" w:left="0"/>
      </w:pPr>
      <w:r>
        <w:t>административные помещения, методический кабинет;</w:t>
      </w:r>
    </w:p>
    <w:p w14:paraId="D70A0000">
      <w:pPr>
        <w:pStyle w:val="Style_5"/>
        <w:spacing w:line="276" w:lineRule="auto"/>
        <w:ind w:firstLine="709" w:left="0"/>
      </w:pPr>
      <w:r>
        <w:t>помещения для занятий специалистов (логопед, педагог-дефектолог, педагог-психолог);помещения,обеспечивающие охрану и укрепление физического и психологического здоровья, в том числе медицинский кабинет; оформленная территория Организации.</w:t>
      </w:r>
    </w:p>
    <w:p w14:paraId="D80A0000">
      <w:pPr>
        <w:pStyle w:val="Style_5"/>
        <w:spacing w:line="276" w:lineRule="auto"/>
        <w:ind w:right="241"/>
        <w:jc w:val="center"/>
        <w:rPr>
          <w:b w:val="1"/>
        </w:rPr>
      </w:pPr>
    </w:p>
    <w:p w14:paraId="D90A0000">
      <w:pPr>
        <w:pStyle w:val="Style_5"/>
        <w:spacing w:line="276" w:lineRule="auto"/>
        <w:ind w:right="241"/>
        <w:jc w:val="center"/>
        <w:rPr>
          <w:b w:val="1"/>
        </w:rPr>
      </w:pPr>
      <w:r>
        <w:rPr>
          <w:b w:val="1"/>
        </w:rPr>
        <w:t>Учебно-методическое сопровождение программы:</w:t>
      </w:r>
    </w:p>
    <w:p w14:paraId="DA0A0000">
      <w:pPr>
        <w:spacing w:line="276" w:lineRule="auto"/>
        <w:ind/>
        <w:jc w:val="both"/>
      </w:pPr>
      <w:r>
        <w:t>1. СОЦИАЛЬНО-КОММУНИКАТИВНОЕ РАЗВИТИЕ</w:t>
      </w:r>
    </w:p>
    <w:p w14:paraId="DB0A0000">
      <w:pPr>
        <w:spacing w:line="276" w:lineRule="auto"/>
        <w:ind/>
        <w:jc w:val="both"/>
      </w:pPr>
      <w: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DC0A0000">
      <w:pPr>
        <w:pStyle w:val="Style_3"/>
        <w:numPr>
          <w:ilvl w:val="0"/>
          <w:numId w:val="110"/>
        </w:numPr>
        <w:spacing w:line="276" w:lineRule="auto"/>
        <w:ind/>
        <w:contextualSpacing w:val="0"/>
        <w:jc w:val="both"/>
      </w:pPr>
      <w:r>
        <w:t>ребёнок проявляет положительное отношение к миру, разным видам труда, другим людям и самому себе;</w:t>
      </w:r>
    </w:p>
    <w:p w14:paraId="DD0A0000">
      <w:pPr>
        <w:pStyle w:val="Style_3"/>
        <w:numPr>
          <w:ilvl w:val="0"/>
          <w:numId w:val="110"/>
        </w:numPr>
        <w:spacing w:line="276" w:lineRule="auto"/>
        <w:ind/>
        <w:contextualSpacing w:val="0"/>
        <w:jc w:val="both"/>
      </w:pPr>
      <w:r>
        <w:t>у ребёнка выражено стремление заниматься социально значимой деятельностью;</w:t>
      </w:r>
    </w:p>
    <w:p w14:paraId="DE0A0000">
      <w:pPr>
        <w:pStyle w:val="Style_3"/>
        <w:numPr>
          <w:ilvl w:val="0"/>
          <w:numId w:val="110"/>
        </w:numPr>
        <w:spacing w:line="276" w:lineRule="auto"/>
        <w:ind/>
        <w:contextualSpacing w:val="0"/>
        <w:jc w:val="both"/>
      </w:pPr>
      <w: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DF0A0000">
      <w:pPr>
        <w:pStyle w:val="Style_3"/>
        <w:numPr>
          <w:ilvl w:val="0"/>
          <w:numId w:val="110"/>
        </w:numPr>
        <w:spacing w:line="276" w:lineRule="auto"/>
        <w:ind/>
        <w:contextualSpacing w:val="0"/>
        <w:jc w:val="both"/>
      </w:pP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E00A0000">
      <w:pPr>
        <w:pStyle w:val="Style_5"/>
        <w:numPr>
          <w:ilvl w:val="0"/>
          <w:numId w:val="111"/>
        </w:numPr>
        <w:tabs>
          <w:tab w:leader="none" w:pos="993" w:val="left"/>
        </w:tabs>
        <w:spacing w:before="10" w:line="276" w:lineRule="auto"/>
        <w:ind w:firstLine="567" w:left="0"/>
      </w:pPr>
      <w:r>
        <w:t>Зартайская И.В. Когда мне грустно. Первые эмоции в сказках и картинках</w:t>
      </w:r>
    </w:p>
    <w:p w14:paraId="E10A0000">
      <w:pPr>
        <w:pStyle w:val="Style_5"/>
        <w:numPr>
          <w:ilvl w:val="0"/>
          <w:numId w:val="111"/>
        </w:numPr>
        <w:tabs>
          <w:tab w:leader="none" w:pos="993" w:val="left"/>
        </w:tabs>
        <w:spacing w:before="10" w:line="276" w:lineRule="auto"/>
        <w:ind w:firstLine="567" w:left="0"/>
      </w:pPr>
      <w:r>
        <w:t>Зартайская И.В. Когда мне обидно. Первые эмоции в сказках и картинках</w:t>
      </w:r>
    </w:p>
    <w:p w14:paraId="E20A0000">
      <w:pPr>
        <w:pStyle w:val="Style_5"/>
        <w:numPr>
          <w:ilvl w:val="0"/>
          <w:numId w:val="111"/>
        </w:numPr>
        <w:tabs>
          <w:tab w:leader="none" w:pos="993" w:val="left"/>
        </w:tabs>
        <w:spacing w:before="10" w:line="276" w:lineRule="auto"/>
        <w:ind w:firstLine="567" w:left="0"/>
      </w:pPr>
      <w:r>
        <w:t>Зартайская И.В. Когда мне страшно. Первые эмоции в сказках и картинках</w:t>
      </w:r>
    </w:p>
    <w:p w14:paraId="E30A0000">
      <w:pPr>
        <w:pStyle w:val="Style_5"/>
        <w:numPr>
          <w:ilvl w:val="0"/>
          <w:numId w:val="111"/>
        </w:numPr>
        <w:tabs>
          <w:tab w:leader="none" w:pos="993" w:val="left"/>
        </w:tabs>
        <w:spacing w:before="10" w:line="276" w:lineRule="auto"/>
        <w:ind w:firstLine="567" w:left="0"/>
      </w:pPr>
      <w:r>
        <w:t>Зартайская И.В. Когда я счастлив. Первые эмоции в сказках и картинках</w:t>
      </w:r>
    </w:p>
    <w:p w14:paraId="E40A0000">
      <w:pPr>
        <w:pStyle w:val="Style_5"/>
        <w:numPr>
          <w:ilvl w:val="0"/>
          <w:numId w:val="111"/>
        </w:numPr>
        <w:tabs>
          <w:tab w:leader="none" w:pos="993" w:val="left"/>
        </w:tabs>
        <w:spacing w:before="10" w:line="276" w:lineRule="auto"/>
        <w:ind w:firstLine="567" w:left="0"/>
      </w:pPr>
      <w:r>
        <w:t>Зартайская И.В. Когда я сержусь. Первые эмоции в сказках и картинках</w:t>
      </w:r>
    </w:p>
    <w:p w14:paraId="E50A0000">
      <w:pPr>
        <w:pStyle w:val="Style_5"/>
        <w:numPr>
          <w:ilvl w:val="0"/>
          <w:numId w:val="111"/>
        </w:numPr>
        <w:tabs>
          <w:tab w:leader="none" w:pos="993" w:val="left"/>
        </w:tabs>
        <w:spacing w:before="10" w:line="276" w:lineRule="auto"/>
        <w:ind w:firstLine="567" w:left="0"/>
      </w:pPr>
      <w:r>
        <w:t>Зартайская И.В. Если кто-то в семье загрустил</w:t>
      </w:r>
    </w:p>
    <w:p w14:paraId="E60A0000">
      <w:pPr>
        <w:pStyle w:val="Style_5"/>
        <w:numPr>
          <w:ilvl w:val="0"/>
          <w:numId w:val="111"/>
        </w:numPr>
        <w:tabs>
          <w:tab w:leader="none" w:pos="993" w:val="left"/>
        </w:tabs>
        <w:spacing w:before="10" w:line="276" w:lineRule="auto"/>
        <w:ind w:firstLine="567" w:left="0"/>
      </w:pPr>
      <w:r>
        <w:t>Чал-Борю В.Ю., Пояркова Е.А., Белевич А.А. НЕ БОЮСЬ БОЯТЬСЯ! История про храброго лисёнка</w:t>
      </w:r>
    </w:p>
    <w:p w14:paraId="E70A0000">
      <w:pPr>
        <w:pStyle w:val="Style_5"/>
        <w:numPr>
          <w:ilvl w:val="0"/>
          <w:numId w:val="111"/>
        </w:numPr>
        <w:tabs>
          <w:tab w:leader="none" w:pos="993" w:val="left"/>
        </w:tabs>
        <w:spacing w:before="10" w:line="276" w:lineRule="auto"/>
        <w:ind w:firstLine="567" w:left="0"/>
      </w:pPr>
      <w:r>
        <w:t>Чал-Борю В.Ю., Пояркова Е.А. ГДЕ ЖИВУТ СВЕТЛЯЧКИ? История про любопытного Зайчонка</w:t>
      </w:r>
    </w:p>
    <w:p w14:paraId="E80A0000">
      <w:pPr>
        <w:pStyle w:val="Style_5"/>
        <w:numPr>
          <w:ilvl w:val="0"/>
          <w:numId w:val="111"/>
        </w:numPr>
        <w:tabs>
          <w:tab w:leader="none" w:pos="993" w:val="left"/>
        </w:tabs>
        <w:spacing w:before="10" w:line="276" w:lineRule="auto"/>
        <w:ind w:firstLine="567" w:left="0"/>
      </w:pPr>
      <w:r>
        <w:t>Чал-Борю В.Ю., Пояркова Е.А. КРЕПКИЙ ОРЕШЕК. История про задиристых бельчат</w:t>
      </w:r>
    </w:p>
    <w:p w14:paraId="E90A0000">
      <w:pPr>
        <w:pStyle w:val="Style_5"/>
        <w:numPr>
          <w:ilvl w:val="0"/>
          <w:numId w:val="111"/>
        </w:numPr>
        <w:tabs>
          <w:tab w:leader="none" w:pos="993" w:val="left"/>
        </w:tabs>
        <w:spacing w:before="10" w:line="276" w:lineRule="auto"/>
        <w:ind w:firstLine="567" w:left="0"/>
      </w:pPr>
      <w:r>
        <w:t>Чал-Борю В.Ю., Пояркова Е.А. АЙ, БОЛИТ! История о закадычных друзьях.</w:t>
      </w:r>
    </w:p>
    <w:p w14:paraId="EA0A0000">
      <w:pPr>
        <w:pStyle w:val="Style_5"/>
        <w:numPr>
          <w:ilvl w:val="0"/>
          <w:numId w:val="111"/>
        </w:numPr>
        <w:tabs>
          <w:tab w:leader="none" w:pos="993" w:val="left"/>
        </w:tabs>
        <w:spacing w:before="10" w:line="276" w:lineRule="auto"/>
        <w:ind w:firstLine="567" w:left="0"/>
      </w:pPr>
      <w:r>
        <w:t>Чал-Борю В.Ю., Пояркова Е.А. ЧТО СЕГОДНЯ НА ОБЕД? История про медвежонка, который не любил есть</w:t>
      </w:r>
    </w:p>
    <w:p w14:paraId="EB0A0000">
      <w:pPr>
        <w:pStyle w:val="Style_5"/>
        <w:numPr>
          <w:ilvl w:val="0"/>
          <w:numId w:val="111"/>
        </w:numPr>
        <w:tabs>
          <w:tab w:leader="none" w:pos="993" w:val="left"/>
        </w:tabs>
        <w:spacing w:before="10" w:line="276" w:lineRule="auto"/>
        <w:ind w:firstLine="567" w:left="0"/>
      </w:pPr>
      <w:r>
        <w:t>Чал-Борю В.Ю., Пояркова Е.А. ДАВАЙ ЗЛИТЬСЯ ВМЕСТЕ! (Волчонок и Сова)</w:t>
      </w:r>
    </w:p>
    <w:p w14:paraId="EC0A0000">
      <w:pPr>
        <w:pStyle w:val="Style_5"/>
        <w:numPr>
          <w:ilvl w:val="0"/>
          <w:numId w:val="111"/>
        </w:numPr>
        <w:tabs>
          <w:tab w:leader="none" w:pos="993" w:val="left"/>
        </w:tabs>
        <w:spacing w:before="10" w:line="276" w:lineRule="auto"/>
        <w:ind w:firstLine="567" w:left="0"/>
      </w:pPr>
      <w:r>
        <w:t xml:space="preserve">Чал-Борю В.Ю., Пояркова Е.А. ЭТО МОЁ, А ЭТО - ТВОЁ! И НЕ БУДЕМ ДРАТЬСЯ! Надо ли делиться, если совсем не хочется?  </w:t>
      </w:r>
    </w:p>
    <w:p w14:paraId="ED0A0000">
      <w:pPr>
        <w:pStyle w:val="Style_5"/>
        <w:numPr>
          <w:ilvl w:val="0"/>
          <w:numId w:val="111"/>
        </w:numPr>
        <w:tabs>
          <w:tab w:leader="none" w:pos="993" w:val="left"/>
        </w:tabs>
        <w:spacing w:before="10" w:line="276" w:lineRule="auto"/>
        <w:ind w:firstLine="567" w:left="0"/>
      </w:pPr>
      <w:r>
        <w:t>Данилова Ю.Г. БУКВОТРЯСЕНИЕ, или Удивительное путешествие маленькой девочки по большой стране</w:t>
      </w:r>
    </w:p>
    <w:p w14:paraId="EE0A0000">
      <w:pPr>
        <w:pStyle w:val="Style_5"/>
        <w:numPr>
          <w:ilvl w:val="0"/>
          <w:numId w:val="111"/>
        </w:numPr>
        <w:tabs>
          <w:tab w:leader="none" w:pos="993" w:val="left"/>
        </w:tabs>
        <w:spacing w:before="10" w:line="276" w:lineRule="auto"/>
        <w:ind w:firstLine="567" w:left="0"/>
      </w:pPr>
      <w:r>
        <w:t>Данилова Ю.Г. ОЧЕНЬ ЗАНЯТАЯ МАМА: 16 историй про непослушных детей</w:t>
      </w:r>
    </w:p>
    <w:p w14:paraId="EF0A0000">
      <w:pPr>
        <w:pStyle w:val="Style_5"/>
        <w:numPr>
          <w:ilvl w:val="0"/>
          <w:numId w:val="111"/>
        </w:numPr>
        <w:tabs>
          <w:tab w:leader="none" w:pos="993" w:val="left"/>
        </w:tabs>
        <w:spacing w:before="10" w:line="276" w:lineRule="auto"/>
        <w:ind w:firstLine="567" w:left="0"/>
      </w:pPr>
      <w:r>
        <w:t>Данилова Ю.Г. ОЧЕНЬ ЗАНЯТЫЙ ПАПА: 12 историй про непослушных детей</w:t>
      </w:r>
    </w:p>
    <w:p w14:paraId="F00A0000">
      <w:pPr>
        <w:pStyle w:val="Style_5"/>
        <w:numPr>
          <w:ilvl w:val="0"/>
          <w:numId w:val="111"/>
        </w:numPr>
        <w:tabs>
          <w:tab w:leader="none" w:pos="993" w:val="left"/>
        </w:tabs>
        <w:spacing w:before="10" w:line="276" w:lineRule="auto"/>
        <w:ind w:firstLine="567" w:left="0"/>
      </w:pPr>
      <w:r>
        <w:t>Данилова Ю.Г. ОЧЕНЬ ЗАНЯТЫЕ ДЕТИ: мама, папа, двое детей, кот и собака Джа</w:t>
      </w:r>
    </w:p>
    <w:p w14:paraId="F10A0000">
      <w:pPr>
        <w:pStyle w:val="Style_5"/>
        <w:numPr>
          <w:ilvl w:val="0"/>
          <w:numId w:val="111"/>
        </w:numPr>
        <w:tabs>
          <w:tab w:leader="none" w:pos="993" w:val="left"/>
        </w:tabs>
        <w:spacing w:before="10" w:line="276" w:lineRule="auto"/>
        <w:ind w:firstLine="567" w:left="0"/>
      </w:pPr>
      <w:r>
        <w:t>Нагаева С.В., Вышинская М. Навсегда?</w:t>
      </w:r>
    </w:p>
    <w:p w14:paraId="F20A0000">
      <w:pPr>
        <w:pStyle w:val="Style_5"/>
        <w:numPr>
          <w:ilvl w:val="0"/>
          <w:numId w:val="111"/>
        </w:numPr>
        <w:tabs>
          <w:tab w:leader="none" w:pos="993" w:val="left"/>
        </w:tabs>
        <w:spacing w:before="10" w:line="276" w:lineRule="auto"/>
        <w:ind w:firstLine="567" w:left="0"/>
      </w:pPr>
      <w:r>
        <w:t>Нагаева С.В. Отравленные слова</w:t>
      </w:r>
    </w:p>
    <w:p w14:paraId="F30A0000">
      <w:pPr>
        <w:pStyle w:val="Style_5"/>
        <w:numPr>
          <w:ilvl w:val="0"/>
          <w:numId w:val="111"/>
        </w:numPr>
        <w:tabs>
          <w:tab w:leader="none" w:pos="993" w:val="left"/>
        </w:tabs>
        <w:spacing w:before="10" w:line="276" w:lineRule="auto"/>
        <w:ind w:firstLine="567" w:left="0"/>
      </w:pPr>
      <w:r>
        <w:t>Арабян К.К. Финансовая грамота. Рабочая программа с методическими рекомендациями для педагогов ДОО</w:t>
      </w:r>
    </w:p>
    <w:p w14:paraId="F40A0000">
      <w:pPr>
        <w:pStyle w:val="Style_5"/>
        <w:numPr>
          <w:ilvl w:val="0"/>
          <w:numId w:val="111"/>
        </w:numPr>
        <w:tabs>
          <w:tab w:leader="none" w:pos="993" w:val="left"/>
        </w:tabs>
        <w:spacing w:before="10" w:line="276" w:lineRule="auto"/>
        <w:ind w:firstLine="567" w:left="0"/>
      </w:pPr>
      <w:r>
        <w:t>. Арабян К.К. Финансовая грамота. Пособие для детей 5-7 лет</w:t>
      </w:r>
    </w:p>
    <w:p w14:paraId="F50A0000">
      <w:pPr>
        <w:pStyle w:val="Style_5"/>
        <w:numPr>
          <w:ilvl w:val="0"/>
          <w:numId w:val="111"/>
        </w:numPr>
        <w:tabs>
          <w:tab w:leader="none" w:pos="993" w:val="left"/>
        </w:tabs>
        <w:spacing w:before="10" w:line="276" w:lineRule="auto"/>
        <w:ind w:firstLine="567" w:left="0"/>
      </w:pPr>
      <w:r>
        <w:t>Запесочная Е. Какие бывают праздники. Из серии «100 Зачем и Почему»</w:t>
      </w:r>
    </w:p>
    <w:p w14:paraId="F60A0000">
      <w:pPr>
        <w:pStyle w:val="Style_5"/>
        <w:numPr>
          <w:ilvl w:val="0"/>
          <w:numId w:val="111"/>
        </w:numPr>
        <w:tabs>
          <w:tab w:leader="none" w:pos="993" w:val="left"/>
        </w:tabs>
        <w:spacing w:before="10" w:line="276" w:lineRule="auto"/>
        <w:ind w:firstLine="567" w:left="0"/>
      </w:pPr>
      <w:r>
        <w:t>Запесочная Е. Какие бывают профессии. Из серии «100 Зачем и Почему»</w:t>
      </w:r>
    </w:p>
    <w:p w14:paraId="F70A0000">
      <w:pPr>
        <w:pStyle w:val="Style_5"/>
        <w:numPr>
          <w:ilvl w:val="0"/>
          <w:numId w:val="111"/>
        </w:numPr>
        <w:tabs>
          <w:tab w:leader="none" w:pos="993" w:val="left"/>
        </w:tabs>
        <w:spacing w:before="10" w:line="276" w:lineRule="auto"/>
        <w:ind w:firstLine="567" w:left="0"/>
      </w:pPr>
      <w:r>
        <w:t>Запесочная Е. Строим дом. Из серии «100 Зачем и Почему»</w:t>
      </w:r>
    </w:p>
    <w:p w14:paraId="F80A0000">
      <w:pPr>
        <w:pStyle w:val="Style_5"/>
        <w:numPr>
          <w:ilvl w:val="0"/>
          <w:numId w:val="111"/>
        </w:numPr>
        <w:tabs>
          <w:tab w:leader="none" w:pos="993" w:val="left"/>
        </w:tabs>
        <w:spacing w:before="10" w:line="276" w:lineRule="auto"/>
        <w:ind w:firstLine="567" w:left="0"/>
      </w:pPr>
      <w:r>
        <w:t>Запесочная Е. Хорошие манеры. Из серии «100 Зачем и Почему»</w:t>
      </w:r>
    </w:p>
    <w:p w14:paraId="F90A0000">
      <w:pPr>
        <w:pStyle w:val="Style_5"/>
        <w:numPr>
          <w:ilvl w:val="0"/>
          <w:numId w:val="111"/>
        </w:numPr>
        <w:tabs>
          <w:tab w:leader="none" w:pos="993" w:val="left"/>
        </w:tabs>
        <w:spacing w:before="10" w:line="276" w:lineRule="auto"/>
        <w:ind w:firstLine="567" w:left="0"/>
      </w:pPr>
      <w:r>
        <w:t>Запесочная Е. Суета вокруг пирога. Из серии «100 Зачем и Почему»</w:t>
      </w:r>
    </w:p>
    <w:p w14:paraId="FA0A0000">
      <w:pPr>
        <w:pStyle w:val="Style_5"/>
        <w:numPr>
          <w:ilvl w:val="0"/>
          <w:numId w:val="111"/>
        </w:numPr>
        <w:tabs>
          <w:tab w:leader="none" w:pos="993" w:val="left"/>
        </w:tabs>
        <w:spacing w:before="10" w:line="276" w:lineRule="auto"/>
        <w:ind w:firstLine="567" w:left="0"/>
      </w:pPr>
      <w:r>
        <w:t>Запесочная Е. Что такое время. Из серии «100 Зачем и Почему»</w:t>
      </w:r>
    </w:p>
    <w:p w14:paraId="FB0A0000">
      <w:pPr>
        <w:pStyle w:val="Style_5"/>
        <w:numPr>
          <w:ilvl w:val="0"/>
          <w:numId w:val="111"/>
        </w:numPr>
        <w:tabs>
          <w:tab w:leader="none" w:pos="993" w:val="left"/>
        </w:tabs>
        <w:spacing w:before="10" w:line="276" w:lineRule="auto"/>
        <w:ind w:firstLine="567" w:left="0"/>
      </w:pPr>
      <w:r>
        <w:t>Игнатова С.В., Хамраева Е.А. и др. Бабушкины сказки. Коми и русские сказки</w:t>
      </w:r>
    </w:p>
    <w:p w14:paraId="FC0A0000">
      <w:pPr>
        <w:pStyle w:val="Style_5"/>
        <w:numPr>
          <w:ilvl w:val="0"/>
          <w:numId w:val="111"/>
        </w:numPr>
        <w:tabs>
          <w:tab w:leader="none" w:pos="993" w:val="left"/>
        </w:tabs>
        <w:spacing w:before="10" w:line="276" w:lineRule="auto"/>
        <w:ind w:firstLine="567" w:left="0"/>
      </w:pPr>
      <w:r>
        <w:t>Игнатова С.В., Хамраева Е.А. и др. Бабушкины сказки. Марийские и русские сказки</w:t>
      </w:r>
    </w:p>
    <w:p w14:paraId="FD0A0000">
      <w:pPr>
        <w:pStyle w:val="Style_5"/>
        <w:numPr>
          <w:ilvl w:val="0"/>
          <w:numId w:val="111"/>
        </w:numPr>
        <w:tabs>
          <w:tab w:leader="none" w:pos="993" w:val="left"/>
        </w:tabs>
        <w:spacing w:before="10" w:line="276" w:lineRule="auto"/>
        <w:ind w:firstLine="567" w:left="0"/>
      </w:pPr>
      <w:r>
        <w:t>Игнатова С.В., Хамраева Е.А. и др. Бабушкины сказки. Башкирские и русские сказки</w:t>
      </w:r>
    </w:p>
    <w:p w14:paraId="FE0A0000">
      <w:pPr>
        <w:pStyle w:val="Style_5"/>
        <w:numPr>
          <w:ilvl w:val="0"/>
          <w:numId w:val="111"/>
        </w:numPr>
        <w:tabs>
          <w:tab w:leader="none" w:pos="993" w:val="left"/>
        </w:tabs>
        <w:spacing w:before="10" w:line="276" w:lineRule="auto"/>
        <w:ind w:firstLine="567" w:left="0"/>
      </w:pPr>
      <w:r>
        <w:t>Игнатова С.В., Хамраева Е.А. и др. Бабушкины сказки. Сказки на эвенкийском языке и русские сказки</w:t>
      </w:r>
    </w:p>
    <w:p w14:paraId="FF0A0000">
      <w:pPr>
        <w:pStyle w:val="Style_5"/>
        <w:numPr>
          <w:ilvl w:val="0"/>
          <w:numId w:val="111"/>
        </w:numPr>
        <w:tabs>
          <w:tab w:leader="none" w:pos="993" w:val="left"/>
        </w:tabs>
        <w:spacing w:before="10" w:line="276" w:lineRule="auto"/>
        <w:ind w:firstLine="567" w:left="0"/>
      </w:pPr>
      <w:r>
        <w:t>Игнатова С.В., Хамраева Е.А. и др. Бабушкины сказки. Якутские и русские сказки</w:t>
      </w:r>
    </w:p>
    <w:p w14:paraId="000B0000">
      <w:pPr>
        <w:pStyle w:val="Style_5"/>
        <w:numPr>
          <w:ilvl w:val="0"/>
          <w:numId w:val="111"/>
        </w:numPr>
        <w:tabs>
          <w:tab w:leader="none" w:pos="993" w:val="left"/>
        </w:tabs>
        <w:spacing w:before="10" w:line="276" w:lineRule="auto"/>
        <w:ind w:firstLine="567" w:left="0"/>
      </w:pPr>
      <w:r>
        <w:t>Игнатова С.В., Хамраева Е.А. и др. Бабушкины сказки. Чеченские и русские сказки</w:t>
      </w:r>
    </w:p>
    <w:p w14:paraId="010B0000">
      <w:pPr>
        <w:pStyle w:val="Style_5"/>
        <w:numPr>
          <w:ilvl w:val="0"/>
          <w:numId w:val="111"/>
        </w:numPr>
        <w:tabs>
          <w:tab w:leader="none" w:pos="993" w:val="left"/>
        </w:tabs>
        <w:spacing w:before="10" w:line="276" w:lineRule="auto"/>
        <w:ind w:firstLine="567" w:left="0"/>
      </w:pPr>
      <w:r>
        <w:t>Игнатова С.В., Хамраева Е.А. и др. Бабушкины сказки. Татарские и русские сказки</w:t>
      </w:r>
    </w:p>
    <w:p w14:paraId="020B0000">
      <w:pPr>
        <w:pStyle w:val="Style_5"/>
        <w:numPr>
          <w:ilvl w:val="0"/>
          <w:numId w:val="111"/>
        </w:numPr>
        <w:tabs>
          <w:tab w:leader="none" w:pos="993" w:val="left"/>
        </w:tabs>
        <w:spacing w:before="10" w:line="276" w:lineRule="auto"/>
        <w:ind w:firstLine="567" w:left="0"/>
      </w:pPr>
      <w:r>
        <w:t>Игнатова С.В., Хамраева Е.А. и др. Бабушкины сказки. Тувинские и русские сказки</w:t>
      </w:r>
    </w:p>
    <w:p w14:paraId="030B0000">
      <w:pPr>
        <w:pStyle w:val="Style_5"/>
        <w:numPr>
          <w:ilvl w:val="0"/>
          <w:numId w:val="111"/>
        </w:numPr>
        <w:tabs>
          <w:tab w:leader="none" w:pos="993" w:val="left"/>
        </w:tabs>
        <w:spacing w:before="10" w:line="276" w:lineRule="auto"/>
        <w:ind w:firstLine="567" w:left="0"/>
      </w:pPr>
      <w:r>
        <w:t>Игнатова С.В., Хамраева Е.А. и др. Бабушкины сказки. Русские сказки</w:t>
      </w:r>
    </w:p>
    <w:p w14:paraId="040B0000">
      <w:pPr>
        <w:pStyle w:val="Style_5"/>
        <w:numPr>
          <w:ilvl w:val="0"/>
          <w:numId w:val="111"/>
        </w:numPr>
        <w:tabs>
          <w:tab w:leader="none" w:pos="993" w:val="left"/>
        </w:tabs>
        <w:spacing w:before="10" w:line="276" w:lineRule="auto"/>
        <w:ind w:firstLine="567" w:left="0"/>
      </w:pPr>
      <w:r>
        <w:t>Я питаюсь правильно! 5+: учебное пособие / Е.А. Пырьева, А.И. Сафронова, Е.В. Павловская и др.; под.ред. Г.Г. Онищенко.</w:t>
      </w:r>
    </w:p>
    <w:p w14:paraId="050B0000">
      <w:pPr>
        <w:pStyle w:val="Style_5"/>
        <w:numPr>
          <w:ilvl w:val="0"/>
          <w:numId w:val="111"/>
        </w:numPr>
        <w:tabs>
          <w:tab w:leader="none" w:pos="993" w:val="left"/>
        </w:tabs>
        <w:spacing w:before="10" w:line="276" w:lineRule="auto"/>
        <w:ind w:firstLine="567" w:left="0"/>
      </w:pPr>
      <w:r>
        <w:t>Я питаюсь правильно! 7+: учебное пособие / Е.А. Пырьева, А.И. Сафронова, Е.В. Павловская и др.; под.ред. Г.Г. Онищенко.</w:t>
      </w:r>
    </w:p>
    <w:p w14:paraId="060B0000">
      <w:pPr>
        <w:pStyle w:val="Style_5"/>
        <w:tabs>
          <w:tab w:leader="none" w:pos="1134" w:val="left"/>
        </w:tabs>
        <w:spacing w:before="10" w:line="276" w:lineRule="auto"/>
        <w:ind/>
      </w:pPr>
    </w:p>
    <w:p w14:paraId="070B0000">
      <w:pPr>
        <w:spacing w:line="276" w:lineRule="auto"/>
        <w:ind/>
      </w:pPr>
      <w:r>
        <w:t>2. ПОЗНАВАТЕЛЬНОЕ РАЗВИТИЕ</w:t>
      </w:r>
    </w:p>
    <w:p w14:paraId="080B0000">
      <w:pPr>
        <w:spacing w:line="276" w:lineRule="auto"/>
        <w:ind/>
      </w:pPr>
      <w: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90B0000">
      <w:pPr>
        <w:pStyle w:val="Style_3"/>
        <w:numPr>
          <w:ilvl w:val="0"/>
          <w:numId w:val="112"/>
        </w:numPr>
        <w:spacing w:line="276" w:lineRule="auto"/>
        <w:ind/>
        <w:contextualSpacing w:val="0"/>
      </w:pP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A0B0000">
      <w:pPr>
        <w:pStyle w:val="Style_3"/>
        <w:numPr>
          <w:ilvl w:val="0"/>
          <w:numId w:val="112"/>
        </w:numPr>
        <w:spacing w:line="276" w:lineRule="auto"/>
        <w:ind/>
        <w:contextualSpacing w:val="0"/>
      </w:pPr>
      <w: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B0B0000">
      <w:pPr>
        <w:pStyle w:val="Style_3"/>
        <w:numPr>
          <w:ilvl w:val="0"/>
          <w:numId w:val="112"/>
        </w:numPr>
        <w:spacing w:line="276" w:lineRule="auto"/>
        <w:ind/>
        <w:contextualSpacing w:val="0"/>
      </w:pPr>
      <w: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C0B0000">
      <w:pPr>
        <w:spacing w:line="276" w:lineRule="auto"/>
        <w:ind w:firstLine="0" w:left="360"/>
      </w:pPr>
      <w:r>
        <w:t>2.1. Математическое развитие</w:t>
      </w:r>
    </w:p>
    <w:p w14:paraId="0D0B0000">
      <w:pPr>
        <w:spacing w:line="276" w:lineRule="auto"/>
        <w:ind w:firstLine="0" w:left="360"/>
      </w:pPr>
      <w: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0E0B0000">
      <w:pPr>
        <w:spacing w:line="276" w:lineRule="auto"/>
        <w:ind w:firstLine="0" w:left="360"/>
      </w:pPr>
      <w:r>
        <w:t>- Петерсон Л.Г, Кочемасова Е.Е.</w:t>
      </w:r>
    </w:p>
    <w:p w14:paraId="0F0B0000">
      <w:pPr>
        <w:spacing w:line="276" w:lineRule="auto"/>
        <w:ind w:firstLine="0" w:left="360"/>
      </w:pPr>
      <w:r>
        <w:t>- Соловьёва Е.В.</w:t>
      </w:r>
    </w:p>
    <w:p w14:paraId="100B0000">
      <w:pPr>
        <w:spacing w:line="276" w:lineRule="auto"/>
        <w:ind w:firstLine="0" w:left="360"/>
      </w:pPr>
      <w:r>
        <w:t>- Султанова М.Н.</w:t>
      </w:r>
    </w:p>
    <w:p w14:paraId="110B0000">
      <w:pPr>
        <w:spacing w:line="276" w:lineRule="auto"/>
        <w:ind w:firstLine="0" w:left="360"/>
        <w:jc w:val="both"/>
      </w:pPr>
      <w:r>
        <w:t>- Шевелев К.В.</w:t>
      </w:r>
    </w:p>
    <w:p w14:paraId="120B0000">
      <w:pPr>
        <w:pStyle w:val="Style_3"/>
        <w:numPr>
          <w:ilvl w:val="0"/>
          <w:numId w:val="113"/>
        </w:numPr>
        <w:tabs>
          <w:tab w:leader="none" w:pos="993" w:val="left"/>
        </w:tabs>
        <w:spacing w:line="276" w:lineRule="auto"/>
        <w:ind/>
        <w:contextualSpacing w:val="0"/>
        <w:jc w:val="both"/>
      </w:pPr>
      <w:r>
        <w:t xml:space="preserve">Петерсон Л.Г., Кочемасова Е.Е. Игралочка. Практический курс математики для детей 3-4 лет. Методические рекомедации. Часть 1 </w:t>
      </w:r>
    </w:p>
    <w:p w14:paraId="130B0000">
      <w:pPr>
        <w:pStyle w:val="Style_3"/>
        <w:numPr>
          <w:ilvl w:val="0"/>
          <w:numId w:val="113"/>
        </w:numPr>
        <w:tabs>
          <w:tab w:leader="none" w:pos="993" w:val="left"/>
        </w:tabs>
        <w:spacing w:line="276" w:lineRule="auto"/>
        <w:ind w:firstLine="567" w:left="0"/>
        <w:contextualSpacing w:val="0"/>
        <w:jc w:val="both"/>
      </w:pPr>
      <w:r>
        <w:t>Петерсон Л.Г., Кочемасова Е.Е. Игралочка. Математика для детей 3-4 лет. Ступень 1</w:t>
      </w:r>
    </w:p>
    <w:p w14:paraId="140B0000">
      <w:pPr>
        <w:pStyle w:val="Style_3"/>
        <w:numPr>
          <w:ilvl w:val="0"/>
          <w:numId w:val="113"/>
        </w:numPr>
        <w:tabs>
          <w:tab w:leader="none" w:pos="993" w:val="left"/>
        </w:tabs>
        <w:spacing w:line="276" w:lineRule="auto"/>
        <w:ind w:firstLine="567" w:left="0"/>
        <w:contextualSpacing w:val="0"/>
        <w:jc w:val="both"/>
      </w:pPr>
      <w:r>
        <w:t>Петерсон Л.Г., Кочемасова Е.Е. Игралочка. Математика для детей 3-4 лет. Демонстрационный материал</w:t>
      </w:r>
    </w:p>
    <w:p w14:paraId="150B0000">
      <w:pPr>
        <w:pStyle w:val="Style_3"/>
        <w:numPr>
          <w:ilvl w:val="0"/>
          <w:numId w:val="113"/>
        </w:numPr>
        <w:tabs>
          <w:tab w:leader="none" w:pos="993" w:val="left"/>
        </w:tabs>
        <w:spacing w:line="276" w:lineRule="auto"/>
        <w:ind w:firstLine="567" w:left="0"/>
        <w:contextualSpacing w:val="0"/>
        <w:jc w:val="both"/>
      </w:pPr>
      <w:r>
        <w:t>Петерсон Л.Г., Кочемасова Е.Е. Игралочка. Математика для детей 3-4 лет. Раздаточный материал</w:t>
      </w:r>
    </w:p>
    <w:p w14:paraId="160B0000">
      <w:pPr>
        <w:pStyle w:val="Style_3"/>
        <w:numPr>
          <w:ilvl w:val="0"/>
          <w:numId w:val="113"/>
        </w:numPr>
        <w:tabs>
          <w:tab w:leader="none" w:pos="993" w:val="left"/>
        </w:tabs>
        <w:spacing w:line="276" w:lineRule="auto"/>
        <w:ind w:firstLine="567" w:left="0"/>
        <w:contextualSpacing w:val="0"/>
        <w:jc w:val="both"/>
      </w:pPr>
      <w:r>
        <w:t>Петерсон Л.Г., Кочемасова Е.Е. Игралочка. Практический курс математики для детей 4-5 лет. Методические рекомедации. Часть 2</w:t>
      </w:r>
    </w:p>
    <w:p w14:paraId="170B0000">
      <w:pPr>
        <w:pStyle w:val="Style_3"/>
        <w:numPr>
          <w:ilvl w:val="0"/>
          <w:numId w:val="113"/>
        </w:numPr>
        <w:tabs>
          <w:tab w:leader="none" w:pos="993" w:val="left"/>
        </w:tabs>
        <w:spacing w:line="276" w:lineRule="auto"/>
        <w:ind w:firstLine="567" w:left="0"/>
        <w:contextualSpacing w:val="0"/>
        <w:jc w:val="both"/>
      </w:pPr>
      <w:r>
        <w:t>Петерсон Л.Г., Кочемасова Е.Е. Игралочка. Математика для детей 4-5 лет. Ступень 2</w:t>
      </w:r>
    </w:p>
    <w:p w14:paraId="180B0000">
      <w:pPr>
        <w:pStyle w:val="Style_3"/>
        <w:numPr>
          <w:ilvl w:val="0"/>
          <w:numId w:val="113"/>
        </w:numPr>
        <w:tabs>
          <w:tab w:leader="none" w:pos="993" w:val="left"/>
        </w:tabs>
        <w:spacing w:line="276" w:lineRule="auto"/>
        <w:ind w:firstLine="567" w:left="0"/>
        <w:contextualSpacing w:val="0"/>
        <w:jc w:val="both"/>
      </w:pPr>
      <w:r>
        <w:t>Петерсон Л.Г., Кочемасова Е.Е. Игралочка. Математика для детей 4-5 лет. Демонстрационный материал</w:t>
      </w:r>
    </w:p>
    <w:p w14:paraId="19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Математика для детей 4-5 лет. Раздаточный материал</w:t>
      </w:r>
    </w:p>
    <w:p w14:paraId="1A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Практический курс математики для детей 5-6 лет. Метод.рекомендации. Часть 3</w:t>
      </w:r>
    </w:p>
    <w:p w14:paraId="1B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Математика для детей 5-6 лет. Ступень 3</w:t>
      </w:r>
    </w:p>
    <w:p w14:paraId="1C0B0000">
      <w:pPr>
        <w:pStyle w:val="Style_3"/>
        <w:numPr>
          <w:ilvl w:val="0"/>
          <w:numId w:val="113"/>
        </w:numPr>
        <w:tabs>
          <w:tab w:leader="none" w:pos="993" w:val="left"/>
        </w:tabs>
        <w:spacing w:line="276" w:lineRule="auto"/>
        <w:ind w:firstLine="567" w:left="0"/>
        <w:contextualSpacing w:val="0"/>
        <w:jc w:val="both"/>
        <w:rPr>
          <w:b w:val="1"/>
        </w:rPr>
      </w:pPr>
      <w:r>
        <w:t xml:space="preserve">Петерсон Л.Г., Кочемасова Е.Е. Игралочка - ступенька к школе. Математика для детей 5-6 лет. Демонстрационный материал  </w:t>
      </w:r>
    </w:p>
    <w:p w14:paraId="1D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Математика для детей 5-6 лет. Раздаточный материал</w:t>
      </w:r>
    </w:p>
    <w:p w14:paraId="1E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1F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Математика для детей 6-7 лет. Часть 4(1)</w:t>
      </w:r>
    </w:p>
    <w:p w14:paraId="20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Математика для детей 6-7 лет. Часть 4(2)</w:t>
      </w:r>
    </w:p>
    <w:p w14:paraId="210B0000">
      <w:pPr>
        <w:pStyle w:val="Style_3"/>
        <w:numPr>
          <w:ilvl w:val="0"/>
          <w:numId w:val="113"/>
        </w:numPr>
        <w:tabs>
          <w:tab w:leader="none" w:pos="993" w:val="left"/>
        </w:tabs>
        <w:spacing w:line="276" w:lineRule="auto"/>
        <w:ind w:firstLine="567" w:left="0"/>
        <w:contextualSpacing w:val="0"/>
        <w:jc w:val="both"/>
        <w:rPr>
          <w:b w:val="1"/>
        </w:rPr>
      </w:pPr>
      <w:r>
        <w:t xml:space="preserve">Петерсон Л.Г., Кочемасова Е.Е. Игралочка - ступенька к школе. Математика для детей 6-7 лет. Часть 1.  Демонстрационный материал  </w:t>
      </w:r>
    </w:p>
    <w:p w14:paraId="220B0000">
      <w:pPr>
        <w:pStyle w:val="Style_3"/>
        <w:numPr>
          <w:ilvl w:val="0"/>
          <w:numId w:val="113"/>
        </w:numPr>
        <w:tabs>
          <w:tab w:leader="none" w:pos="993" w:val="left"/>
        </w:tabs>
        <w:spacing w:line="276" w:lineRule="auto"/>
        <w:ind w:firstLine="567" w:left="0"/>
        <w:contextualSpacing w:val="0"/>
        <w:jc w:val="both"/>
        <w:rPr>
          <w:b w:val="1"/>
        </w:rPr>
      </w:pPr>
      <w:r>
        <w:t xml:space="preserve">Петерсон Л.Г., Кочемасова Е.Е. Игралочка - ступенька к школе. Математика для детей 6-7 лет. Часть 2.  Демонстрационный материал  </w:t>
      </w:r>
    </w:p>
    <w:p w14:paraId="23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Игралочка - ступенька к школе. Математика для детей 6-7 лет. Раздаточный материал</w:t>
      </w:r>
    </w:p>
    <w:p w14:paraId="24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Зимняя математика. Игровые задания для дошкольников</w:t>
      </w:r>
    </w:p>
    <w:p w14:paraId="25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Весенняя математика. Игровые задания для дошкольников</w:t>
      </w:r>
    </w:p>
    <w:p w14:paraId="26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Летняя математика. Игровые задания для дошкольников</w:t>
      </w:r>
    </w:p>
    <w:p w14:paraId="27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Осенняя математика. Игровые задания для дошкольников</w:t>
      </w:r>
    </w:p>
    <w:p w14:paraId="28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Задачи в кроссвордах. Математика для детей 5-7 лет</w:t>
      </w:r>
    </w:p>
    <w:p w14:paraId="29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Который час? Математика для детей 5-7 лет</w:t>
      </w:r>
    </w:p>
    <w:p w14:paraId="2A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Сказочная математика для детей 6-7 лет</w:t>
      </w:r>
    </w:p>
    <w:p w14:paraId="2B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Лэпбук «Логика»</w:t>
      </w:r>
    </w:p>
    <w:p w14:paraId="2C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Лэпбук «Формы и фигуры»</w:t>
      </w:r>
    </w:p>
    <w:p w14:paraId="2D0B0000">
      <w:pPr>
        <w:pStyle w:val="Style_3"/>
        <w:numPr>
          <w:ilvl w:val="0"/>
          <w:numId w:val="113"/>
        </w:numPr>
        <w:tabs>
          <w:tab w:leader="none" w:pos="993" w:val="left"/>
        </w:tabs>
        <w:spacing w:line="276" w:lineRule="auto"/>
        <w:ind w:firstLine="567" w:left="0"/>
        <w:contextualSpacing w:val="0"/>
        <w:jc w:val="both"/>
        <w:rPr>
          <w:b w:val="1"/>
        </w:rPr>
      </w:pPr>
      <w:r>
        <w:t>Петерсон Л.Г., Кочемасова Е.Е. Лэпбук «Считаем до 5»</w:t>
      </w:r>
    </w:p>
    <w:p w14:paraId="2E0B0000">
      <w:pPr>
        <w:pStyle w:val="Style_3"/>
        <w:numPr>
          <w:ilvl w:val="0"/>
          <w:numId w:val="113"/>
        </w:numPr>
        <w:tabs>
          <w:tab w:leader="none" w:pos="993" w:val="left"/>
        </w:tabs>
        <w:spacing w:line="276" w:lineRule="auto"/>
        <w:ind w:firstLine="567" w:left="0"/>
        <w:contextualSpacing w:val="0"/>
        <w:jc w:val="both"/>
        <w:rPr>
          <w:b w:val="1"/>
        </w:rPr>
      </w:pPr>
      <w:r>
        <w:t>Петерсон Л.Г., Холина Н.П. Раз - ступенька, два - ступенька Практический курс математики для дошкольников. Методические рекомендации</w:t>
      </w:r>
    </w:p>
    <w:p w14:paraId="2F0B0000">
      <w:pPr>
        <w:pStyle w:val="Style_3"/>
        <w:numPr>
          <w:ilvl w:val="0"/>
          <w:numId w:val="113"/>
        </w:numPr>
        <w:tabs>
          <w:tab w:leader="none" w:pos="993" w:val="left"/>
        </w:tabs>
        <w:spacing w:line="276" w:lineRule="auto"/>
        <w:ind w:firstLine="567" w:left="0"/>
        <w:contextualSpacing w:val="0"/>
        <w:jc w:val="both"/>
        <w:rPr>
          <w:b w:val="1"/>
        </w:rPr>
      </w:pPr>
      <w:r>
        <w:t>Петерсон Л.Г., Холина Н.П. Раз - ступенька, два - ступенька: математика для детей 5-7 лет. В 2 ч. Часть 1</w:t>
      </w:r>
    </w:p>
    <w:p w14:paraId="300B0000">
      <w:pPr>
        <w:pStyle w:val="Style_3"/>
        <w:numPr>
          <w:ilvl w:val="0"/>
          <w:numId w:val="113"/>
        </w:numPr>
        <w:tabs>
          <w:tab w:leader="none" w:pos="993" w:val="left"/>
        </w:tabs>
        <w:spacing w:line="276" w:lineRule="auto"/>
        <w:ind w:firstLine="567" w:left="0"/>
        <w:contextualSpacing w:val="0"/>
        <w:jc w:val="both"/>
        <w:rPr>
          <w:b w:val="1"/>
        </w:rPr>
      </w:pPr>
      <w:r>
        <w:t>Петерсон Л.Г., Холина Н.П. Раз - ступенька, два - ступенька: математика для детей 5-7 лет. В 2 ч. Часть 2</w:t>
      </w:r>
    </w:p>
    <w:p w14:paraId="310B0000">
      <w:pPr>
        <w:pStyle w:val="Style_3"/>
        <w:numPr>
          <w:ilvl w:val="0"/>
          <w:numId w:val="113"/>
        </w:numPr>
        <w:tabs>
          <w:tab w:leader="none" w:pos="993" w:val="left"/>
        </w:tabs>
        <w:spacing w:line="276" w:lineRule="auto"/>
        <w:ind w:firstLine="567" w:left="0"/>
        <w:contextualSpacing w:val="0"/>
        <w:jc w:val="both"/>
        <w:rPr>
          <w:b w:val="1"/>
        </w:rPr>
      </w:pPr>
      <w:r>
        <w:t>Соловьева Е.В. Моя математика. Развивающая книга для детей 3-4 лет</w:t>
      </w:r>
    </w:p>
    <w:p w14:paraId="320B0000">
      <w:pPr>
        <w:pStyle w:val="Style_3"/>
        <w:numPr>
          <w:ilvl w:val="0"/>
          <w:numId w:val="113"/>
        </w:numPr>
        <w:tabs>
          <w:tab w:leader="none" w:pos="993" w:val="left"/>
        </w:tabs>
        <w:spacing w:line="276" w:lineRule="auto"/>
        <w:ind w:firstLine="567" w:left="0"/>
        <w:contextualSpacing w:val="0"/>
        <w:jc w:val="both"/>
        <w:rPr>
          <w:b w:val="1"/>
        </w:rPr>
      </w:pPr>
      <w:r>
        <w:t>Соловьёва Е.В. Моя математика. Развивающая книга для детей 4-5 лет</w:t>
      </w:r>
    </w:p>
    <w:p w14:paraId="330B0000">
      <w:pPr>
        <w:pStyle w:val="Style_3"/>
        <w:numPr>
          <w:ilvl w:val="0"/>
          <w:numId w:val="113"/>
        </w:numPr>
        <w:tabs>
          <w:tab w:leader="none" w:pos="993" w:val="left"/>
        </w:tabs>
        <w:spacing w:line="276" w:lineRule="auto"/>
        <w:ind w:firstLine="567" w:left="0"/>
        <w:contextualSpacing w:val="0"/>
        <w:jc w:val="both"/>
        <w:rPr>
          <w:b w:val="1"/>
        </w:rPr>
      </w:pPr>
      <w:r>
        <w:t>Соловьёва Е.В. Моя математика. Развивающая книга для детей 5-6 лет</w:t>
      </w:r>
    </w:p>
    <w:p w14:paraId="340B0000">
      <w:pPr>
        <w:pStyle w:val="Style_3"/>
        <w:numPr>
          <w:ilvl w:val="0"/>
          <w:numId w:val="113"/>
        </w:numPr>
        <w:tabs>
          <w:tab w:leader="none" w:pos="993" w:val="left"/>
        </w:tabs>
        <w:spacing w:line="276" w:lineRule="auto"/>
        <w:ind w:firstLine="567" w:left="0"/>
        <w:contextualSpacing w:val="0"/>
        <w:jc w:val="both"/>
        <w:rPr>
          <w:b w:val="1"/>
        </w:rPr>
      </w:pPr>
      <w:r>
        <w:t>Соловьёва Е.В. Моя математика. Развивающая книга для детей 6-8 лет</w:t>
      </w:r>
    </w:p>
    <w:p w14:paraId="350B0000">
      <w:pPr>
        <w:pStyle w:val="Style_3"/>
        <w:numPr>
          <w:ilvl w:val="0"/>
          <w:numId w:val="113"/>
        </w:numPr>
        <w:tabs>
          <w:tab w:leader="none" w:pos="993" w:val="left"/>
        </w:tabs>
        <w:spacing w:line="276" w:lineRule="auto"/>
        <w:ind w:firstLine="567" w:left="0"/>
        <w:contextualSpacing w:val="0"/>
        <w:jc w:val="both"/>
        <w:rPr>
          <w:b w:val="1"/>
        </w:rPr>
      </w:pPr>
      <w:r>
        <w:t>Соловьёва Е.В. Геометрическая аппликация. Пособие для детей 3-4 лет</w:t>
      </w:r>
    </w:p>
    <w:p w14:paraId="360B0000">
      <w:pPr>
        <w:pStyle w:val="Style_3"/>
        <w:numPr>
          <w:ilvl w:val="0"/>
          <w:numId w:val="113"/>
        </w:numPr>
        <w:tabs>
          <w:tab w:leader="none" w:pos="993" w:val="left"/>
        </w:tabs>
        <w:spacing w:line="276" w:lineRule="auto"/>
        <w:ind w:firstLine="567" w:left="0"/>
        <w:contextualSpacing w:val="0"/>
        <w:jc w:val="both"/>
        <w:rPr>
          <w:b w:val="1"/>
        </w:rPr>
      </w:pPr>
      <w:r>
        <w:t>Соловьёва Е.В. Геометрическая аппликация. Пособие для детей 4-5 лет</w:t>
      </w:r>
    </w:p>
    <w:p w14:paraId="370B0000">
      <w:pPr>
        <w:pStyle w:val="Style_3"/>
        <w:numPr>
          <w:ilvl w:val="0"/>
          <w:numId w:val="113"/>
        </w:numPr>
        <w:tabs>
          <w:tab w:leader="none" w:pos="993" w:val="left"/>
        </w:tabs>
        <w:spacing w:line="276" w:lineRule="auto"/>
        <w:ind w:firstLine="567" w:left="0"/>
        <w:contextualSpacing w:val="0"/>
        <w:jc w:val="both"/>
        <w:rPr>
          <w:b w:val="1"/>
        </w:rPr>
      </w:pPr>
      <w:r>
        <w:t>Соловьёва Е.В. Геометрическая аппликация. Пособие для детей 5-6 лет</w:t>
      </w:r>
    </w:p>
    <w:p w14:paraId="380B0000">
      <w:pPr>
        <w:pStyle w:val="Style_3"/>
        <w:numPr>
          <w:ilvl w:val="0"/>
          <w:numId w:val="113"/>
        </w:numPr>
        <w:tabs>
          <w:tab w:leader="none" w:pos="993" w:val="left"/>
        </w:tabs>
        <w:spacing w:line="276" w:lineRule="auto"/>
        <w:ind w:firstLine="567" w:left="0"/>
        <w:contextualSpacing w:val="0"/>
        <w:jc w:val="both"/>
        <w:rPr>
          <w:b w:val="1"/>
        </w:rPr>
      </w:pPr>
      <w:r>
        <w:t>Соловьёва Е.В. Арифметика в раскрасках. Пособие для детей 3-4 лет</w:t>
      </w:r>
    </w:p>
    <w:p w14:paraId="390B0000">
      <w:pPr>
        <w:pStyle w:val="Style_3"/>
        <w:numPr>
          <w:ilvl w:val="0"/>
          <w:numId w:val="113"/>
        </w:numPr>
        <w:tabs>
          <w:tab w:leader="none" w:pos="993" w:val="left"/>
        </w:tabs>
        <w:spacing w:line="276" w:lineRule="auto"/>
        <w:ind w:firstLine="567" w:left="0"/>
        <w:contextualSpacing w:val="0"/>
        <w:jc w:val="both"/>
        <w:rPr>
          <w:b w:val="1"/>
        </w:rPr>
      </w:pPr>
      <w:r>
        <w:t>Соловьёва Е.В. Арифметика в раскрасках. Пособие для детей 4-5 лет</w:t>
      </w:r>
    </w:p>
    <w:p w14:paraId="3A0B0000">
      <w:pPr>
        <w:pStyle w:val="Style_3"/>
        <w:numPr>
          <w:ilvl w:val="0"/>
          <w:numId w:val="113"/>
        </w:numPr>
        <w:tabs>
          <w:tab w:leader="none" w:pos="993" w:val="left"/>
        </w:tabs>
        <w:spacing w:line="276" w:lineRule="auto"/>
        <w:ind w:firstLine="567" w:left="0"/>
        <w:contextualSpacing w:val="0"/>
        <w:jc w:val="both"/>
        <w:rPr>
          <w:b w:val="1"/>
        </w:rPr>
      </w:pPr>
      <w:r>
        <w:t>Соловьёва Е.В. Арифметика в раскрасках. Пособие для детей 5-6 лет</w:t>
      </w:r>
    </w:p>
    <w:p w14:paraId="3B0B0000">
      <w:pPr>
        <w:pStyle w:val="Style_3"/>
        <w:numPr>
          <w:ilvl w:val="0"/>
          <w:numId w:val="113"/>
        </w:numPr>
        <w:tabs>
          <w:tab w:leader="none" w:pos="993" w:val="left"/>
        </w:tabs>
        <w:spacing w:line="276" w:lineRule="auto"/>
        <w:ind w:firstLine="567" w:left="0"/>
        <w:contextualSpacing w:val="0"/>
        <w:jc w:val="both"/>
        <w:rPr>
          <w:b w:val="1"/>
        </w:rPr>
      </w:pPr>
      <w:r>
        <w:t>Соловьёва Е.В.</w:t>
      </w:r>
    </w:p>
    <w:p w14:paraId="3C0B0000">
      <w:pPr>
        <w:pStyle w:val="Style_3"/>
        <w:numPr>
          <w:ilvl w:val="0"/>
          <w:numId w:val="113"/>
        </w:numPr>
        <w:tabs>
          <w:tab w:leader="none" w:pos="993" w:val="left"/>
        </w:tabs>
        <w:spacing w:line="276" w:lineRule="auto"/>
        <w:ind w:firstLine="567" w:left="0"/>
        <w:contextualSpacing w:val="0"/>
        <w:jc w:val="both"/>
        <w:rPr>
          <w:b w:val="1"/>
        </w:rPr>
      </w:pPr>
      <w:r>
        <w:t>Султанова М.Н. Математика до школы. 3-4 года</w:t>
      </w:r>
    </w:p>
    <w:p w14:paraId="3D0B0000">
      <w:pPr>
        <w:pStyle w:val="Style_3"/>
        <w:numPr>
          <w:ilvl w:val="0"/>
          <w:numId w:val="113"/>
        </w:numPr>
        <w:tabs>
          <w:tab w:leader="none" w:pos="993" w:val="left"/>
        </w:tabs>
        <w:spacing w:line="276" w:lineRule="auto"/>
        <w:ind w:firstLine="567" w:left="0"/>
        <w:contextualSpacing w:val="0"/>
        <w:jc w:val="both"/>
        <w:rPr>
          <w:b w:val="1"/>
        </w:rPr>
      </w:pPr>
      <w:r>
        <w:t>Султанова М.Н. Математика до школы. 4-5 лет</w:t>
      </w:r>
    </w:p>
    <w:p w14:paraId="3E0B0000">
      <w:pPr>
        <w:pStyle w:val="Style_3"/>
        <w:numPr>
          <w:ilvl w:val="0"/>
          <w:numId w:val="113"/>
        </w:numPr>
        <w:tabs>
          <w:tab w:leader="none" w:pos="993" w:val="left"/>
        </w:tabs>
        <w:spacing w:line="276" w:lineRule="auto"/>
        <w:ind w:firstLine="567" w:left="0"/>
        <w:contextualSpacing w:val="0"/>
        <w:jc w:val="both"/>
        <w:rPr>
          <w:b w:val="1"/>
        </w:rPr>
      </w:pPr>
      <w:r>
        <w:t>Султанова М.Н. Математика до школы. 5-6 лет. В 2 ч. Часть 1</w:t>
      </w:r>
    </w:p>
    <w:p w14:paraId="3F0B0000">
      <w:pPr>
        <w:pStyle w:val="Style_3"/>
        <w:numPr>
          <w:ilvl w:val="0"/>
          <w:numId w:val="113"/>
        </w:numPr>
        <w:tabs>
          <w:tab w:leader="none" w:pos="993" w:val="left"/>
        </w:tabs>
        <w:spacing w:line="276" w:lineRule="auto"/>
        <w:ind w:firstLine="567" w:left="0"/>
        <w:contextualSpacing w:val="0"/>
        <w:jc w:val="both"/>
        <w:rPr>
          <w:b w:val="1"/>
        </w:rPr>
      </w:pPr>
      <w:r>
        <w:t>Султанова М.Н. Математика до школы. 5-6 лет. В 2 ч. Часть 2</w:t>
      </w:r>
    </w:p>
    <w:p w14:paraId="400B0000">
      <w:pPr>
        <w:pStyle w:val="Style_3"/>
        <w:numPr>
          <w:ilvl w:val="0"/>
          <w:numId w:val="113"/>
        </w:numPr>
        <w:tabs>
          <w:tab w:leader="none" w:pos="993" w:val="left"/>
        </w:tabs>
        <w:spacing w:line="276" w:lineRule="auto"/>
        <w:ind w:firstLine="567" w:left="0"/>
        <w:contextualSpacing w:val="0"/>
        <w:jc w:val="both"/>
        <w:rPr>
          <w:b w:val="1"/>
        </w:rPr>
      </w:pPr>
      <w:r>
        <w:t>Султанова М.Н. Математика до школы. 6-7 лет. В 2 ч. Часть 1</w:t>
      </w:r>
    </w:p>
    <w:p w14:paraId="410B0000">
      <w:pPr>
        <w:pStyle w:val="Style_3"/>
        <w:numPr>
          <w:ilvl w:val="0"/>
          <w:numId w:val="113"/>
        </w:numPr>
        <w:tabs>
          <w:tab w:leader="none" w:pos="993" w:val="left"/>
        </w:tabs>
        <w:spacing w:line="276" w:lineRule="auto"/>
        <w:ind w:firstLine="567" w:left="0"/>
        <w:contextualSpacing w:val="0"/>
        <w:jc w:val="both"/>
        <w:rPr>
          <w:b w:val="1"/>
        </w:rPr>
      </w:pPr>
      <w:r>
        <w:t>Султанова М.Н. Математика до школы. 6-7 лет. В 2 ч. Часть 2</w:t>
      </w:r>
    </w:p>
    <w:p w14:paraId="420B0000">
      <w:pPr>
        <w:pStyle w:val="Style_3"/>
        <w:numPr>
          <w:ilvl w:val="0"/>
          <w:numId w:val="113"/>
        </w:numPr>
        <w:tabs>
          <w:tab w:leader="none" w:pos="993" w:val="left"/>
        </w:tabs>
        <w:spacing w:line="276" w:lineRule="auto"/>
        <w:ind w:firstLine="567" w:left="0"/>
        <w:contextualSpacing w:val="0"/>
        <w:jc w:val="both"/>
        <w:rPr>
          <w:b w:val="1"/>
        </w:rPr>
      </w:pPr>
      <w:r>
        <w:t>Шевелев К.В. Математика для самых маленьких. Рабочая тетрадь для детей 3-4 лет</w:t>
      </w:r>
    </w:p>
    <w:p w14:paraId="430B0000">
      <w:pPr>
        <w:pStyle w:val="Style_3"/>
        <w:numPr>
          <w:ilvl w:val="0"/>
          <w:numId w:val="113"/>
        </w:numPr>
        <w:tabs>
          <w:tab w:leader="none" w:pos="993" w:val="left"/>
        </w:tabs>
        <w:spacing w:line="276" w:lineRule="auto"/>
        <w:ind w:firstLine="567" w:left="0"/>
        <w:contextualSpacing w:val="0"/>
        <w:jc w:val="both"/>
        <w:rPr>
          <w:b w:val="1"/>
        </w:rPr>
      </w:pPr>
      <w:r>
        <w:t xml:space="preserve">Шевелев К.В. Формирование логического мышления. Рабочая тетрадь для детей 3-4 лет </w:t>
      </w:r>
    </w:p>
    <w:p w14:paraId="440B0000">
      <w:pPr>
        <w:pStyle w:val="Style_3"/>
        <w:numPr>
          <w:ilvl w:val="0"/>
          <w:numId w:val="113"/>
        </w:numPr>
        <w:tabs>
          <w:tab w:leader="none" w:pos="993" w:val="left"/>
        </w:tabs>
        <w:spacing w:line="276" w:lineRule="auto"/>
        <w:ind w:firstLine="567" w:left="0"/>
        <w:contextualSpacing w:val="0"/>
        <w:jc w:val="both"/>
        <w:rPr>
          <w:b w:val="1"/>
        </w:rPr>
      </w:pPr>
      <w:r>
        <w:t>Шевелев К.В. Развитие мелкой моторики. Рабочая тетрадь для детей 3-4 лет</w:t>
      </w:r>
    </w:p>
    <w:p w14:paraId="450B0000">
      <w:pPr>
        <w:pStyle w:val="Style_3"/>
        <w:numPr>
          <w:ilvl w:val="0"/>
          <w:numId w:val="113"/>
        </w:numPr>
        <w:tabs>
          <w:tab w:leader="none" w:pos="993" w:val="left"/>
        </w:tabs>
        <w:spacing w:line="276" w:lineRule="auto"/>
        <w:ind w:firstLine="567" w:left="0"/>
        <w:contextualSpacing w:val="0"/>
        <w:jc w:val="both"/>
        <w:rPr>
          <w:b w:val="1"/>
        </w:rPr>
      </w:pPr>
      <w:r>
        <w:t>Шевелев К.В. Считаю до 5. Рабочая тетрадь для детей 3-4 лет</w:t>
      </w:r>
    </w:p>
    <w:p w14:paraId="460B0000">
      <w:pPr>
        <w:pStyle w:val="Style_3"/>
        <w:numPr>
          <w:ilvl w:val="0"/>
          <w:numId w:val="113"/>
        </w:numPr>
        <w:tabs>
          <w:tab w:leader="none" w:pos="993" w:val="left"/>
        </w:tabs>
        <w:spacing w:line="276" w:lineRule="auto"/>
        <w:ind w:firstLine="567" w:left="0"/>
        <w:contextualSpacing w:val="0"/>
        <w:jc w:val="both"/>
        <w:rPr>
          <w:b w:val="1"/>
        </w:rPr>
      </w:pPr>
      <w:r>
        <w:t>Шевелев К.В. Знакомство с числами и цифрами. Рабочая тетрадь для детей 3-4 лет</w:t>
      </w:r>
    </w:p>
    <w:p w14:paraId="470B0000">
      <w:pPr>
        <w:pStyle w:val="Style_3"/>
        <w:numPr>
          <w:ilvl w:val="0"/>
          <w:numId w:val="113"/>
        </w:numPr>
        <w:tabs>
          <w:tab w:leader="none" w:pos="993" w:val="left"/>
        </w:tabs>
        <w:spacing w:line="276" w:lineRule="auto"/>
        <w:ind w:firstLine="567" w:left="0"/>
        <w:contextualSpacing w:val="0"/>
        <w:jc w:val="both"/>
        <w:rPr>
          <w:b w:val="1"/>
        </w:rPr>
      </w:pPr>
      <w:r>
        <w:t>Шевелев К.В. Мои первые шаги в математике. Рабочая тетрадь для детей 4-5 лет</w:t>
      </w:r>
    </w:p>
    <w:p w14:paraId="480B0000">
      <w:pPr>
        <w:pStyle w:val="Style_3"/>
        <w:numPr>
          <w:ilvl w:val="0"/>
          <w:numId w:val="113"/>
        </w:numPr>
        <w:tabs>
          <w:tab w:leader="none" w:pos="993" w:val="left"/>
        </w:tabs>
        <w:spacing w:line="276" w:lineRule="auto"/>
        <w:ind w:firstLine="567" w:left="0"/>
        <w:contextualSpacing w:val="0"/>
        <w:jc w:val="both"/>
        <w:rPr>
          <w:b w:val="1"/>
        </w:rPr>
      </w:pPr>
      <w:r>
        <w:t>Шевелев К.В. Рабочая тетрадь для детей 4-5 лет</w:t>
      </w:r>
    </w:p>
    <w:p w14:paraId="490B0000">
      <w:pPr>
        <w:pStyle w:val="Style_3"/>
        <w:numPr>
          <w:ilvl w:val="0"/>
          <w:numId w:val="113"/>
        </w:numPr>
        <w:tabs>
          <w:tab w:leader="none" w:pos="993" w:val="left"/>
        </w:tabs>
        <w:spacing w:line="276" w:lineRule="auto"/>
        <w:ind w:firstLine="567" w:left="0"/>
        <w:contextualSpacing w:val="0"/>
        <w:jc w:val="both"/>
        <w:rPr>
          <w:b w:val="1"/>
        </w:rPr>
      </w:pPr>
      <w:r>
        <w:t>Шевелев К.В. Путешествие в мир логики. Рабочая тетрадь для детей 4-5 лет</w:t>
      </w:r>
    </w:p>
    <w:p w14:paraId="4A0B0000">
      <w:pPr>
        <w:pStyle w:val="Style_3"/>
        <w:numPr>
          <w:ilvl w:val="0"/>
          <w:numId w:val="113"/>
        </w:numPr>
        <w:tabs>
          <w:tab w:leader="none" w:pos="993" w:val="left"/>
        </w:tabs>
        <w:spacing w:line="276" w:lineRule="auto"/>
        <w:ind w:firstLine="567" w:left="0"/>
        <w:contextualSpacing w:val="0"/>
        <w:jc w:val="both"/>
        <w:rPr>
          <w:b w:val="1"/>
        </w:rPr>
      </w:pPr>
      <w:r>
        <w:t>Шевелев К.В. Считаю до 10. Рабочая тетрадь для детей 4-5 лет</w:t>
      </w:r>
    </w:p>
    <w:p w14:paraId="4B0B0000">
      <w:pPr>
        <w:pStyle w:val="Style_3"/>
        <w:numPr>
          <w:ilvl w:val="0"/>
          <w:numId w:val="113"/>
        </w:numPr>
        <w:tabs>
          <w:tab w:leader="none" w:pos="993" w:val="left"/>
        </w:tabs>
        <w:spacing w:line="276" w:lineRule="auto"/>
        <w:ind w:firstLine="567" w:left="0"/>
        <w:contextualSpacing w:val="0"/>
        <w:jc w:val="both"/>
        <w:rPr>
          <w:b w:val="1"/>
        </w:rPr>
      </w:pPr>
      <w:r>
        <w:t>Шевелев К.В. Мышление на кончиках пальцев. Рабочая тетрадь для детей 4-5 лет</w:t>
      </w:r>
    </w:p>
    <w:p w14:paraId="4C0B0000">
      <w:pPr>
        <w:pStyle w:val="Style_3"/>
        <w:numPr>
          <w:ilvl w:val="0"/>
          <w:numId w:val="113"/>
        </w:numPr>
        <w:tabs>
          <w:tab w:leader="none" w:pos="993" w:val="left"/>
        </w:tabs>
        <w:spacing w:line="276" w:lineRule="auto"/>
        <w:ind w:firstLine="567" w:left="0"/>
        <w:contextualSpacing w:val="0"/>
        <w:jc w:val="both"/>
        <w:rPr>
          <w:b w:val="1"/>
        </w:rPr>
      </w:pPr>
      <w:r>
        <w:t>Шевелев К.В. Математическая мозаика. Рабочая тетрадь для детей 4-5 лет</w:t>
      </w:r>
    </w:p>
    <w:p w14:paraId="4D0B0000">
      <w:pPr>
        <w:pStyle w:val="Style_3"/>
        <w:numPr>
          <w:ilvl w:val="0"/>
          <w:numId w:val="113"/>
        </w:numPr>
        <w:tabs>
          <w:tab w:leader="none" w:pos="993" w:val="left"/>
        </w:tabs>
        <w:spacing w:line="276" w:lineRule="auto"/>
        <w:ind w:firstLine="567" w:left="0"/>
        <w:contextualSpacing w:val="0"/>
        <w:jc w:val="both"/>
        <w:rPr>
          <w:b w:val="1"/>
        </w:rPr>
      </w:pPr>
      <w:r>
        <w:t>Шевелев К.В. Задачки в клеточках. Рабочая тетрадь для детей 4-5 лет</w:t>
      </w:r>
    </w:p>
    <w:p w14:paraId="4E0B0000">
      <w:pPr>
        <w:pStyle w:val="Style_3"/>
        <w:numPr>
          <w:ilvl w:val="0"/>
          <w:numId w:val="113"/>
        </w:numPr>
        <w:tabs>
          <w:tab w:leader="none" w:pos="993" w:val="left"/>
        </w:tabs>
        <w:spacing w:line="276" w:lineRule="auto"/>
        <w:ind w:firstLine="567" w:left="0"/>
        <w:contextualSpacing w:val="0"/>
        <w:jc w:val="both"/>
        <w:rPr>
          <w:b w:val="1"/>
        </w:rPr>
      </w:pPr>
      <w:r>
        <w:t>Шевелев К.В. Занимательная математика. Рабочая тетрадь для детей 4-5 лет</w:t>
      </w:r>
    </w:p>
    <w:p w14:paraId="4F0B0000">
      <w:pPr>
        <w:pStyle w:val="Style_3"/>
        <w:numPr>
          <w:ilvl w:val="0"/>
          <w:numId w:val="113"/>
        </w:numPr>
        <w:tabs>
          <w:tab w:leader="none" w:pos="993" w:val="left"/>
        </w:tabs>
        <w:spacing w:line="276" w:lineRule="auto"/>
        <w:ind w:firstLine="567" w:left="0"/>
        <w:contextualSpacing w:val="0"/>
        <w:jc w:val="both"/>
        <w:rPr>
          <w:b w:val="1"/>
        </w:rPr>
      </w:pPr>
      <w:r>
        <w:t>Шевелев К.В. Сборник лучших упражнений по математике. Рабочая тетрадь для детей 5-6 лет</w:t>
      </w:r>
    </w:p>
    <w:p w14:paraId="500B0000">
      <w:pPr>
        <w:pStyle w:val="Style_3"/>
        <w:numPr>
          <w:ilvl w:val="0"/>
          <w:numId w:val="113"/>
        </w:numPr>
        <w:tabs>
          <w:tab w:leader="none" w:pos="993" w:val="left"/>
        </w:tabs>
        <w:spacing w:line="276" w:lineRule="auto"/>
        <w:ind w:firstLine="567" w:left="0"/>
        <w:contextualSpacing w:val="0"/>
        <w:jc w:val="both"/>
        <w:rPr>
          <w:b w:val="1"/>
        </w:rPr>
      </w:pPr>
      <w:r>
        <w:t>Шевелев К.В. Обучение счету до 10. Рабочая тетрадь для детей 5-6 лет</w:t>
      </w:r>
    </w:p>
    <w:p w14:paraId="510B0000">
      <w:pPr>
        <w:pStyle w:val="Style_3"/>
        <w:numPr>
          <w:ilvl w:val="0"/>
          <w:numId w:val="113"/>
        </w:numPr>
        <w:tabs>
          <w:tab w:leader="none" w:pos="993" w:val="left"/>
        </w:tabs>
        <w:spacing w:line="276" w:lineRule="auto"/>
        <w:ind w:firstLine="567" w:left="0"/>
        <w:contextualSpacing w:val="0"/>
        <w:jc w:val="both"/>
        <w:rPr>
          <w:b w:val="1"/>
        </w:rPr>
      </w:pPr>
      <w:r>
        <w:t>Шевелев К.В. Формирование математических способностей. Рабочая тетрадь для детей 5-6 лет</w:t>
      </w:r>
    </w:p>
    <w:p w14:paraId="520B0000">
      <w:pPr>
        <w:pStyle w:val="Style_3"/>
        <w:numPr>
          <w:ilvl w:val="0"/>
          <w:numId w:val="113"/>
        </w:numPr>
        <w:tabs>
          <w:tab w:leader="none" w:pos="993" w:val="left"/>
        </w:tabs>
        <w:spacing w:line="276" w:lineRule="auto"/>
        <w:ind w:firstLine="567" w:left="0"/>
        <w:contextualSpacing w:val="0"/>
        <w:jc w:val="both"/>
        <w:rPr>
          <w:b w:val="1"/>
        </w:rPr>
      </w:pPr>
      <w:r>
        <w:t>Шевелев К.В. Учимся работать с таблицами. Рабочая тетрадь для детей 5-6 лет</w:t>
      </w:r>
    </w:p>
    <w:p w14:paraId="530B0000">
      <w:pPr>
        <w:pStyle w:val="Style_16"/>
      </w:pPr>
      <w:r>
        <w:t>Шевелев К.В. Упражнения и тесты в клеточких. Рабочая тетрадь для детей 5-6 лет</w:t>
      </w:r>
    </w:p>
    <w:p w14:paraId="540B0000">
      <w:pPr>
        <w:pStyle w:val="Style_3"/>
        <w:numPr>
          <w:ilvl w:val="0"/>
          <w:numId w:val="113"/>
        </w:numPr>
        <w:tabs>
          <w:tab w:leader="none" w:pos="993" w:val="left"/>
        </w:tabs>
        <w:spacing w:line="276" w:lineRule="auto"/>
        <w:ind w:firstLine="567" w:left="0"/>
        <w:contextualSpacing w:val="0"/>
        <w:jc w:val="both"/>
        <w:rPr>
          <w:b w:val="1"/>
        </w:rPr>
      </w:pPr>
      <w:r>
        <w:t>Шевелев К.В. 100 задачек по математике. Рабочая тетрадь для детей 5-6 лет</w:t>
      </w:r>
    </w:p>
    <w:p w14:paraId="550B0000">
      <w:pPr>
        <w:pStyle w:val="Style_3"/>
        <w:numPr>
          <w:ilvl w:val="0"/>
          <w:numId w:val="113"/>
        </w:numPr>
        <w:tabs>
          <w:tab w:leader="none" w:pos="993" w:val="left"/>
        </w:tabs>
        <w:spacing w:line="276" w:lineRule="auto"/>
        <w:ind w:firstLine="567" w:left="0"/>
        <w:contextualSpacing w:val="0"/>
        <w:jc w:val="both"/>
        <w:rPr>
          <w:b w:val="1"/>
        </w:rPr>
      </w:pPr>
      <w:r>
        <w:t>Шевелев К.В. Графические диктанты. Рабочая тетрадь для детей 5-6 лет</w:t>
      </w:r>
    </w:p>
    <w:p w14:paraId="560B0000">
      <w:pPr>
        <w:pStyle w:val="Style_3"/>
        <w:numPr>
          <w:ilvl w:val="0"/>
          <w:numId w:val="113"/>
        </w:numPr>
        <w:tabs>
          <w:tab w:leader="none" w:pos="993" w:val="left"/>
        </w:tabs>
        <w:spacing w:line="276" w:lineRule="auto"/>
        <w:ind w:firstLine="567" w:left="0"/>
        <w:contextualSpacing w:val="0"/>
        <w:jc w:val="both"/>
        <w:rPr>
          <w:b w:val="1"/>
        </w:rPr>
      </w:pPr>
      <w:r>
        <w:t>Шевелев К.В. Учусь писать цифры. Рабочая тетрадь для детей 5-6 лет</w:t>
      </w:r>
    </w:p>
    <w:p w14:paraId="570B0000">
      <w:pPr>
        <w:pStyle w:val="Style_3"/>
        <w:numPr>
          <w:ilvl w:val="0"/>
          <w:numId w:val="113"/>
        </w:numPr>
        <w:tabs>
          <w:tab w:leader="none" w:pos="993" w:val="left"/>
        </w:tabs>
        <w:spacing w:line="276" w:lineRule="auto"/>
        <w:ind w:firstLine="567" w:left="0"/>
        <w:contextualSpacing w:val="0"/>
        <w:jc w:val="both"/>
        <w:rPr>
          <w:b w:val="1"/>
        </w:rPr>
      </w:pPr>
      <w:r>
        <w:t>Шевелев К.В. Думаю. Считаю. Сравниваю. Рабочая тетрадь для детей 5-6 лет</w:t>
      </w:r>
    </w:p>
    <w:p w14:paraId="580B0000">
      <w:pPr>
        <w:pStyle w:val="Style_3"/>
        <w:numPr>
          <w:ilvl w:val="0"/>
          <w:numId w:val="113"/>
        </w:numPr>
        <w:tabs>
          <w:tab w:leader="none" w:pos="993" w:val="left"/>
        </w:tabs>
        <w:spacing w:line="276" w:lineRule="auto"/>
        <w:ind w:firstLine="567" w:left="0"/>
        <w:contextualSpacing w:val="0"/>
        <w:jc w:val="both"/>
        <w:rPr>
          <w:b w:val="1"/>
        </w:rPr>
      </w:pPr>
      <w:r>
        <w:t>Шевелев К.В. Ориентация в пространстве и на плоскости Рабочая тетрадь для детей 5-6 лет</w:t>
      </w:r>
    </w:p>
    <w:p w14:paraId="590B0000">
      <w:pPr>
        <w:pStyle w:val="Style_3"/>
        <w:numPr>
          <w:ilvl w:val="0"/>
          <w:numId w:val="113"/>
        </w:numPr>
        <w:tabs>
          <w:tab w:leader="none" w:pos="993" w:val="left"/>
        </w:tabs>
        <w:spacing w:line="276" w:lineRule="auto"/>
        <w:ind w:firstLine="567" w:left="0"/>
        <w:contextualSpacing w:val="0"/>
        <w:jc w:val="both"/>
        <w:rPr>
          <w:b w:val="1"/>
        </w:rPr>
      </w:pPr>
      <w:r>
        <w:t>Шевелев К.В. Занимательная геометрия. Рабочая тетрадь для детей 5-6 лет</w:t>
      </w:r>
    </w:p>
    <w:p w14:paraId="5A0B0000">
      <w:pPr>
        <w:pStyle w:val="Style_3"/>
        <w:numPr>
          <w:ilvl w:val="0"/>
          <w:numId w:val="113"/>
        </w:numPr>
        <w:tabs>
          <w:tab w:leader="none" w:pos="993" w:val="left"/>
        </w:tabs>
        <w:spacing w:line="276" w:lineRule="auto"/>
        <w:ind w:firstLine="567" w:left="0"/>
        <w:contextualSpacing w:val="0"/>
        <w:jc w:val="both"/>
        <w:rPr>
          <w:b w:val="1"/>
        </w:rPr>
      </w:pPr>
      <w:r>
        <w:t>Шевелев К.В. Математическая мозаика. Рабочая тетрадь для детей 5-6 лет</w:t>
      </w:r>
    </w:p>
    <w:p w14:paraId="5B0B0000">
      <w:pPr>
        <w:pStyle w:val="Style_3"/>
        <w:numPr>
          <w:ilvl w:val="0"/>
          <w:numId w:val="113"/>
        </w:numPr>
        <w:tabs>
          <w:tab w:leader="none" w:pos="993" w:val="left"/>
        </w:tabs>
        <w:spacing w:line="276" w:lineRule="auto"/>
        <w:ind w:firstLine="567" w:left="0"/>
        <w:contextualSpacing w:val="0"/>
        <w:jc w:val="both"/>
        <w:rPr>
          <w:b w:val="1"/>
        </w:rPr>
      </w:pPr>
      <w:r>
        <w:t>Шевелев К.В. Готовимся к школе. Рабочая тетрадь для детей 5-6 лет. В 2 ч. Часть 1</w:t>
      </w:r>
    </w:p>
    <w:p w14:paraId="5C0B0000">
      <w:pPr>
        <w:pStyle w:val="Style_3"/>
        <w:numPr>
          <w:ilvl w:val="0"/>
          <w:numId w:val="113"/>
        </w:numPr>
        <w:tabs>
          <w:tab w:leader="none" w:pos="993" w:val="left"/>
        </w:tabs>
        <w:spacing w:line="276" w:lineRule="auto"/>
        <w:ind w:firstLine="567" w:left="0"/>
        <w:contextualSpacing w:val="0"/>
        <w:jc w:val="both"/>
        <w:rPr>
          <w:b w:val="1"/>
        </w:rPr>
      </w:pPr>
      <w:r>
        <w:t>Шевелев К.В. Готовимся к школе. Рабочая тетрадь для детей 5-6 лет. В 2 ч. Часть 2</w:t>
      </w:r>
    </w:p>
    <w:p w14:paraId="5D0B0000">
      <w:pPr>
        <w:pStyle w:val="Style_3"/>
        <w:numPr>
          <w:ilvl w:val="0"/>
          <w:numId w:val="113"/>
        </w:numPr>
        <w:tabs>
          <w:tab w:leader="none" w:pos="993" w:val="left"/>
        </w:tabs>
        <w:spacing w:line="276" w:lineRule="auto"/>
        <w:ind w:firstLine="567" w:left="0"/>
        <w:contextualSpacing w:val="0"/>
        <w:jc w:val="both"/>
        <w:rPr>
          <w:b w:val="1"/>
        </w:rPr>
      </w:pPr>
      <w:r>
        <w:t>Шевелев К.В. Краткий курс подготовки к школе по математике для детей 5-6 лет</w:t>
      </w:r>
    </w:p>
    <w:p w14:paraId="5E0B0000">
      <w:pPr>
        <w:pStyle w:val="Style_3"/>
        <w:numPr>
          <w:ilvl w:val="0"/>
          <w:numId w:val="113"/>
        </w:numPr>
        <w:tabs>
          <w:tab w:leader="none" w:pos="993" w:val="left"/>
        </w:tabs>
        <w:spacing w:line="276" w:lineRule="auto"/>
        <w:ind w:firstLine="567" w:left="0"/>
        <w:contextualSpacing w:val="0"/>
        <w:jc w:val="both"/>
        <w:rPr>
          <w:b w:val="1"/>
        </w:rPr>
      </w:pPr>
      <w:r>
        <w:t>Шевелев К.В. Количество и счет. Рабочая тетрадь для детей 5-6 лет</w:t>
      </w:r>
    </w:p>
    <w:p w14:paraId="5F0B0000">
      <w:pPr>
        <w:pStyle w:val="Style_3"/>
        <w:numPr>
          <w:ilvl w:val="0"/>
          <w:numId w:val="113"/>
        </w:numPr>
        <w:tabs>
          <w:tab w:leader="none" w:pos="993" w:val="left"/>
        </w:tabs>
        <w:spacing w:line="276" w:lineRule="auto"/>
        <w:ind w:firstLine="567" w:left="0"/>
        <w:contextualSpacing w:val="0"/>
        <w:jc w:val="both"/>
        <w:rPr>
          <w:b w:val="1"/>
        </w:rPr>
      </w:pPr>
      <w:r>
        <w:t>Шевелев К.В. Сравниваем по величине. Управление вниманием. Рабочая тетрадь для детей 5-7 лет</w:t>
      </w:r>
    </w:p>
    <w:p w14:paraId="600B0000">
      <w:pPr>
        <w:pStyle w:val="Style_3"/>
        <w:numPr>
          <w:ilvl w:val="0"/>
          <w:numId w:val="113"/>
        </w:numPr>
        <w:tabs>
          <w:tab w:leader="none" w:pos="993" w:val="left"/>
        </w:tabs>
        <w:spacing w:line="276" w:lineRule="auto"/>
        <w:ind w:firstLine="567" w:left="0"/>
        <w:contextualSpacing w:val="0"/>
        <w:jc w:val="both"/>
        <w:rPr>
          <w:b w:val="1"/>
        </w:rPr>
      </w:pPr>
      <w:r>
        <w:t>Шевелев К.В. Учимся писать цифры. Рабочая тетрадь для детей 5-7 лет</w:t>
      </w:r>
    </w:p>
    <w:p w14:paraId="610B0000">
      <w:pPr>
        <w:pStyle w:val="Style_3"/>
        <w:numPr>
          <w:ilvl w:val="0"/>
          <w:numId w:val="113"/>
        </w:numPr>
        <w:tabs>
          <w:tab w:leader="none" w:pos="993" w:val="left"/>
        </w:tabs>
        <w:spacing w:line="276" w:lineRule="auto"/>
        <w:ind w:firstLine="567" w:left="0"/>
        <w:contextualSpacing w:val="0"/>
        <w:jc w:val="both"/>
        <w:rPr>
          <w:b w:val="1"/>
        </w:rPr>
      </w:pPr>
      <w:r>
        <w:t>Шевелев К.В. Знакомися с клеткой. Рабочая тетрадь для детей 5-7 лет</w:t>
      </w:r>
    </w:p>
    <w:p w14:paraId="620B0000">
      <w:pPr>
        <w:pStyle w:val="Style_3"/>
        <w:numPr>
          <w:ilvl w:val="0"/>
          <w:numId w:val="113"/>
        </w:numPr>
        <w:tabs>
          <w:tab w:leader="none" w:pos="993" w:val="left"/>
        </w:tabs>
        <w:spacing w:line="276" w:lineRule="auto"/>
        <w:ind w:firstLine="567" w:left="0"/>
        <w:contextualSpacing w:val="0"/>
        <w:jc w:val="both"/>
        <w:rPr>
          <w:b w:val="1"/>
        </w:rPr>
      </w:pPr>
      <w:r>
        <w:t>Шевелев К.В. ориентируемся на плоскости. Управление пространством на листе бумаги. Рабочая тетрадь для детей 5-7 лет</w:t>
      </w:r>
    </w:p>
    <w:p w14:paraId="630B0000">
      <w:pPr>
        <w:pStyle w:val="Style_3"/>
        <w:numPr>
          <w:ilvl w:val="0"/>
          <w:numId w:val="113"/>
        </w:numPr>
        <w:tabs>
          <w:tab w:leader="none" w:pos="993" w:val="left"/>
        </w:tabs>
        <w:spacing w:line="276" w:lineRule="auto"/>
        <w:ind w:firstLine="567" w:left="0"/>
        <w:contextualSpacing w:val="0"/>
        <w:jc w:val="both"/>
        <w:rPr>
          <w:b w:val="1"/>
        </w:rPr>
      </w:pPr>
      <w:r>
        <w:t>Шевелев К.В. Готовим руку к письму. Рабочая тетрадь для детей 5-7 лет</w:t>
      </w:r>
    </w:p>
    <w:p w14:paraId="640B0000">
      <w:pPr>
        <w:pStyle w:val="Style_3"/>
        <w:numPr>
          <w:ilvl w:val="0"/>
          <w:numId w:val="113"/>
        </w:numPr>
        <w:tabs>
          <w:tab w:leader="none" w:pos="993" w:val="left"/>
        </w:tabs>
        <w:spacing w:line="276" w:lineRule="auto"/>
        <w:ind w:firstLine="567" w:left="0"/>
        <w:contextualSpacing w:val="0"/>
        <w:jc w:val="both"/>
        <w:rPr>
          <w:b w:val="1"/>
        </w:rPr>
      </w:pPr>
      <w:r>
        <w:t>Шевелев К.В. Точки. Линии. Фигуры. Простейшие геометрические понятия. Рабочая тетрадь для детей 5-7 лет</w:t>
      </w:r>
    </w:p>
    <w:p w14:paraId="650B0000">
      <w:pPr>
        <w:pStyle w:val="Style_3"/>
        <w:numPr>
          <w:ilvl w:val="0"/>
          <w:numId w:val="113"/>
        </w:numPr>
        <w:tabs>
          <w:tab w:leader="none" w:pos="993" w:val="left"/>
        </w:tabs>
        <w:spacing w:line="276" w:lineRule="auto"/>
        <w:ind w:firstLine="567" w:left="0"/>
        <w:contextualSpacing w:val="0"/>
        <w:jc w:val="both"/>
        <w:rPr>
          <w:b w:val="1"/>
        </w:rPr>
      </w:pPr>
      <w:r>
        <w:t>Шевелев К.В. Волшебные картинки. Графические упражнения. Рабочая тетрадь для детей 5-7 лет</w:t>
      </w:r>
    </w:p>
    <w:p w14:paraId="660B0000">
      <w:pPr>
        <w:pStyle w:val="Style_3"/>
        <w:numPr>
          <w:ilvl w:val="0"/>
          <w:numId w:val="113"/>
        </w:numPr>
        <w:tabs>
          <w:tab w:leader="none" w:pos="993" w:val="left"/>
        </w:tabs>
        <w:spacing w:line="276" w:lineRule="auto"/>
        <w:ind w:firstLine="567" w:left="0"/>
        <w:contextualSpacing w:val="0"/>
        <w:jc w:val="both"/>
        <w:rPr>
          <w:b w:val="1"/>
        </w:rPr>
      </w:pPr>
      <w:r>
        <w:t>Шевелев К.В. Планы и лабиринты. Графические упражнения. Рабочая тетрадь для детей 5-7 лет</w:t>
      </w:r>
    </w:p>
    <w:p w14:paraId="670B0000">
      <w:pPr>
        <w:pStyle w:val="Style_3"/>
        <w:numPr>
          <w:ilvl w:val="0"/>
          <w:numId w:val="113"/>
        </w:numPr>
        <w:tabs>
          <w:tab w:leader="none" w:pos="993" w:val="left"/>
        </w:tabs>
        <w:spacing w:line="276" w:lineRule="auto"/>
        <w:ind w:firstLine="567" w:left="0"/>
        <w:contextualSpacing w:val="0"/>
        <w:jc w:val="both"/>
        <w:rPr>
          <w:b w:val="1"/>
        </w:rPr>
      </w:pPr>
      <w:r>
        <w:t>Шевелев К.В. Раскрашиваем и штрихуем. Графические упражнения. Рабочая тетрадь для детей 5-7 лет</w:t>
      </w:r>
    </w:p>
    <w:p w14:paraId="680B0000">
      <w:pPr>
        <w:pStyle w:val="Style_3"/>
        <w:numPr>
          <w:ilvl w:val="0"/>
          <w:numId w:val="113"/>
        </w:numPr>
        <w:tabs>
          <w:tab w:leader="none" w:pos="993" w:val="left"/>
        </w:tabs>
        <w:spacing w:line="276" w:lineRule="auto"/>
        <w:ind w:firstLine="567" w:left="0"/>
        <w:contextualSpacing w:val="0"/>
        <w:jc w:val="both"/>
        <w:rPr>
          <w:b w:val="1"/>
        </w:rPr>
      </w:pPr>
      <w:r>
        <w:t>Шевелев К.В. Рисуем и дорисовываем. Графические упражнения. Рабочая тетрадь для детей 5-7 лет</w:t>
      </w:r>
    </w:p>
    <w:p w14:paraId="690B0000">
      <w:pPr>
        <w:pStyle w:val="Style_3"/>
        <w:numPr>
          <w:ilvl w:val="0"/>
          <w:numId w:val="113"/>
        </w:numPr>
        <w:tabs>
          <w:tab w:leader="none" w:pos="993" w:val="left"/>
        </w:tabs>
        <w:spacing w:line="276" w:lineRule="auto"/>
        <w:ind w:firstLine="567" w:left="0"/>
        <w:contextualSpacing w:val="0"/>
        <w:jc w:val="both"/>
        <w:rPr>
          <w:b w:val="1"/>
        </w:rPr>
      </w:pPr>
      <w:r>
        <w:t>Шевелев К.В. Пиши и стирай вместе с жирафом Гектором. Рабочая тетрадь с могоразовыми страницами для детей 4-7 лет</w:t>
      </w:r>
    </w:p>
    <w:p w14:paraId="6A0B0000">
      <w:pPr>
        <w:pStyle w:val="Style_3"/>
        <w:numPr>
          <w:ilvl w:val="0"/>
          <w:numId w:val="113"/>
        </w:numPr>
        <w:tabs>
          <w:tab w:leader="none" w:pos="993" w:val="left"/>
        </w:tabs>
        <w:spacing w:line="276" w:lineRule="auto"/>
        <w:ind w:firstLine="567" w:left="0"/>
        <w:contextualSpacing w:val="0"/>
        <w:jc w:val="both"/>
        <w:rPr>
          <w:b w:val="1"/>
        </w:rPr>
      </w:pPr>
      <w:r>
        <w:t>Шевелев К.В. Пиши и стирай вместе с крокодилом Дилли. Рабочая тетрадь с могоразовыми страницами для детей 4-7 лет</w:t>
      </w:r>
    </w:p>
    <w:p w14:paraId="6B0B0000">
      <w:pPr>
        <w:pStyle w:val="Style_3"/>
        <w:numPr>
          <w:ilvl w:val="0"/>
          <w:numId w:val="113"/>
        </w:numPr>
        <w:tabs>
          <w:tab w:leader="none" w:pos="993" w:val="left"/>
        </w:tabs>
        <w:spacing w:line="276" w:lineRule="auto"/>
        <w:ind w:firstLine="567" w:left="0"/>
        <w:contextualSpacing w:val="0"/>
        <w:jc w:val="both"/>
        <w:rPr>
          <w:b w:val="1"/>
        </w:rPr>
      </w:pPr>
      <w:r>
        <w:t>Шевелев К.В. Развитие математических способностей у дошкольников. Рабочая тетрадь для детей 6-7 лет</w:t>
      </w:r>
    </w:p>
    <w:p w14:paraId="6C0B0000">
      <w:pPr>
        <w:pStyle w:val="Style_3"/>
        <w:numPr>
          <w:ilvl w:val="0"/>
          <w:numId w:val="113"/>
        </w:numPr>
        <w:tabs>
          <w:tab w:leader="none" w:pos="993" w:val="left"/>
        </w:tabs>
        <w:spacing w:line="276" w:lineRule="auto"/>
        <w:ind w:firstLine="567" w:left="0"/>
        <w:contextualSpacing w:val="0"/>
        <w:jc w:val="both"/>
        <w:rPr>
          <w:b w:val="1"/>
        </w:rPr>
      </w:pPr>
      <w:r>
        <w:t>Шевелев К.В. Развивающие задания. Рабочая тетрадь для детей 6-7 лет</w:t>
      </w:r>
    </w:p>
    <w:p w14:paraId="6D0B0000">
      <w:pPr>
        <w:pStyle w:val="Style_3"/>
        <w:numPr>
          <w:ilvl w:val="0"/>
          <w:numId w:val="113"/>
        </w:numPr>
        <w:tabs>
          <w:tab w:leader="none" w:pos="993" w:val="left"/>
        </w:tabs>
        <w:spacing w:line="276" w:lineRule="auto"/>
        <w:ind w:firstLine="567" w:left="0"/>
        <w:contextualSpacing w:val="0"/>
        <w:jc w:val="both"/>
        <w:rPr>
          <w:b w:val="1"/>
        </w:rPr>
      </w:pPr>
      <w:r>
        <w:t>Шевелев К.В. Логика. Сравнение. Счет. Рабочая тетрадь для детей 6-7 лет</w:t>
      </w:r>
    </w:p>
    <w:p w14:paraId="6E0B0000">
      <w:pPr>
        <w:pStyle w:val="Style_3"/>
        <w:numPr>
          <w:ilvl w:val="0"/>
          <w:numId w:val="113"/>
        </w:numPr>
        <w:tabs>
          <w:tab w:leader="none" w:pos="993" w:val="left"/>
        </w:tabs>
        <w:spacing w:line="276" w:lineRule="auto"/>
        <w:ind w:firstLine="567" w:left="0"/>
        <w:contextualSpacing w:val="0"/>
        <w:jc w:val="both"/>
        <w:rPr>
          <w:b w:val="1"/>
        </w:rPr>
      </w:pPr>
      <w:r>
        <w:t>Шевелев К.В. Считаю до 20. Рабочая тетрадь для детей 6-7 лет</w:t>
      </w:r>
    </w:p>
    <w:p w14:paraId="6F0B0000">
      <w:pPr>
        <w:pStyle w:val="Style_3"/>
        <w:numPr>
          <w:ilvl w:val="0"/>
          <w:numId w:val="113"/>
        </w:numPr>
        <w:tabs>
          <w:tab w:leader="none" w:pos="993" w:val="left"/>
        </w:tabs>
        <w:spacing w:line="276" w:lineRule="auto"/>
        <w:ind w:firstLine="567" w:left="0"/>
        <w:contextualSpacing w:val="0"/>
        <w:jc w:val="both"/>
        <w:rPr>
          <w:b w:val="1"/>
        </w:rPr>
      </w:pPr>
      <w:r>
        <w:t>Шевелев К.В. Краткий курс подготовки к школе по математике для детей 6-7 лет. Рабочая тетрадь для детей 6-7 лет</w:t>
      </w:r>
    </w:p>
    <w:p w14:paraId="700B0000">
      <w:pPr>
        <w:pStyle w:val="Style_3"/>
        <w:numPr>
          <w:ilvl w:val="0"/>
          <w:numId w:val="113"/>
        </w:numPr>
        <w:tabs>
          <w:tab w:leader="none" w:pos="993" w:val="left"/>
        </w:tabs>
        <w:spacing w:line="276" w:lineRule="auto"/>
        <w:ind w:firstLine="567" w:left="0"/>
        <w:contextualSpacing w:val="0"/>
        <w:jc w:val="both"/>
        <w:rPr>
          <w:b w:val="1"/>
        </w:rPr>
      </w:pPr>
      <w:r>
        <w:t>Шевелев К.В. Готовимся к школе. Рабочая тетрадь для детей 6-7 лет. В 2 ч. Часть 1.</w:t>
      </w:r>
    </w:p>
    <w:p w14:paraId="710B0000">
      <w:pPr>
        <w:pStyle w:val="Style_3"/>
        <w:numPr>
          <w:ilvl w:val="0"/>
          <w:numId w:val="113"/>
        </w:numPr>
        <w:tabs>
          <w:tab w:leader="none" w:pos="993" w:val="left"/>
        </w:tabs>
        <w:spacing w:line="276" w:lineRule="auto"/>
        <w:ind w:firstLine="567" w:left="0"/>
        <w:contextualSpacing w:val="0"/>
        <w:jc w:val="both"/>
        <w:rPr>
          <w:b w:val="1"/>
        </w:rPr>
      </w:pPr>
      <w:r>
        <w:t>Шевелев К.В. Готовимся к школе. Рабочая тетрадь для детей 6-7 лет. В 2 ч. Часть 2.</w:t>
      </w:r>
    </w:p>
    <w:p w14:paraId="720B0000">
      <w:pPr>
        <w:pStyle w:val="Style_3"/>
        <w:numPr>
          <w:ilvl w:val="0"/>
          <w:numId w:val="113"/>
        </w:numPr>
        <w:tabs>
          <w:tab w:leader="none" w:pos="993" w:val="left"/>
        </w:tabs>
        <w:spacing w:line="276" w:lineRule="auto"/>
        <w:ind w:firstLine="567" w:left="0"/>
        <w:contextualSpacing w:val="0"/>
        <w:jc w:val="both"/>
        <w:rPr>
          <w:b w:val="1"/>
        </w:rPr>
      </w:pPr>
      <w:r>
        <w:t>Шевелев К.В. Подготовлен ли ребенок к школе по математике. Рабочая тетрадь для детей 6-7 лет</w:t>
      </w:r>
    </w:p>
    <w:p w14:paraId="730B0000">
      <w:pPr>
        <w:pStyle w:val="Style_3"/>
        <w:numPr>
          <w:ilvl w:val="0"/>
          <w:numId w:val="113"/>
        </w:numPr>
        <w:tabs>
          <w:tab w:leader="none" w:pos="993" w:val="left"/>
        </w:tabs>
        <w:spacing w:line="276" w:lineRule="auto"/>
        <w:ind w:firstLine="567" w:left="0"/>
        <w:contextualSpacing w:val="0"/>
        <w:jc w:val="both"/>
        <w:rPr>
          <w:b w:val="1"/>
        </w:rPr>
      </w:pPr>
      <w:r>
        <w:t>Шевелев К.В. Обучение счету до 20. Рабочая тетрадь для детей 6-7 лет</w:t>
      </w:r>
    </w:p>
    <w:p w14:paraId="740B0000">
      <w:pPr>
        <w:pStyle w:val="Style_3"/>
        <w:numPr>
          <w:ilvl w:val="0"/>
          <w:numId w:val="113"/>
        </w:numPr>
        <w:tabs>
          <w:tab w:leader="none" w:pos="993" w:val="left"/>
        </w:tabs>
        <w:spacing w:line="276" w:lineRule="auto"/>
        <w:ind w:firstLine="567" w:left="0"/>
        <w:contextualSpacing w:val="0"/>
        <w:jc w:val="both"/>
        <w:rPr>
          <w:b w:val="1"/>
        </w:rPr>
      </w:pPr>
      <w:r>
        <w:t>Шевелев К.В. От цифры к цифре. Рабочая тетрадь для детей 6-7 лет</w:t>
      </w:r>
    </w:p>
    <w:p w14:paraId="750B0000">
      <w:pPr>
        <w:pStyle w:val="Style_3"/>
        <w:numPr>
          <w:ilvl w:val="0"/>
          <w:numId w:val="113"/>
        </w:numPr>
        <w:tabs>
          <w:tab w:leader="none" w:pos="993" w:val="left"/>
        </w:tabs>
        <w:spacing w:line="276" w:lineRule="auto"/>
        <w:ind w:firstLine="567" w:left="0"/>
        <w:contextualSpacing w:val="0"/>
        <w:jc w:val="both"/>
        <w:rPr>
          <w:b w:val="1"/>
        </w:rPr>
      </w:pPr>
      <w:r>
        <w:t>Шевелев К.В. Открываем в школу дверь. Рабочая тетрадь для детей 6-7 лет</w:t>
      </w:r>
    </w:p>
    <w:p w14:paraId="760B0000">
      <w:pPr>
        <w:pStyle w:val="Style_3"/>
        <w:numPr>
          <w:ilvl w:val="0"/>
          <w:numId w:val="113"/>
        </w:numPr>
        <w:tabs>
          <w:tab w:leader="none" w:pos="993" w:val="left"/>
        </w:tabs>
        <w:spacing w:line="276" w:lineRule="auto"/>
        <w:ind w:firstLine="567" w:left="0"/>
        <w:contextualSpacing w:val="0"/>
        <w:jc w:val="both"/>
        <w:rPr>
          <w:b w:val="1"/>
        </w:rPr>
      </w:pPr>
      <w:r>
        <w:t>Шевелев К.В. Энциклопедия интеллекта. Рабочая тетрадь для детей 6-7 лет</w:t>
      </w:r>
    </w:p>
    <w:p w14:paraId="770B0000">
      <w:pPr>
        <w:spacing w:line="276" w:lineRule="auto"/>
        <w:ind/>
      </w:pPr>
    </w:p>
    <w:p w14:paraId="780B0000">
      <w:pPr>
        <w:spacing w:line="276" w:lineRule="auto"/>
        <w:ind/>
      </w:pPr>
      <w:r>
        <w:t>2.2. Окружающий мир</w:t>
      </w:r>
    </w:p>
    <w:p w14:paraId="790B0000">
      <w:pPr>
        <w:spacing w:line="276" w:lineRule="auto"/>
        <w:ind/>
      </w:pPr>
      <w: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A0B0000">
      <w:pPr>
        <w:spacing w:line="276" w:lineRule="auto"/>
        <w:ind/>
      </w:pPr>
      <w:r>
        <w:t>- Бережнова О.В., Тимофеева Л.Л.</w:t>
      </w:r>
    </w:p>
    <w:p w14:paraId="7B0B0000">
      <w:pPr>
        <w:spacing w:line="276" w:lineRule="auto"/>
        <w:ind/>
      </w:pPr>
      <w:r>
        <w:t>- Безруких М.М., Филиппова Т.А.</w:t>
      </w:r>
    </w:p>
    <w:p w14:paraId="7C0B0000">
      <w:pPr>
        <w:spacing w:line="276" w:lineRule="auto"/>
        <w:ind/>
      </w:pPr>
      <w:r>
        <w:t xml:space="preserve">Дополнительные рабочие материалы: </w:t>
      </w:r>
    </w:p>
    <w:p w14:paraId="7D0B0000">
      <w:pPr>
        <w:spacing w:line="276" w:lineRule="auto"/>
        <w:ind/>
      </w:pPr>
      <w:r>
        <w:t>- Данилова Ю.Г.</w:t>
      </w:r>
    </w:p>
    <w:p w14:paraId="7E0B0000">
      <w:pPr>
        <w:spacing w:line="276" w:lineRule="auto"/>
        <w:ind/>
      </w:pPr>
      <w:r>
        <w:t>- Агапина М.С.</w:t>
      </w:r>
    </w:p>
    <w:p w14:paraId="7F0B0000">
      <w:pPr>
        <w:spacing w:line="276" w:lineRule="auto"/>
        <w:ind/>
      </w:pPr>
      <w:r>
        <w:t>- Вахрушев А.А.</w:t>
      </w:r>
    </w:p>
    <w:p w14:paraId="800B0000">
      <w:pPr>
        <w:spacing w:line="276" w:lineRule="auto"/>
        <w:ind/>
      </w:pPr>
      <w:r>
        <w:t>- Запесочная Е.А.</w:t>
      </w:r>
    </w:p>
    <w:p w14:paraId="810B0000">
      <w:pPr>
        <w:spacing w:line="276" w:lineRule="auto"/>
        <w:ind/>
        <w:jc w:val="both"/>
      </w:pPr>
      <w:r>
        <w:t>- Онищенко Г.Г.</w:t>
      </w:r>
    </w:p>
    <w:p w14:paraId="820B0000">
      <w:pPr>
        <w:pStyle w:val="Style_3"/>
        <w:numPr>
          <w:ilvl w:val="4"/>
          <w:numId w:val="114"/>
        </w:numPr>
        <w:tabs>
          <w:tab w:leader="none" w:pos="993" w:val="left"/>
        </w:tabs>
        <w:spacing w:line="276" w:lineRule="auto"/>
        <w:ind w:firstLine="567" w:left="0"/>
        <w:contextualSpacing w:val="0"/>
        <w:jc w:val="both"/>
      </w:pPr>
      <w: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830B0000">
      <w:pPr>
        <w:pStyle w:val="Style_3"/>
        <w:numPr>
          <w:ilvl w:val="4"/>
          <w:numId w:val="114"/>
        </w:numPr>
        <w:tabs>
          <w:tab w:leader="none" w:pos="993" w:val="left"/>
        </w:tabs>
        <w:spacing w:line="276" w:lineRule="auto"/>
        <w:ind w:firstLine="567" w:left="0"/>
        <w:contextualSpacing w:val="0"/>
        <w:jc w:val="both"/>
      </w:pPr>
      <w:r>
        <w:t>Тимофеева Л.Л., Бережнова О.В. Веселые деньки. Альбом наблюдений для детей 3-4 лет</w:t>
      </w:r>
    </w:p>
    <w:p w14:paraId="840B0000">
      <w:pPr>
        <w:pStyle w:val="Style_3"/>
        <w:numPr>
          <w:ilvl w:val="4"/>
          <w:numId w:val="114"/>
        </w:numPr>
        <w:tabs>
          <w:tab w:leader="none" w:pos="993" w:val="left"/>
        </w:tabs>
        <w:spacing w:line="276" w:lineRule="auto"/>
        <w:ind w:firstLine="567" w:left="0"/>
        <w:contextualSpacing w:val="0"/>
        <w:jc w:val="both"/>
      </w:pPr>
      <w:r>
        <w:t>Тимофеева Л.Л., Бережнова О.В. Мир чудес. Рабочая тетрадь для детей 3-4 лет</w:t>
      </w:r>
    </w:p>
    <w:p w14:paraId="850B0000">
      <w:pPr>
        <w:pStyle w:val="Style_3"/>
        <w:numPr>
          <w:ilvl w:val="4"/>
          <w:numId w:val="114"/>
        </w:numPr>
        <w:tabs>
          <w:tab w:leader="none" w:pos="993" w:val="left"/>
        </w:tabs>
        <w:spacing w:line="276" w:lineRule="auto"/>
        <w:ind w:firstLine="567" w:left="0"/>
        <w:contextualSpacing w:val="0"/>
        <w:jc w:val="both"/>
      </w:pPr>
      <w: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860B0000">
      <w:pPr>
        <w:pStyle w:val="Style_3"/>
        <w:numPr>
          <w:ilvl w:val="4"/>
          <w:numId w:val="114"/>
        </w:numPr>
        <w:tabs>
          <w:tab w:leader="none" w:pos="993" w:val="left"/>
        </w:tabs>
        <w:spacing w:line="276" w:lineRule="auto"/>
        <w:ind w:firstLine="567" w:left="0"/>
        <w:contextualSpacing w:val="0"/>
        <w:jc w:val="both"/>
      </w:pPr>
      <w:r>
        <w:t>Тимофеева Л.Л., Бережнова О.В. От лета до лета. Альбом наблюдений для детей 4-5 лет</w:t>
      </w:r>
    </w:p>
    <w:p w14:paraId="870B0000">
      <w:pPr>
        <w:pStyle w:val="Style_3"/>
        <w:numPr>
          <w:ilvl w:val="4"/>
          <w:numId w:val="114"/>
        </w:numPr>
        <w:tabs>
          <w:tab w:leader="none" w:pos="993" w:val="left"/>
        </w:tabs>
        <w:spacing w:line="276" w:lineRule="auto"/>
        <w:ind w:firstLine="567" w:left="0"/>
        <w:contextualSpacing w:val="0"/>
        <w:jc w:val="both"/>
      </w:pPr>
      <w:r>
        <w:t>Тимофеева Л.Л., Бережнова О.В. Радость открытий. Рабочая тетрадь для детей 4-5 лет</w:t>
      </w:r>
    </w:p>
    <w:p w14:paraId="880B0000">
      <w:pPr>
        <w:pStyle w:val="Style_3"/>
        <w:numPr>
          <w:ilvl w:val="4"/>
          <w:numId w:val="114"/>
        </w:numPr>
        <w:tabs>
          <w:tab w:leader="none" w:pos="993" w:val="left"/>
        </w:tabs>
        <w:spacing w:line="276" w:lineRule="auto"/>
        <w:ind w:firstLine="567" w:left="0"/>
        <w:contextualSpacing w:val="0"/>
        <w:jc w:val="both"/>
      </w:pPr>
      <w: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890B0000">
      <w:pPr>
        <w:pStyle w:val="Style_3"/>
        <w:numPr>
          <w:ilvl w:val="4"/>
          <w:numId w:val="114"/>
        </w:numPr>
        <w:tabs>
          <w:tab w:leader="none" w:pos="993" w:val="left"/>
        </w:tabs>
        <w:spacing w:line="276" w:lineRule="auto"/>
        <w:ind w:firstLine="567" w:left="0"/>
        <w:contextualSpacing w:val="0"/>
        <w:jc w:val="both"/>
      </w:pPr>
      <w:r>
        <w:t>Тимофеева Л.Л., Бережнова О.В. Удивительное рядом. Альбом наблюдений для детей 5-6 лет</w:t>
      </w:r>
    </w:p>
    <w:p w14:paraId="8A0B0000">
      <w:pPr>
        <w:pStyle w:val="Style_3"/>
        <w:numPr>
          <w:ilvl w:val="4"/>
          <w:numId w:val="114"/>
        </w:numPr>
        <w:tabs>
          <w:tab w:leader="none" w:pos="993" w:val="left"/>
        </w:tabs>
        <w:spacing w:line="276" w:lineRule="auto"/>
        <w:ind w:firstLine="567" w:left="0"/>
        <w:contextualSpacing w:val="0"/>
        <w:jc w:val="both"/>
      </w:pPr>
      <w:r>
        <w:t>Тимофеева Л.Л., Бережнова О.В. Загадки на каждом шагу. Рабочая тетрадь для детей 5-6 лет</w:t>
      </w:r>
    </w:p>
    <w:p w14:paraId="8B0B0000">
      <w:pPr>
        <w:pStyle w:val="Style_3"/>
        <w:numPr>
          <w:ilvl w:val="4"/>
          <w:numId w:val="114"/>
        </w:numPr>
        <w:tabs>
          <w:tab w:leader="none" w:pos="993" w:val="left"/>
        </w:tabs>
        <w:spacing w:line="276" w:lineRule="auto"/>
        <w:ind w:firstLine="567" w:left="0"/>
        <w:contextualSpacing w:val="0"/>
        <w:jc w:val="both"/>
      </w:pPr>
      <w: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8C0B0000">
      <w:pPr>
        <w:pStyle w:val="Style_3"/>
        <w:numPr>
          <w:ilvl w:val="4"/>
          <w:numId w:val="114"/>
        </w:numPr>
        <w:tabs>
          <w:tab w:leader="none" w:pos="993" w:val="left"/>
        </w:tabs>
        <w:spacing w:line="276" w:lineRule="auto"/>
        <w:ind w:firstLine="567" w:left="0"/>
        <w:contextualSpacing w:val="0"/>
        <w:jc w:val="both"/>
      </w:pPr>
      <w:r>
        <w:t>Тимофеева Л.Л., Бережнова О.В. Первооткрыватели. Альбом наблюдений для детей 6-7 лет</w:t>
      </w:r>
    </w:p>
    <w:p w14:paraId="8D0B0000">
      <w:pPr>
        <w:pStyle w:val="Style_3"/>
        <w:numPr>
          <w:ilvl w:val="4"/>
          <w:numId w:val="114"/>
        </w:numPr>
        <w:tabs>
          <w:tab w:leader="none" w:pos="993" w:val="left"/>
        </w:tabs>
        <w:spacing w:line="276" w:lineRule="auto"/>
        <w:ind w:firstLine="567" w:left="0"/>
        <w:contextualSpacing w:val="0"/>
        <w:jc w:val="both"/>
      </w:pPr>
      <w:r>
        <w:t>Тимофеева Л.Л., Бережнова О.В. Юные исследователи. Рабочая тетрадь для детей 6-7 лет</w:t>
      </w:r>
    </w:p>
    <w:p w14:paraId="8E0B0000">
      <w:pPr>
        <w:pStyle w:val="Style_3"/>
        <w:numPr>
          <w:ilvl w:val="4"/>
          <w:numId w:val="114"/>
        </w:numPr>
        <w:tabs>
          <w:tab w:leader="none" w:pos="993" w:val="left"/>
        </w:tabs>
        <w:spacing w:line="276" w:lineRule="auto"/>
        <w:ind w:firstLine="567" w:left="0"/>
        <w:contextualSpacing w:val="0"/>
        <w:jc w:val="both"/>
      </w:pPr>
      <w:r>
        <w:t>Безруких М.М., Филиппова Т.А. Ступеньки к школе. Мир вокруг от А до Я. 4-5 лет. В 3 ч. Часть 1</w:t>
      </w:r>
    </w:p>
    <w:p w14:paraId="8F0B0000">
      <w:pPr>
        <w:pStyle w:val="Style_3"/>
        <w:numPr>
          <w:ilvl w:val="4"/>
          <w:numId w:val="114"/>
        </w:numPr>
        <w:tabs>
          <w:tab w:leader="none" w:pos="993" w:val="left"/>
        </w:tabs>
        <w:spacing w:line="276" w:lineRule="auto"/>
        <w:ind w:firstLine="567" w:left="0"/>
        <w:contextualSpacing w:val="0"/>
        <w:jc w:val="both"/>
      </w:pPr>
      <w:r>
        <w:t>Безруких М.М., Филиппова Т.А. Ступеньки к школе. Мир вокруг от А до Я. 4-5 лет. В 3 ч. Часть 2</w:t>
      </w:r>
    </w:p>
    <w:p w14:paraId="900B0000">
      <w:pPr>
        <w:pStyle w:val="Style_3"/>
        <w:numPr>
          <w:ilvl w:val="4"/>
          <w:numId w:val="114"/>
        </w:numPr>
        <w:tabs>
          <w:tab w:leader="none" w:pos="993" w:val="left"/>
        </w:tabs>
        <w:spacing w:line="276" w:lineRule="auto"/>
        <w:ind w:firstLine="567" w:left="0"/>
        <w:contextualSpacing w:val="0"/>
        <w:jc w:val="both"/>
      </w:pPr>
      <w:r>
        <w:t>Безруких М.М., Филиппова Т.А. Ступеньки к школе. Мир вокруг от А до Я. 4-5 лет. В 3 ч. Часть 3</w:t>
      </w:r>
    </w:p>
    <w:p w14:paraId="910B0000">
      <w:pPr>
        <w:pStyle w:val="Style_3"/>
        <w:numPr>
          <w:ilvl w:val="4"/>
          <w:numId w:val="114"/>
        </w:numPr>
        <w:tabs>
          <w:tab w:leader="none" w:pos="993" w:val="left"/>
        </w:tabs>
        <w:spacing w:line="276" w:lineRule="auto"/>
        <w:ind w:firstLine="567" w:left="0"/>
        <w:contextualSpacing w:val="0"/>
        <w:jc w:val="both"/>
      </w:pPr>
      <w:r>
        <w:t>Агапина М.С. Космос. Из серии «Большое путешествие с Николасом»</w:t>
      </w:r>
    </w:p>
    <w:p w14:paraId="920B0000">
      <w:pPr>
        <w:pStyle w:val="Style_3"/>
        <w:numPr>
          <w:ilvl w:val="4"/>
          <w:numId w:val="114"/>
        </w:numPr>
        <w:tabs>
          <w:tab w:leader="none" w:pos="993" w:val="left"/>
        </w:tabs>
        <w:spacing w:line="276" w:lineRule="auto"/>
        <w:ind w:firstLine="567" w:left="0"/>
        <w:contextualSpacing w:val="0"/>
        <w:jc w:val="both"/>
      </w:pPr>
      <w:r>
        <w:t>Агапина М.С. Лес. Из серии «Большое путешествие с Николасом»</w:t>
      </w:r>
    </w:p>
    <w:p w14:paraId="930B0000">
      <w:pPr>
        <w:pStyle w:val="Style_3"/>
        <w:numPr>
          <w:ilvl w:val="4"/>
          <w:numId w:val="114"/>
        </w:numPr>
        <w:tabs>
          <w:tab w:leader="none" w:pos="993" w:val="left"/>
        </w:tabs>
        <w:spacing w:line="276" w:lineRule="auto"/>
        <w:ind w:firstLine="567" w:left="0"/>
        <w:contextualSpacing w:val="0"/>
        <w:jc w:val="both"/>
      </w:pPr>
      <w:r>
        <w:t>Агапина М.С. Море. Из серии «Большое путешествие с Николасом»</w:t>
      </w:r>
    </w:p>
    <w:p w14:paraId="940B0000">
      <w:pPr>
        <w:pStyle w:val="Style_3"/>
        <w:numPr>
          <w:ilvl w:val="4"/>
          <w:numId w:val="114"/>
        </w:numPr>
        <w:tabs>
          <w:tab w:leader="none" w:pos="993" w:val="left"/>
        </w:tabs>
        <w:spacing w:line="276" w:lineRule="auto"/>
        <w:ind w:firstLine="567" w:left="0"/>
        <w:contextualSpacing w:val="0"/>
        <w:jc w:val="both"/>
      </w:pPr>
      <w:r>
        <w:t>Агапина М.С. Небо. Из серии «Большое путешествие с Николасом»</w:t>
      </w:r>
    </w:p>
    <w:p w14:paraId="950B0000">
      <w:pPr>
        <w:pStyle w:val="Style_3"/>
        <w:numPr>
          <w:ilvl w:val="4"/>
          <w:numId w:val="114"/>
        </w:numPr>
        <w:tabs>
          <w:tab w:leader="none" w:pos="993" w:val="left"/>
        </w:tabs>
        <w:spacing w:line="276" w:lineRule="auto"/>
        <w:ind w:firstLine="567" w:left="0"/>
        <w:contextualSpacing w:val="0"/>
        <w:jc w:val="both"/>
      </w:pPr>
      <w:r>
        <w:t>Агапина М.С. Под землей и под водой. Из серии «Большое путешествие с Николасом»</w:t>
      </w:r>
    </w:p>
    <w:p w14:paraId="960B0000">
      <w:pPr>
        <w:pStyle w:val="Style_3"/>
        <w:numPr>
          <w:ilvl w:val="4"/>
          <w:numId w:val="114"/>
        </w:numPr>
        <w:tabs>
          <w:tab w:leader="none" w:pos="993" w:val="left"/>
        </w:tabs>
        <w:spacing w:line="276" w:lineRule="auto"/>
        <w:ind w:firstLine="567" w:left="0"/>
        <w:contextualSpacing w:val="0"/>
        <w:jc w:val="both"/>
      </w:pPr>
      <w:r>
        <w:t>Агапина М.С. Горы. Из серии «Большое путешествие с Николасом»</w:t>
      </w:r>
    </w:p>
    <w:p w14:paraId="970B0000">
      <w:pPr>
        <w:pStyle w:val="Style_3"/>
        <w:numPr>
          <w:ilvl w:val="4"/>
          <w:numId w:val="114"/>
        </w:numPr>
        <w:tabs>
          <w:tab w:leader="none" w:pos="993" w:val="left"/>
        </w:tabs>
        <w:spacing w:line="276" w:lineRule="auto"/>
        <w:ind w:firstLine="567" w:left="0"/>
        <w:contextualSpacing w:val="0"/>
        <w:jc w:val="both"/>
      </w:pPr>
      <w:r>
        <w:t>Агапина М.С. Музей. Из серии «Большое путешествие с Николасом»</w:t>
      </w:r>
    </w:p>
    <w:p w14:paraId="980B0000">
      <w:pPr>
        <w:pStyle w:val="Style_3"/>
        <w:numPr>
          <w:ilvl w:val="4"/>
          <w:numId w:val="114"/>
        </w:numPr>
        <w:tabs>
          <w:tab w:leader="none" w:pos="993" w:val="left"/>
        </w:tabs>
        <w:spacing w:line="276" w:lineRule="auto"/>
        <w:ind w:firstLine="567" w:left="0"/>
        <w:contextualSpacing w:val="0"/>
        <w:jc w:val="both"/>
      </w:pPr>
      <w:r>
        <w:t>Агапина М.С. Волшебная история. Из серии «Большое путешествие с Николасом»</w:t>
      </w:r>
    </w:p>
    <w:p w14:paraId="990B0000">
      <w:pPr>
        <w:pStyle w:val="Style_3"/>
        <w:numPr>
          <w:ilvl w:val="4"/>
          <w:numId w:val="114"/>
        </w:numPr>
        <w:tabs>
          <w:tab w:leader="none" w:pos="993" w:val="left"/>
        </w:tabs>
        <w:spacing w:line="276" w:lineRule="auto"/>
        <w:ind w:firstLine="567" w:left="0"/>
        <w:contextualSpacing w:val="0"/>
        <w:jc w:val="both"/>
      </w:pPr>
      <w:r>
        <w:t>Вахрушев А.А., Маслова И.В. Вспоминаем весну! Учимся видеть и понимать. Для детей 5-7 лет</w:t>
      </w:r>
    </w:p>
    <w:p w14:paraId="9A0B0000">
      <w:pPr>
        <w:pStyle w:val="Style_3"/>
        <w:numPr>
          <w:ilvl w:val="4"/>
          <w:numId w:val="114"/>
        </w:numPr>
        <w:tabs>
          <w:tab w:leader="none" w:pos="993" w:val="left"/>
        </w:tabs>
        <w:spacing w:line="276" w:lineRule="auto"/>
        <w:ind w:firstLine="567" w:left="0"/>
        <w:contextualSpacing w:val="0"/>
        <w:jc w:val="both"/>
      </w:pPr>
      <w:r>
        <w:t>Вахрушев А.А., Маслова И.В. Вспоминаем лето! Учимся видеть и понимать. Для детей 5-7 лет</w:t>
      </w:r>
    </w:p>
    <w:p w14:paraId="9B0B0000">
      <w:pPr>
        <w:pStyle w:val="Style_3"/>
        <w:numPr>
          <w:ilvl w:val="4"/>
          <w:numId w:val="114"/>
        </w:numPr>
        <w:tabs>
          <w:tab w:leader="none" w:pos="993" w:val="left"/>
        </w:tabs>
        <w:spacing w:line="276" w:lineRule="auto"/>
        <w:ind w:firstLine="567" w:left="0"/>
        <w:contextualSpacing w:val="0"/>
        <w:jc w:val="both"/>
      </w:pPr>
      <w:r>
        <w:t>Вахрушев А.А., Маслова И.В. Вспоминаем осень! Учимся видеть и понимать. Для детей 5-7 лет</w:t>
      </w:r>
    </w:p>
    <w:p w14:paraId="9C0B0000">
      <w:pPr>
        <w:pStyle w:val="Style_3"/>
        <w:numPr>
          <w:ilvl w:val="4"/>
          <w:numId w:val="114"/>
        </w:numPr>
        <w:tabs>
          <w:tab w:leader="none" w:pos="993" w:val="left"/>
        </w:tabs>
        <w:spacing w:line="276" w:lineRule="auto"/>
        <w:ind w:firstLine="567" w:left="0"/>
        <w:contextualSpacing w:val="0"/>
        <w:jc w:val="both"/>
      </w:pPr>
      <w:r>
        <w:t>Вахрушев А.А., Маслова И.В. Вспоминаем зиму! Учимся видеть и понимать. Для детей 5-7 лет</w:t>
      </w:r>
    </w:p>
    <w:p w14:paraId="9D0B0000">
      <w:pPr>
        <w:spacing w:line="276" w:lineRule="auto"/>
        <w:ind/>
      </w:pPr>
    </w:p>
    <w:p w14:paraId="9E0B0000">
      <w:pPr>
        <w:spacing w:line="276" w:lineRule="auto"/>
        <w:ind/>
        <w:jc w:val="both"/>
      </w:pPr>
      <w:r>
        <w:t>3. РАЗВИТИЕ РЕЧИ</w:t>
      </w:r>
    </w:p>
    <w:p w14:paraId="9F0B0000">
      <w:pPr>
        <w:spacing w:line="276" w:lineRule="auto"/>
        <w:ind/>
        <w:jc w:val="both"/>
      </w:pPr>
      <w:r>
        <w:t xml:space="preserve">Перечень вариативных систем, дополняющих и обновляющих содержание образовательной области </w:t>
      </w:r>
    </w:p>
    <w:p w14:paraId="A00B0000">
      <w:pPr>
        <w:spacing w:line="276" w:lineRule="auto"/>
        <w:ind/>
        <w:jc w:val="both"/>
      </w:pPr>
      <w:r>
        <w:t>в соответствии с задачами Программы:</w:t>
      </w:r>
    </w:p>
    <w:p w14:paraId="A10B0000">
      <w:pPr>
        <w:pStyle w:val="Style_3"/>
        <w:numPr>
          <w:ilvl w:val="0"/>
          <w:numId w:val="115"/>
        </w:numPr>
        <w:spacing w:line="276" w:lineRule="auto"/>
        <w:ind/>
        <w:contextualSpacing w:val="0"/>
        <w:jc w:val="both"/>
      </w:pPr>
      <w:r>
        <w:t xml:space="preserve">ребёнок владеет речью как средством коммуникации, </w:t>
      </w:r>
    </w:p>
    <w:p w14:paraId="A20B0000">
      <w:pPr>
        <w:pStyle w:val="Style_3"/>
        <w:numPr>
          <w:ilvl w:val="0"/>
          <w:numId w:val="115"/>
        </w:numPr>
        <w:spacing w:line="276" w:lineRule="auto"/>
        <w:ind/>
        <w:contextualSpacing w:val="0"/>
        <w:jc w:val="both"/>
      </w:pPr>
      <w:r>
        <w:t xml:space="preserve">ведет диалог со взрослыми и сверстниками, </w:t>
      </w:r>
    </w:p>
    <w:p w14:paraId="A30B0000">
      <w:pPr>
        <w:pStyle w:val="Style_3"/>
        <w:numPr>
          <w:ilvl w:val="0"/>
          <w:numId w:val="115"/>
        </w:numPr>
        <w:spacing w:line="276" w:lineRule="auto"/>
        <w:ind/>
        <w:contextualSpacing w:val="0"/>
        <w:jc w:val="both"/>
      </w:pPr>
      <w:r>
        <w:t xml:space="preserve">использует формулы речевого этикета в соответствии с ситуацией общения, </w:t>
      </w:r>
    </w:p>
    <w:p w14:paraId="A40B0000">
      <w:pPr>
        <w:pStyle w:val="Style_3"/>
        <w:numPr>
          <w:ilvl w:val="0"/>
          <w:numId w:val="115"/>
        </w:numPr>
        <w:spacing w:line="276" w:lineRule="auto"/>
        <w:ind/>
        <w:contextualSpacing w:val="0"/>
        <w:jc w:val="both"/>
      </w:pPr>
      <w:r>
        <w:t>владеет коммуникативно-речевыми умениями;</w:t>
      </w:r>
    </w:p>
    <w:p w14:paraId="A50B0000">
      <w:pPr>
        <w:pStyle w:val="Style_3"/>
        <w:numPr>
          <w:ilvl w:val="0"/>
          <w:numId w:val="115"/>
        </w:numPr>
        <w:spacing w:line="276" w:lineRule="auto"/>
        <w:ind/>
        <w:contextualSpacing w:val="0"/>
        <w:jc w:val="both"/>
      </w:pPr>
      <w:r>
        <w:t xml:space="preserve">ребёнок знает и осмысленно воспринимает литературные произведения различных жанров, </w:t>
      </w:r>
    </w:p>
    <w:p w14:paraId="A60B0000">
      <w:pPr>
        <w:pStyle w:val="Style_3"/>
        <w:numPr>
          <w:ilvl w:val="0"/>
          <w:numId w:val="115"/>
        </w:numPr>
        <w:spacing w:line="276" w:lineRule="auto"/>
        <w:ind/>
        <w:contextualSpacing w:val="0"/>
        <w:jc w:val="both"/>
      </w:pPr>
      <w:r>
        <w:t xml:space="preserve">имеет предпочтения в жанрах литературы, проявляет интерес к книгам познавательного характера, </w:t>
      </w:r>
    </w:p>
    <w:p w14:paraId="A70B0000">
      <w:pPr>
        <w:pStyle w:val="Style_3"/>
        <w:numPr>
          <w:ilvl w:val="0"/>
          <w:numId w:val="115"/>
        </w:numPr>
        <w:spacing w:line="276" w:lineRule="auto"/>
        <w:ind/>
        <w:contextualSpacing w:val="0"/>
        <w:jc w:val="both"/>
      </w:pPr>
      <w:r>
        <w:t>определяет характеры персонажей, мотивы их поведения, оценивает поступки литературных героев;</w:t>
      </w:r>
    </w:p>
    <w:p w14:paraId="A80B0000">
      <w:pPr>
        <w:pStyle w:val="Style_3"/>
        <w:numPr>
          <w:ilvl w:val="0"/>
          <w:numId w:val="115"/>
        </w:numPr>
        <w:spacing w:line="276" w:lineRule="auto"/>
        <w:ind/>
        <w:contextualSpacing w:val="0"/>
        <w:jc w:val="both"/>
      </w:pPr>
      <w:r>
        <w:t>ребёнок правильно, отчетливо произносит все звуки родного языка</w:t>
      </w:r>
    </w:p>
    <w:p w14:paraId="A90B0000">
      <w:pPr>
        <w:pStyle w:val="Style_5"/>
        <w:numPr>
          <w:ilvl w:val="0"/>
          <w:numId w:val="116"/>
        </w:numPr>
        <w:tabs>
          <w:tab w:leader="none" w:pos="993" w:val="left"/>
        </w:tabs>
        <w:spacing w:line="276" w:lineRule="auto"/>
        <w:ind w:firstLine="567" w:left="0"/>
      </w:pPr>
      <w:r>
        <w:t>Ушакова О.С., Артюхова И.С. Развитие речи. Игры и конспекты занятий. Вторая младшая группа детского сада</w:t>
      </w:r>
    </w:p>
    <w:p w14:paraId="AA0B0000">
      <w:pPr>
        <w:pStyle w:val="Style_5"/>
        <w:numPr>
          <w:ilvl w:val="0"/>
          <w:numId w:val="116"/>
        </w:numPr>
        <w:tabs>
          <w:tab w:leader="none" w:pos="993" w:val="left"/>
        </w:tabs>
        <w:spacing w:line="276" w:lineRule="auto"/>
        <w:ind w:firstLine="567" w:left="0"/>
      </w:pPr>
      <w:r>
        <w:t>Ушакова О.С., Артюхова И.С. Развитие речи. Игры и конспекты занятий. Средняя группа детского сада</w:t>
      </w:r>
    </w:p>
    <w:p w14:paraId="AB0B0000">
      <w:pPr>
        <w:pStyle w:val="Style_5"/>
        <w:numPr>
          <w:ilvl w:val="0"/>
          <w:numId w:val="116"/>
        </w:numPr>
        <w:tabs>
          <w:tab w:leader="none" w:pos="993" w:val="left"/>
        </w:tabs>
        <w:spacing w:line="276" w:lineRule="auto"/>
        <w:ind w:firstLine="567" w:left="0"/>
      </w:pPr>
      <w:r>
        <w:t>Ушакова О.С., Артюхова И.С. Развитие речи. Игры и конспекты занятий. Старшая группа детского сада</w:t>
      </w:r>
    </w:p>
    <w:p w14:paraId="AC0B0000">
      <w:pPr>
        <w:pStyle w:val="Style_5"/>
        <w:numPr>
          <w:ilvl w:val="0"/>
          <w:numId w:val="116"/>
        </w:numPr>
        <w:tabs>
          <w:tab w:leader="none" w:pos="993" w:val="left"/>
        </w:tabs>
        <w:spacing w:line="276" w:lineRule="auto"/>
        <w:ind w:firstLine="567" w:left="0"/>
      </w:pPr>
      <w:r>
        <w:t>Ушакова О.С., Артюхова И.С. Развитие речи. Игры и конспекты занятий. Подготовительная группа детского сада</w:t>
      </w:r>
    </w:p>
    <w:p w14:paraId="AD0B0000">
      <w:pPr>
        <w:pStyle w:val="Style_5"/>
        <w:numPr>
          <w:ilvl w:val="0"/>
          <w:numId w:val="116"/>
        </w:numPr>
        <w:tabs>
          <w:tab w:leader="none" w:pos="993" w:val="left"/>
        </w:tabs>
        <w:spacing w:line="276" w:lineRule="auto"/>
        <w:ind w:firstLine="567" w:left="0"/>
      </w:pPr>
      <w:r>
        <w:t>Ушакова О.С. ГОВОРИ ПРАВИЛЬНО! Тетрадь по развитию речи для детей 3-4 лет</w:t>
      </w:r>
    </w:p>
    <w:p w14:paraId="AE0B0000">
      <w:pPr>
        <w:pStyle w:val="Style_5"/>
        <w:numPr>
          <w:ilvl w:val="0"/>
          <w:numId w:val="116"/>
        </w:numPr>
        <w:tabs>
          <w:tab w:leader="none" w:pos="993" w:val="left"/>
        </w:tabs>
        <w:spacing w:line="276" w:lineRule="auto"/>
        <w:ind w:firstLine="567" w:left="0"/>
      </w:pPr>
      <w:r>
        <w:t>Ушакова О.С., Артюхова И.С. ГОВОРИ ПРАВИЛЬНО. Тетрадь по развитию речи для детей 4-5 лет</w:t>
      </w:r>
    </w:p>
    <w:p w14:paraId="AF0B0000">
      <w:pPr>
        <w:pStyle w:val="Style_5"/>
        <w:numPr>
          <w:ilvl w:val="0"/>
          <w:numId w:val="116"/>
        </w:numPr>
        <w:tabs>
          <w:tab w:leader="none" w:pos="993" w:val="left"/>
        </w:tabs>
        <w:spacing w:line="276" w:lineRule="auto"/>
        <w:ind w:firstLine="567" w:left="0"/>
      </w:pPr>
      <w:r>
        <w:t>Ушакова О.С., Артюхова И.С. ГОВОРИ ПРАВИЛЬНО! Тетрадь по развитию речи для детей 5-6 лет</w:t>
      </w:r>
    </w:p>
    <w:p w14:paraId="B00B0000">
      <w:pPr>
        <w:pStyle w:val="Style_5"/>
        <w:numPr>
          <w:ilvl w:val="0"/>
          <w:numId w:val="116"/>
        </w:numPr>
        <w:tabs>
          <w:tab w:leader="none" w:pos="993" w:val="left"/>
        </w:tabs>
        <w:spacing w:line="276" w:lineRule="auto"/>
        <w:ind w:firstLine="567" w:left="0"/>
      </w:pPr>
      <w:r>
        <w:t>Ушакова О.С., Артюхова И.С. ГОВОРИ ПРАВИЛЬНО. Тетрадь по развитию речи для детей 6-7 лет.</w:t>
      </w:r>
    </w:p>
    <w:p w14:paraId="B10B0000">
      <w:pPr>
        <w:pStyle w:val="Style_5"/>
        <w:numPr>
          <w:ilvl w:val="0"/>
          <w:numId w:val="116"/>
        </w:numPr>
        <w:tabs>
          <w:tab w:leader="none" w:pos="993" w:val="left"/>
        </w:tabs>
        <w:spacing w:line="276" w:lineRule="auto"/>
        <w:ind w:firstLine="567" w:left="0"/>
      </w:pPr>
      <w:r>
        <w:t xml:space="preserve">Батяева С.В., Мохирева Е.А. Называй, говори, рассказывай! Где мы были? Что </w:t>
      </w:r>
      <w:r>
        <w:t>узнали? Давай поговорим! Полный курс игровых занятий по развитию речи детей 3-4 лет</w:t>
      </w:r>
    </w:p>
    <w:p w14:paraId="B20B0000">
      <w:pPr>
        <w:pStyle w:val="Style_5"/>
        <w:numPr>
          <w:ilvl w:val="0"/>
          <w:numId w:val="116"/>
        </w:numPr>
        <w:tabs>
          <w:tab w:leader="none" w:pos="993" w:val="left"/>
        </w:tabs>
        <w:spacing w:line="276" w:lineRule="auto"/>
        <w:ind w:firstLine="567" w:left="0"/>
      </w:pPr>
      <w: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B30B0000">
      <w:pPr>
        <w:pStyle w:val="Style_5"/>
        <w:numPr>
          <w:ilvl w:val="0"/>
          <w:numId w:val="116"/>
        </w:numPr>
        <w:tabs>
          <w:tab w:leader="none" w:pos="993" w:val="left"/>
        </w:tabs>
        <w:spacing w:line="276" w:lineRule="auto"/>
        <w:ind w:firstLine="567" w:left="0"/>
      </w:pPr>
      <w:r>
        <w:t>Батяева С.В., Мохирева Е.А. От слова к фразе. Где мы были? Что узнали? Давай поговорим! Полный курс игровых занятий по развитию речи детей 3-4 лет</w:t>
      </w:r>
    </w:p>
    <w:p w14:paraId="B40B0000">
      <w:pPr>
        <w:pStyle w:val="Style_5"/>
        <w:numPr>
          <w:ilvl w:val="0"/>
          <w:numId w:val="116"/>
        </w:numPr>
        <w:tabs>
          <w:tab w:leader="none" w:pos="993" w:val="left"/>
        </w:tabs>
        <w:spacing w:line="276" w:lineRule="auto"/>
        <w:ind w:firstLine="567" w:left="0"/>
      </w:pPr>
      <w:r>
        <w:t>Батяева С.В., Мохирева Е.А. Я с грамматикой дружу. Тетрадь 1. Полный курс игровых занятий по развитию речи детей 4-5 лет</w:t>
      </w:r>
    </w:p>
    <w:p w14:paraId="B50B0000">
      <w:pPr>
        <w:pStyle w:val="Style_5"/>
        <w:numPr>
          <w:ilvl w:val="0"/>
          <w:numId w:val="116"/>
        </w:numPr>
        <w:tabs>
          <w:tab w:leader="none" w:pos="993" w:val="left"/>
        </w:tabs>
        <w:spacing w:line="276" w:lineRule="auto"/>
        <w:ind w:firstLine="567" w:left="0"/>
      </w:pPr>
      <w:r>
        <w:t>Батяева С.В., Мохирева Е.А. Про все на свете расскажу. Тетрадь 2. Полный курс игровых занятий по развитию речи детей 4-5 лет</w:t>
      </w:r>
    </w:p>
    <w:p w14:paraId="B60B0000">
      <w:pPr>
        <w:pStyle w:val="Style_5"/>
        <w:numPr>
          <w:ilvl w:val="0"/>
          <w:numId w:val="116"/>
        </w:numPr>
        <w:tabs>
          <w:tab w:leader="none" w:pos="993" w:val="left"/>
        </w:tabs>
        <w:spacing w:line="276" w:lineRule="auto"/>
        <w:ind w:firstLine="567" w:left="0"/>
      </w:pPr>
      <w:r>
        <w:t>Батяева С.В., Мохирева Е.А. Веселые путешествия со звуками и буквами. Пособие для детей 5-6 лет</w:t>
      </w:r>
    </w:p>
    <w:p w14:paraId="B70B0000">
      <w:pPr>
        <w:pStyle w:val="Style_5"/>
        <w:numPr>
          <w:ilvl w:val="0"/>
          <w:numId w:val="116"/>
        </w:numPr>
        <w:tabs>
          <w:tab w:leader="none" w:pos="993" w:val="left"/>
        </w:tabs>
        <w:spacing w:line="276" w:lineRule="auto"/>
        <w:ind w:firstLine="567" w:left="0"/>
      </w:pPr>
      <w:r>
        <w:t>Батяева С.В., Мохирева Е.А. Космические приключения со звуками и буквами. Пособие для детей 5-6 лет</w:t>
      </w:r>
    </w:p>
    <w:p w14:paraId="B80B0000">
      <w:pPr>
        <w:pStyle w:val="Style_5"/>
        <w:numPr>
          <w:ilvl w:val="0"/>
          <w:numId w:val="116"/>
        </w:numPr>
        <w:tabs>
          <w:tab w:leader="none" w:pos="993" w:val="left"/>
        </w:tabs>
        <w:spacing w:line="276" w:lineRule="auto"/>
        <w:ind w:firstLine="567" w:left="0"/>
      </w:pPr>
      <w:r>
        <w:t>Батяева С.В., Мохирева Е.А. Удивительные истории со звуками и буквами. Пособие для детей 5-6 лет</w:t>
      </w:r>
    </w:p>
    <w:p w14:paraId="B90B0000">
      <w:pPr>
        <w:pStyle w:val="Style_5"/>
        <w:numPr>
          <w:ilvl w:val="0"/>
          <w:numId w:val="116"/>
        </w:numPr>
        <w:tabs>
          <w:tab w:leader="none" w:pos="993" w:val="left"/>
        </w:tabs>
        <w:spacing w:line="276" w:lineRule="auto"/>
        <w:ind w:firstLine="567" w:left="0"/>
      </w:pPr>
      <w:r>
        <w:t>Мохирева Е.А. Полезные игры с предлогами У, НА. Пособие для детей 5-7 лет</w:t>
      </w:r>
    </w:p>
    <w:p w14:paraId="BA0B0000">
      <w:pPr>
        <w:pStyle w:val="Style_5"/>
        <w:numPr>
          <w:ilvl w:val="0"/>
          <w:numId w:val="116"/>
        </w:numPr>
        <w:tabs>
          <w:tab w:leader="none" w:pos="993" w:val="left"/>
        </w:tabs>
        <w:spacing w:line="276" w:lineRule="auto"/>
        <w:ind w:firstLine="567" w:left="0"/>
      </w:pPr>
      <w:r>
        <w:t>Мохирева Е.А. Полезные игры с предлогами ОТ, К, ПО, ДО. Пособие для детей 5-7 лет</w:t>
      </w:r>
    </w:p>
    <w:p w14:paraId="BB0B0000">
      <w:pPr>
        <w:pStyle w:val="Style_5"/>
        <w:numPr>
          <w:ilvl w:val="0"/>
          <w:numId w:val="116"/>
        </w:numPr>
        <w:tabs>
          <w:tab w:leader="none" w:pos="993" w:val="left"/>
        </w:tabs>
        <w:spacing w:line="276" w:lineRule="auto"/>
        <w:ind w:firstLine="567" w:left="0"/>
      </w:pPr>
      <w:r>
        <w:t>Мохирева Е.А. Полезные игры с предлогами С, В, ИЗ Пособие для детей 5-7 лет</w:t>
      </w:r>
    </w:p>
    <w:p w14:paraId="BC0B0000">
      <w:pPr>
        <w:pStyle w:val="Style_5"/>
        <w:numPr>
          <w:ilvl w:val="0"/>
          <w:numId w:val="116"/>
        </w:numPr>
        <w:tabs>
          <w:tab w:leader="none" w:pos="993" w:val="left"/>
        </w:tabs>
        <w:spacing w:line="276" w:lineRule="auto"/>
        <w:ind w:firstLine="567" w:left="0"/>
      </w:pPr>
      <w:r>
        <w:t xml:space="preserve">Мохирева Е.А. Полезные игры с предлогами НАД, ПОД, ИЗ-ПОД, ЗА, ИЗ-ЗА. Пособие для детей 5-7 лет </w:t>
      </w:r>
    </w:p>
    <w:p w14:paraId="BD0B0000">
      <w:pPr>
        <w:pStyle w:val="Style_5"/>
        <w:numPr>
          <w:ilvl w:val="0"/>
          <w:numId w:val="116"/>
        </w:numPr>
        <w:tabs>
          <w:tab w:leader="none" w:pos="993" w:val="left"/>
        </w:tabs>
        <w:spacing w:line="276" w:lineRule="auto"/>
        <w:ind w:firstLine="567" w:left="0"/>
      </w:pPr>
      <w:r>
        <w:t>Мохирева Е.А. Полезные игры с предлогами ДЛЯ, БЕЗ, ОКОЛО, ВОКРУГ, ЧЕРЕЗ, МЕЖДУ Пособие для детей 5-7 лет</w:t>
      </w:r>
    </w:p>
    <w:p w14:paraId="BE0B0000">
      <w:pPr>
        <w:pStyle w:val="Style_5"/>
        <w:numPr>
          <w:ilvl w:val="0"/>
          <w:numId w:val="116"/>
        </w:numPr>
        <w:tabs>
          <w:tab w:leader="none" w:pos="993" w:val="left"/>
        </w:tabs>
        <w:spacing w:line="276" w:lineRule="auto"/>
        <w:ind w:firstLine="567" w:left="0"/>
      </w:pPr>
      <w:r>
        <w:t>Батяева С.В., Мохирева Е.А. Готовимся к школе. Говорим красиво и правильно. Тетрадь по развитию речи. 6-7 лет</w:t>
      </w:r>
    </w:p>
    <w:p w14:paraId="BF0B0000">
      <w:pPr>
        <w:pStyle w:val="Style_5"/>
        <w:numPr>
          <w:ilvl w:val="0"/>
          <w:numId w:val="116"/>
        </w:numPr>
        <w:tabs>
          <w:tab w:leader="none" w:pos="993" w:val="left"/>
        </w:tabs>
        <w:spacing w:line="276" w:lineRule="auto"/>
        <w:ind w:firstLine="567" w:left="0"/>
      </w:pPr>
      <w:r>
        <w:t>Гризик Т. И. Говорим правильно. Слушаем и беседуем. Пособие для детей 3-4 лет</w:t>
      </w:r>
    </w:p>
    <w:p w14:paraId="C00B0000">
      <w:pPr>
        <w:pStyle w:val="Style_5"/>
        <w:numPr>
          <w:ilvl w:val="0"/>
          <w:numId w:val="116"/>
        </w:numPr>
        <w:tabs>
          <w:tab w:leader="none" w:pos="993" w:val="left"/>
        </w:tabs>
        <w:spacing w:line="276" w:lineRule="auto"/>
        <w:ind w:firstLine="567" w:left="0"/>
      </w:pPr>
      <w:r>
        <w:t>Гризик Т. И. Говорим правильно. Беседуем и рассказываем.  Пособие для детей 4-5 лет</w:t>
      </w:r>
    </w:p>
    <w:p w14:paraId="C10B0000">
      <w:pPr>
        <w:pStyle w:val="Style_5"/>
        <w:numPr>
          <w:ilvl w:val="0"/>
          <w:numId w:val="116"/>
        </w:numPr>
        <w:tabs>
          <w:tab w:leader="none" w:pos="993" w:val="left"/>
        </w:tabs>
        <w:spacing w:line="276" w:lineRule="auto"/>
        <w:ind w:firstLine="567" w:left="0"/>
      </w:pPr>
      <w:r>
        <w:t>Гризик Т. И. Говорим правильно. Беседуем и рассказываем. Пособие для детей 5-6 лет</w:t>
      </w:r>
    </w:p>
    <w:p w14:paraId="C20B0000">
      <w:pPr>
        <w:pStyle w:val="Style_5"/>
        <w:numPr>
          <w:ilvl w:val="0"/>
          <w:numId w:val="116"/>
        </w:numPr>
        <w:tabs>
          <w:tab w:leader="none" w:pos="993" w:val="left"/>
        </w:tabs>
        <w:spacing w:line="276" w:lineRule="auto"/>
        <w:ind w:firstLine="567" w:left="0"/>
      </w:pPr>
      <w:r>
        <w:t>Гризик Т. И. Говорим правильно. Рассказываем и сочиняем. Пособие для детей 6-8 лет</w:t>
      </w:r>
    </w:p>
    <w:p w14:paraId="C30B0000">
      <w:pPr>
        <w:pStyle w:val="Style_5"/>
        <w:numPr>
          <w:ilvl w:val="0"/>
          <w:numId w:val="116"/>
        </w:numPr>
        <w:tabs>
          <w:tab w:leader="none" w:pos="993" w:val="left"/>
        </w:tabs>
        <w:spacing w:line="276" w:lineRule="auto"/>
        <w:ind w:firstLine="567" w:left="0"/>
      </w:pPr>
      <w:r>
        <w:t>Гризик Т. И. Готовим руку к письму. Пособие для детей 4-8 лет</w:t>
      </w:r>
    </w:p>
    <w:p w14:paraId="C40B0000">
      <w:pPr>
        <w:pStyle w:val="Style_5"/>
        <w:numPr>
          <w:ilvl w:val="0"/>
          <w:numId w:val="116"/>
        </w:numPr>
        <w:tabs>
          <w:tab w:leader="none" w:pos="993" w:val="left"/>
        </w:tabs>
        <w:spacing w:line="276" w:lineRule="auto"/>
        <w:ind w:firstLine="567" w:left="0"/>
      </w:pPr>
      <w:r>
        <w:t>Гризик Т. И. Узнаю мир. Развивающая книга для детей 3-4 лет</w:t>
      </w:r>
    </w:p>
    <w:p w14:paraId="C50B0000">
      <w:pPr>
        <w:pStyle w:val="Style_5"/>
        <w:numPr>
          <w:ilvl w:val="0"/>
          <w:numId w:val="116"/>
        </w:numPr>
        <w:tabs>
          <w:tab w:leader="none" w:pos="993" w:val="left"/>
        </w:tabs>
        <w:spacing w:line="276" w:lineRule="auto"/>
        <w:ind w:firstLine="567" w:left="0"/>
      </w:pPr>
      <w:r>
        <w:t>Гризик Т. И. Узнаю мир. Развивающая книга для детей 4-5 лет</w:t>
      </w:r>
    </w:p>
    <w:p w14:paraId="C60B0000">
      <w:pPr>
        <w:pStyle w:val="Style_5"/>
        <w:numPr>
          <w:ilvl w:val="0"/>
          <w:numId w:val="116"/>
        </w:numPr>
        <w:tabs>
          <w:tab w:leader="none" w:pos="993" w:val="left"/>
        </w:tabs>
        <w:spacing w:line="276" w:lineRule="auto"/>
        <w:ind w:firstLine="567" w:left="0"/>
      </w:pPr>
      <w:r>
        <w:t>Гризик Т. И. Узнаю мир. Развивающая книга для детей 5-6 лет</w:t>
      </w:r>
    </w:p>
    <w:p w14:paraId="C70B0000">
      <w:pPr>
        <w:pStyle w:val="Style_5"/>
        <w:numPr>
          <w:ilvl w:val="0"/>
          <w:numId w:val="116"/>
        </w:numPr>
        <w:tabs>
          <w:tab w:leader="none" w:pos="993" w:val="left"/>
        </w:tabs>
        <w:spacing w:line="276" w:lineRule="auto"/>
        <w:ind w:firstLine="567" w:left="0"/>
      </w:pPr>
      <w:r>
        <w:t>Гризик Т. И. Узнаю мир. Развивающая книга для детей 6-8 лет</w:t>
      </w:r>
    </w:p>
    <w:p w14:paraId="C80B0000">
      <w:pPr>
        <w:pStyle w:val="Style_5"/>
        <w:numPr>
          <w:ilvl w:val="0"/>
          <w:numId w:val="116"/>
        </w:numPr>
        <w:tabs>
          <w:tab w:leader="none" w:pos="993" w:val="left"/>
        </w:tabs>
        <w:spacing w:line="276" w:lineRule="auto"/>
        <w:ind w:firstLine="567" w:left="0"/>
      </w:pPr>
      <w:r>
        <w:t>Кузнецова М.И. Эти удивительные звуки. 3-4 года</w:t>
      </w:r>
    </w:p>
    <w:p w14:paraId="C90B0000">
      <w:pPr>
        <w:pStyle w:val="Style_5"/>
        <w:numPr>
          <w:ilvl w:val="0"/>
          <w:numId w:val="116"/>
        </w:numPr>
        <w:tabs>
          <w:tab w:leader="none" w:pos="993" w:val="left"/>
        </w:tabs>
        <w:spacing w:line="276" w:lineRule="auto"/>
        <w:ind w:firstLine="567" w:left="0"/>
      </w:pPr>
      <w:r>
        <w:t>Кузнецова М.И. Знакомимся с буквами. 5-6 лет</w:t>
      </w:r>
    </w:p>
    <w:p w14:paraId="CA0B0000">
      <w:pPr>
        <w:pStyle w:val="Style_5"/>
        <w:numPr>
          <w:ilvl w:val="0"/>
          <w:numId w:val="116"/>
        </w:numPr>
        <w:tabs>
          <w:tab w:leader="none" w:pos="993" w:val="left"/>
        </w:tabs>
        <w:spacing w:line="276" w:lineRule="auto"/>
        <w:ind w:firstLine="567" w:left="0"/>
      </w:pPr>
      <w:r>
        <w:t>Журова Л.Е., Кузнецова М.И. Я умею читать! 6-7 лет. В 2 ч. Часть 1</w:t>
      </w:r>
    </w:p>
    <w:p w14:paraId="CB0B0000">
      <w:pPr>
        <w:pStyle w:val="Style_5"/>
        <w:numPr>
          <w:ilvl w:val="0"/>
          <w:numId w:val="116"/>
        </w:numPr>
        <w:tabs>
          <w:tab w:leader="none" w:pos="993" w:val="left"/>
        </w:tabs>
        <w:spacing w:line="276" w:lineRule="auto"/>
        <w:ind w:firstLine="567" w:left="0"/>
      </w:pPr>
      <w:r>
        <w:t>Журова Л.Е., Кузнецова М.И. Я умею читать! 6–7 лет. В 2 ч. Часть 2</w:t>
      </w:r>
    </w:p>
    <w:p w14:paraId="CC0B0000">
      <w:pPr>
        <w:pStyle w:val="Style_5"/>
        <w:numPr>
          <w:ilvl w:val="0"/>
          <w:numId w:val="116"/>
        </w:numPr>
        <w:tabs>
          <w:tab w:leader="none" w:pos="993" w:val="left"/>
        </w:tabs>
        <w:spacing w:line="276" w:lineRule="auto"/>
        <w:ind w:firstLine="567" w:left="0"/>
      </w:pPr>
      <w:r>
        <w:t>Кузнецова М.И. Готовимся к письму. 4-5 лет</w:t>
      </w:r>
    </w:p>
    <w:p w14:paraId="CD0B0000">
      <w:pPr>
        <w:pStyle w:val="Style_5"/>
        <w:numPr>
          <w:ilvl w:val="0"/>
          <w:numId w:val="116"/>
        </w:numPr>
        <w:tabs>
          <w:tab w:leader="none" w:pos="993" w:val="left"/>
        </w:tabs>
        <w:spacing w:line="276" w:lineRule="auto"/>
        <w:ind w:firstLine="567" w:left="0"/>
      </w:pPr>
      <w:r>
        <w:t>Кузнецова М.И. Пишем буквы и слова. 6–7 лет</w:t>
      </w:r>
    </w:p>
    <w:p w14:paraId="CE0B0000">
      <w:pPr>
        <w:pStyle w:val="Style_5"/>
        <w:numPr>
          <w:ilvl w:val="0"/>
          <w:numId w:val="116"/>
        </w:numPr>
        <w:tabs>
          <w:tab w:leader="none" w:pos="993" w:val="left"/>
        </w:tabs>
        <w:spacing w:line="276" w:lineRule="auto"/>
        <w:ind w:firstLine="567" w:left="0"/>
      </w:pPr>
      <w:r>
        <w:t>Журова Л.Е., Кузнецова М.И. Азбука для дошкольников. Играем и читаем вместе. В 3 частях</w:t>
      </w:r>
    </w:p>
    <w:p w14:paraId="CF0B0000">
      <w:pPr>
        <w:pStyle w:val="Style_5"/>
        <w:numPr>
          <w:ilvl w:val="0"/>
          <w:numId w:val="116"/>
        </w:numPr>
        <w:tabs>
          <w:tab w:leader="none" w:pos="993" w:val="left"/>
        </w:tabs>
        <w:spacing w:line="276" w:lineRule="auto"/>
        <w:ind w:firstLine="567" w:left="0"/>
      </w:pPr>
      <w:r>
        <w:t>Колесникова Е.В. Развитие речи у детей 2-3 лет. Учебно-методическое пособие к иллюстративному материалу "От звукоподражаний к словам"</w:t>
      </w:r>
    </w:p>
    <w:p w14:paraId="D00B0000">
      <w:pPr>
        <w:pStyle w:val="Style_5"/>
        <w:numPr>
          <w:ilvl w:val="0"/>
          <w:numId w:val="116"/>
        </w:numPr>
        <w:tabs>
          <w:tab w:leader="none" w:pos="993" w:val="left"/>
        </w:tabs>
        <w:spacing w:line="276" w:lineRule="auto"/>
        <w:ind w:firstLine="567" w:left="0"/>
      </w:pPr>
      <w:r>
        <w:t>Колесникова Е.В. От звукоподражаний к словам. Иллюстративный материал для развития речи у детей 2-3 лет</w:t>
      </w:r>
    </w:p>
    <w:p w14:paraId="D10B0000">
      <w:pPr>
        <w:pStyle w:val="Style_5"/>
        <w:numPr>
          <w:ilvl w:val="0"/>
          <w:numId w:val="116"/>
        </w:numPr>
        <w:tabs>
          <w:tab w:leader="none" w:pos="993" w:val="left"/>
        </w:tabs>
        <w:spacing w:line="276" w:lineRule="auto"/>
        <w:ind w:firstLine="567" w:left="0"/>
      </w:pPr>
      <w:r>
        <w:t>Колесникова Е.В. Литературные тексты для детей 2-3 лет. Потешки. Загадки. Сказки. Учебно-наглядное пособие</w:t>
      </w:r>
    </w:p>
    <w:p w14:paraId="D20B0000">
      <w:pPr>
        <w:pStyle w:val="Style_5"/>
        <w:numPr>
          <w:ilvl w:val="0"/>
          <w:numId w:val="116"/>
        </w:numPr>
        <w:tabs>
          <w:tab w:leader="none" w:pos="993" w:val="left"/>
        </w:tabs>
        <w:spacing w:line="276" w:lineRule="auto"/>
        <w:ind w:firstLine="567" w:left="0"/>
      </w:pPr>
      <w:r>
        <w:t>Колесникова Е.В. Развитие звуковой культуры речи у детей 3-4 лет. Учебно-методическое пособие</w:t>
      </w:r>
    </w:p>
    <w:p w14:paraId="D30B0000">
      <w:pPr>
        <w:pStyle w:val="Style_5"/>
        <w:numPr>
          <w:ilvl w:val="0"/>
          <w:numId w:val="116"/>
        </w:numPr>
        <w:tabs>
          <w:tab w:leader="none" w:pos="993" w:val="left"/>
        </w:tabs>
        <w:spacing w:line="276" w:lineRule="auto"/>
        <w:ind w:firstLine="567" w:left="0"/>
      </w:pPr>
      <w:r>
        <w:t>Колесникова Е.В. Раз-словечко, два-словечко. Рабочая тетрадь для детей 3-4 лет</w:t>
      </w:r>
    </w:p>
    <w:p w14:paraId="D40B0000">
      <w:pPr>
        <w:pStyle w:val="Style_5"/>
        <w:numPr>
          <w:ilvl w:val="0"/>
          <w:numId w:val="116"/>
        </w:numPr>
        <w:tabs>
          <w:tab w:leader="none" w:pos="993" w:val="left"/>
        </w:tabs>
        <w:spacing w:line="276" w:lineRule="auto"/>
        <w:ind w:firstLine="567" w:left="0"/>
      </w:pPr>
      <w:r>
        <w:t>Колесникова Е.В. Дорисуй. Рабочая тетрадь для детей 3-4 лет</w:t>
      </w:r>
    </w:p>
    <w:p w14:paraId="D50B0000">
      <w:pPr>
        <w:pStyle w:val="Style_5"/>
        <w:numPr>
          <w:ilvl w:val="0"/>
          <w:numId w:val="116"/>
        </w:numPr>
        <w:tabs>
          <w:tab w:leader="none" w:pos="993" w:val="left"/>
        </w:tabs>
        <w:spacing w:line="276" w:lineRule="auto"/>
        <w:ind w:firstLine="567" w:left="0"/>
      </w:pPr>
      <w:r>
        <w:t>Колесникова Е.В. Развитие фонематического слуха у детей 4-5 лет. Сценарии учебно-игровых занятий</w:t>
      </w:r>
    </w:p>
    <w:p w14:paraId="D60B0000">
      <w:pPr>
        <w:pStyle w:val="Style_5"/>
        <w:numPr>
          <w:ilvl w:val="0"/>
          <w:numId w:val="116"/>
        </w:numPr>
        <w:tabs>
          <w:tab w:leader="none" w:pos="993" w:val="left"/>
        </w:tabs>
        <w:spacing w:line="276" w:lineRule="auto"/>
        <w:ind w:firstLine="567" w:left="0"/>
      </w:pPr>
      <w:r>
        <w:t>Колесникова Е.В. От слова к звуку. Рабочая тетрадь для детей 4-5 лет</w:t>
      </w:r>
    </w:p>
    <w:p w14:paraId="D70B0000">
      <w:pPr>
        <w:pStyle w:val="Style_5"/>
        <w:numPr>
          <w:ilvl w:val="0"/>
          <w:numId w:val="116"/>
        </w:numPr>
        <w:tabs>
          <w:tab w:leader="none" w:pos="993" w:val="left"/>
        </w:tabs>
        <w:spacing w:line="276" w:lineRule="auto"/>
        <w:ind w:firstLine="567" w:left="0"/>
      </w:pPr>
      <w:r>
        <w:t>Колесникова Е.В. Дорисуй и раскрась. Рабочая тетрадь для детей 4-5 лет</w:t>
      </w:r>
    </w:p>
    <w:p w14:paraId="D80B0000">
      <w:pPr>
        <w:pStyle w:val="Style_5"/>
        <w:numPr>
          <w:ilvl w:val="0"/>
          <w:numId w:val="116"/>
        </w:numPr>
        <w:tabs>
          <w:tab w:leader="none" w:pos="993" w:val="left"/>
        </w:tabs>
        <w:spacing w:line="276" w:lineRule="auto"/>
        <w:ind w:firstLine="567" w:left="0"/>
      </w:pPr>
      <w: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D90B0000">
      <w:pPr>
        <w:pStyle w:val="Style_5"/>
        <w:numPr>
          <w:ilvl w:val="0"/>
          <w:numId w:val="116"/>
        </w:numPr>
        <w:tabs>
          <w:tab w:leader="none" w:pos="993" w:val="left"/>
        </w:tabs>
        <w:spacing w:line="276" w:lineRule="auto"/>
        <w:ind w:firstLine="567" w:left="0"/>
      </w:pPr>
      <w:r>
        <w:t>Колесникова Е.В. Учимся составлять слоговые схемы. Рабочая тетрадь для детей 4-5 лет</w:t>
      </w:r>
    </w:p>
    <w:p w14:paraId="DA0B0000">
      <w:pPr>
        <w:pStyle w:val="Style_5"/>
        <w:numPr>
          <w:ilvl w:val="0"/>
          <w:numId w:val="116"/>
        </w:numPr>
        <w:tabs>
          <w:tab w:leader="none" w:pos="993" w:val="left"/>
        </w:tabs>
        <w:spacing w:line="276" w:lineRule="auto"/>
        <w:ind w:firstLine="567" w:left="0"/>
      </w:pPr>
      <w:r>
        <w:t>Колесникова Е.В. Развитие звуко-буквенного анализа у детей 5-6 лет. Учебно-методическое пособие</w:t>
      </w:r>
    </w:p>
    <w:p w14:paraId="DB0B0000">
      <w:pPr>
        <w:pStyle w:val="Style_5"/>
        <w:numPr>
          <w:ilvl w:val="0"/>
          <w:numId w:val="116"/>
        </w:numPr>
        <w:tabs>
          <w:tab w:leader="none" w:pos="993" w:val="left"/>
        </w:tabs>
        <w:spacing w:line="276" w:lineRule="auto"/>
        <w:ind w:firstLine="567" w:left="0"/>
      </w:pPr>
      <w:r>
        <w:t>Колесникова Е.В. От А до Я. Рабочая тетрадь для детей 5-6 лет</w:t>
      </w:r>
    </w:p>
    <w:p w14:paraId="DC0B0000">
      <w:pPr>
        <w:pStyle w:val="Style_5"/>
        <w:numPr>
          <w:ilvl w:val="0"/>
          <w:numId w:val="116"/>
        </w:numPr>
        <w:tabs>
          <w:tab w:leader="none" w:pos="993" w:val="left"/>
        </w:tabs>
        <w:spacing w:line="276" w:lineRule="auto"/>
        <w:ind w:firstLine="567" w:left="0"/>
      </w:pPr>
      <w:r>
        <w:t>Колесникова Е.В. Прописи для дошкольников. Рабочая тетрадь для детей 5-6 лет</w:t>
      </w:r>
    </w:p>
    <w:p w14:paraId="DD0B0000">
      <w:pPr>
        <w:pStyle w:val="Style_5"/>
        <w:numPr>
          <w:ilvl w:val="0"/>
          <w:numId w:val="116"/>
        </w:numPr>
        <w:tabs>
          <w:tab w:leader="none" w:pos="993" w:val="left"/>
        </w:tabs>
        <w:spacing w:line="276" w:lineRule="auto"/>
        <w:ind w:firstLine="567" w:left="0"/>
      </w:pPr>
      <w: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DE0B0000">
      <w:pPr>
        <w:pStyle w:val="Style_5"/>
        <w:numPr>
          <w:ilvl w:val="0"/>
          <w:numId w:val="116"/>
        </w:numPr>
        <w:tabs>
          <w:tab w:leader="none" w:pos="993" w:val="left"/>
        </w:tabs>
        <w:spacing w:line="276" w:lineRule="auto"/>
        <w:ind w:firstLine="567" w:left="0"/>
      </w:pPr>
      <w:r>
        <w:t>Колесникова Е.В. Запоминаю буквы. Рабочая тетрадь для детей 5-6 лет</w:t>
      </w:r>
    </w:p>
    <w:p w14:paraId="DF0B0000">
      <w:pPr>
        <w:pStyle w:val="Style_5"/>
        <w:numPr>
          <w:ilvl w:val="0"/>
          <w:numId w:val="116"/>
        </w:numPr>
        <w:tabs>
          <w:tab w:leader="none" w:pos="993" w:val="left"/>
        </w:tabs>
        <w:spacing w:line="276" w:lineRule="auto"/>
        <w:ind w:firstLine="567" w:left="0"/>
      </w:pPr>
      <w:r>
        <w:t>Колесникова Е.В. Предмет, слово, схема. Рабочая тетрадь для детей 5-7 лет</w:t>
      </w:r>
    </w:p>
    <w:p w14:paraId="E00B0000">
      <w:pPr>
        <w:pStyle w:val="Style_5"/>
        <w:numPr>
          <w:ilvl w:val="0"/>
          <w:numId w:val="116"/>
        </w:numPr>
        <w:tabs>
          <w:tab w:leader="none" w:pos="993" w:val="left"/>
        </w:tabs>
        <w:spacing w:line="276" w:lineRule="auto"/>
        <w:ind w:firstLine="567" w:left="0"/>
      </w:pPr>
      <w:r>
        <w:t>Колесникова Е.В. Развитие интереса и способностей к чтению у детей 6-7 лет. Учебно-методическое пособие</w:t>
      </w:r>
    </w:p>
    <w:p w14:paraId="E10B0000">
      <w:pPr>
        <w:pStyle w:val="Style_5"/>
        <w:numPr>
          <w:ilvl w:val="0"/>
          <w:numId w:val="116"/>
        </w:numPr>
        <w:tabs>
          <w:tab w:leader="none" w:pos="993" w:val="left"/>
        </w:tabs>
        <w:spacing w:line="276" w:lineRule="auto"/>
        <w:ind w:firstLine="567" w:left="0"/>
      </w:pPr>
      <w:r>
        <w:t>Колесникова Е.В. Я начинаю читать. Рабочая тетрадь для детей 6-7 лет</w:t>
      </w:r>
    </w:p>
    <w:p w14:paraId="E20B0000">
      <w:pPr>
        <w:pStyle w:val="Style_5"/>
        <w:numPr>
          <w:ilvl w:val="0"/>
          <w:numId w:val="116"/>
        </w:numPr>
        <w:tabs>
          <w:tab w:leader="none" w:pos="993" w:val="left"/>
        </w:tabs>
        <w:spacing w:line="276" w:lineRule="auto"/>
        <w:ind w:firstLine="567" w:left="0"/>
      </w:pPr>
      <w:r>
        <w:t>Колесникова Е.В. Прописи для дошкольников. Рабочая тетрадь для детей 6-7 лет</w:t>
      </w:r>
    </w:p>
    <w:p w14:paraId="E30B0000">
      <w:pPr>
        <w:pStyle w:val="Style_5"/>
        <w:numPr>
          <w:ilvl w:val="0"/>
          <w:numId w:val="116"/>
        </w:numPr>
        <w:tabs>
          <w:tab w:leader="none" w:pos="993" w:val="left"/>
        </w:tabs>
        <w:spacing w:line="276" w:lineRule="auto"/>
        <w:ind w:firstLine="567" w:left="0"/>
      </w:pPr>
      <w:r>
        <w:t>Колесникова Е.В. Ну-ка, буква, отзовись! Рабочая тетрадь для детей 5-7 лет</w:t>
      </w:r>
    </w:p>
    <w:p w14:paraId="E40B0000">
      <w:pPr>
        <w:pStyle w:val="Style_5"/>
        <w:numPr>
          <w:ilvl w:val="0"/>
          <w:numId w:val="116"/>
        </w:numPr>
        <w:tabs>
          <w:tab w:leader="none" w:pos="993" w:val="left"/>
        </w:tabs>
        <w:spacing w:line="276" w:lineRule="auto"/>
        <w:ind w:firstLine="567" w:left="0"/>
      </w:pPr>
      <w:r>
        <w:t>Колесникова Е.В. Веселая грамматика для детей 5-7 лет</w:t>
      </w:r>
    </w:p>
    <w:p w14:paraId="E50B0000">
      <w:pPr>
        <w:pStyle w:val="Style_5"/>
        <w:numPr>
          <w:ilvl w:val="0"/>
          <w:numId w:val="116"/>
        </w:numPr>
        <w:tabs>
          <w:tab w:leader="none" w:pos="993" w:val="left"/>
        </w:tabs>
        <w:spacing w:line="276" w:lineRule="auto"/>
        <w:ind w:firstLine="567" w:left="0"/>
      </w:pPr>
      <w:r>
        <w:t>Игнатьева Л.В., Колесникова Е.В. Азбука. Мой первый учебник.</w:t>
      </w:r>
    </w:p>
    <w:p w14:paraId="E60B0000">
      <w:pPr>
        <w:pStyle w:val="Style_5"/>
        <w:numPr>
          <w:ilvl w:val="0"/>
          <w:numId w:val="116"/>
        </w:numPr>
        <w:tabs>
          <w:tab w:leader="none" w:pos="993" w:val="left"/>
        </w:tabs>
        <w:spacing w:line="276" w:lineRule="auto"/>
        <w:ind w:firstLine="567" w:left="0"/>
      </w:pPr>
      <w:r>
        <w:t>Колесникова Е.В. Я уже читаю.</w:t>
      </w:r>
    </w:p>
    <w:p w14:paraId="E70B0000">
      <w:pPr>
        <w:pStyle w:val="Style_5"/>
        <w:numPr>
          <w:ilvl w:val="0"/>
          <w:numId w:val="116"/>
        </w:numPr>
        <w:tabs>
          <w:tab w:leader="none" w:pos="993" w:val="left"/>
        </w:tabs>
        <w:spacing w:line="276" w:lineRule="auto"/>
        <w:ind w:firstLine="567" w:left="0"/>
      </w:pPr>
      <w:r>
        <w:t>Данилова Ю.Г. Букварь очень занятой мамы</w:t>
      </w:r>
    </w:p>
    <w:p w14:paraId="E80B0000">
      <w:pPr>
        <w:pStyle w:val="Style_5"/>
        <w:numPr>
          <w:ilvl w:val="0"/>
          <w:numId w:val="116"/>
        </w:numPr>
        <w:tabs>
          <w:tab w:leader="none" w:pos="993" w:val="left"/>
        </w:tabs>
        <w:spacing w:line="276" w:lineRule="auto"/>
        <w:ind w:firstLine="567" w:left="0"/>
      </w:pPr>
      <w:r>
        <w:t>Данилова Ю.Г. СУПЕР ЭФФЕКТИВНЫЙ тренажер по чтению для маленьких бузнаек</w:t>
      </w:r>
    </w:p>
    <w:p w14:paraId="E90B0000">
      <w:pPr>
        <w:pStyle w:val="Style_5"/>
        <w:numPr>
          <w:ilvl w:val="0"/>
          <w:numId w:val="116"/>
        </w:numPr>
        <w:tabs>
          <w:tab w:leader="none" w:pos="993" w:val="left"/>
        </w:tabs>
        <w:spacing w:line="276" w:lineRule="auto"/>
        <w:ind w:firstLine="567" w:left="0"/>
      </w:pPr>
      <w:r>
        <w:t xml:space="preserve">Данилова Ю.Г. Важные дела. Первое чтение с мамой по ролям  </w:t>
      </w:r>
    </w:p>
    <w:p w14:paraId="EA0B0000">
      <w:pPr>
        <w:pStyle w:val="Style_5"/>
        <w:numPr>
          <w:ilvl w:val="0"/>
          <w:numId w:val="116"/>
        </w:numPr>
        <w:tabs>
          <w:tab w:leader="none" w:pos="993" w:val="left"/>
        </w:tabs>
        <w:spacing w:line="276" w:lineRule="auto"/>
        <w:ind w:firstLine="567" w:left="0"/>
      </w:pPr>
      <w:r>
        <w:t>Данилова Ю.Г. Виды спорта. Первое чтение с мамой по ролям</w:t>
      </w:r>
    </w:p>
    <w:p w14:paraId="EB0B0000">
      <w:pPr>
        <w:pStyle w:val="Style_5"/>
        <w:numPr>
          <w:ilvl w:val="0"/>
          <w:numId w:val="116"/>
        </w:numPr>
        <w:tabs>
          <w:tab w:leader="none" w:pos="993" w:val="left"/>
        </w:tabs>
        <w:spacing w:line="276" w:lineRule="auto"/>
        <w:ind w:firstLine="567" w:left="0"/>
      </w:pPr>
      <w:r>
        <w:t>Данилова Ю.Г. Времена года. Первое чтение с мамой по ролям</w:t>
      </w:r>
    </w:p>
    <w:p w14:paraId="EC0B0000">
      <w:pPr>
        <w:pStyle w:val="Style_5"/>
        <w:numPr>
          <w:ilvl w:val="0"/>
          <w:numId w:val="116"/>
        </w:numPr>
        <w:tabs>
          <w:tab w:leader="none" w:pos="993" w:val="left"/>
        </w:tabs>
        <w:spacing w:line="276" w:lineRule="auto"/>
        <w:ind w:firstLine="567" w:left="0"/>
      </w:pPr>
      <w:r>
        <w:t>Данилова Ю.Г. День рождения. Первое чтение с мамой по ролям</w:t>
      </w:r>
    </w:p>
    <w:p w14:paraId="ED0B0000">
      <w:pPr>
        <w:pStyle w:val="Style_5"/>
        <w:numPr>
          <w:ilvl w:val="0"/>
          <w:numId w:val="116"/>
        </w:numPr>
        <w:tabs>
          <w:tab w:leader="none" w:pos="993" w:val="left"/>
        </w:tabs>
        <w:spacing w:line="276" w:lineRule="auto"/>
        <w:ind w:firstLine="567" w:left="0"/>
      </w:pPr>
      <w:r>
        <w:t>Данилова Ю.Г. Когда дома хорошо! Первое чтение с мамой по ролям</w:t>
      </w:r>
    </w:p>
    <w:p w14:paraId="EE0B0000">
      <w:pPr>
        <w:pStyle w:val="Style_5"/>
        <w:numPr>
          <w:ilvl w:val="0"/>
          <w:numId w:val="116"/>
        </w:numPr>
        <w:tabs>
          <w:tab w:leader="none" w:pos="993" w:val="left"/>
        </w:tabs>
        <w:spacing w:line="276" w:lineRule="auto"/>
        <w:ind w:firstLine="567" w:left="0"/>
      </w:pPr>
      <w:r>
        <w:t xml:space="preserve">Данилова Ю.Г. Лунный зоопарк. Первое чтение с мамой по ролям  </w:t>
      </w:r>
    </w:p>
    <w:p w14:paraId="EF0B0000">
      <w:pPr>
        <w:pStyle w:val="Style_5"/>
        <w:numPr>
          <w:ilvl w:val="0"/>
          <w:numId w:val="116"/>
        </w:numPr>
        <w:tabs>
          <w:tab w:leader="none" w:pos="993" w:val="left"/>
        </w:tabs>
        <w:spacing w:line="276" w:lineRule="auto"/>
        <w:ind w:firstLine="567" w:left="0"/>
      </w:pPr>
      <w:r>
        <w:t>Данилова Ю.Г. Музыка Луны. Первое чтение с мамой по ролям</w:t>
      </w:r>
    </w:p>
    <w:p w14:paraId="F00B0000">
      <w:pPr>
        <w:pStyle w:val="Style_5"/>
        <w:numPr>
          <w:ilvl w:val="0"/>
          <w:numId w:val="116"/>
        </w:numPr>
        <w:tabs>
          <w:tab w:leader="none" w:pos="993" w:val="left"/>
        </w:tabs>
        <w:spacing w:line="276" w:lineRule="auto"/>
        <w:ind w:firstLine="567" w:left="0"/>
      </w:pPr>
      <w:r>
        <w:t>Данилова Ю.Г. Транспорт.  Первое чтение с мамой по ролям</w:t>
      </w:r>
    </w:p>
    <w:p w14:paraId="F10B0000">
      <w:pPr>
        <w:spacing w:line="276" w:lineRule="auto"/>
        <w:ind/>
      </w:pPr>
    </w:p>
    <w:p w14:paraId="F20B0000">
      <w:pPr>
        <w:spacing w:line="276" w:lineRule="auto"/>
        <w:ind/>
      </w:pPr>
      <w:r>
        <w:t>4. ХУДОЖЕСТВЕННО-ЭСТЕТИЧЕСКОЕ РАЗВИТИЕ</w:t>
      </w:r>
    </w:p>
    <w:p w14:paraId="F30B0000">
      <w:pPr>
        <w:spacing w:line="276" w:lineRule="auto"/>
        <w:ind/>
      </w:pPr>
      <w: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F40B0000">
      <w:pPr>
        <w:pStyle w:val="Style_3"/>
        <w:numPr>
          <w:ilvl w:val="0"/>
          <w:numId w:val="117"/>
        </w:numPr>
        <w:spacing w:line="276" w:lineRule="auto"/>
        <w:ind/>
        <w:contextualSpacing w:val="0"/>
        <w:jc w:val="both"/>
      </w:pP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F50B0000">
      <w:pPr>
        <w:pStyle w:val="Style_3"/>
        <w:numPr>
          <w:ilvl w:val="0"/>
          <w:numId w:val="117"/>
        </w:numPr>
        <w:spacing w:line="276" w:lineRule="auto"/>
        <w:ind/>
        <w:contextualSpacing w:val="0"/>
        <w:jc w:val="both"/>
      </w:pP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F60B0000">
      <w:pPr>
        <w:pStyle w:val="Style_3"/>
        <w:numPr>
          <w:ilvl w:val="0"/>
          <w:numId w:val="117"/>
        </w:numPr>
        <w:spacing w:line="276" w:lineRule="auto"/>
        <w:ind/>
        <w:contextualSpacing w:val="0"/>
        <w:jc w:val="both"/>
      </w:pPr>
      <w: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F70B0000">
      <w:pPr>
        <w:pStyle w:val="Style_5"/>
        <w:numPr>
          <w:ilvl w:val="0"/>
          <w:numId w:val="118"/>
        </w:numPr>
        <w:tabs>
          <w:tab w:leader="none" w:pos="993" w:val="left"/>
        </w:tabs>
        <w:spacing w:line="276" w:lineRule="auto"/>
        <w:ind w:firstLine="567" w:left="0"/>
        <w:jc w:val="left"/>
        <w:rPr>
          <w:b w:val="1"/>
        </w:rPr>
      </w:pPr>
      <w:r>
        <w:t>Соловьева Е. В. Я рисую. Пособие для детей 3-4 лет</w:t>
      </w:r>
    </w:p>
    <w:p w14:paraId="F80B0000">
      <w:pPr>
        <w:pStyle w:val="Style_5"/>
        <w:numPr>
          <w:ilvl w:val="0"/>
          <w:numId w:val="118"/>
        </w:numPr>
        <w:tabs>
          <w:tab w:leader="none" w:pos="993" w:val="left"/>
        </w:tabs>
        <w:spacing w:line="276" w:lineRule="auto"/>
        <w:ind w:firstLine="567" w:left="0"/>
        <w:jc w:val="left"/>
        <w:rPr>
          <w:b w:val="1"/>
        </w:rPr>
      </w:pPr>
      <w:r>
        <w:t>Соловьева Е. В. Я рисую. Пособие для детей 4-5 лет</w:t>
      </w:r>
    </w:p>
    <w:p w14:paraId="F90B0000">
      <w:pPr>
        <w:pStyle w:val="Style_5"/>
        <w:numPr>
          <w:ilvl w:val="0"/>
          <w:numId w:val="118"/>
        </w:numPr>
        <w:tabs>
          <w:tab w:leader="none" w:pos="993" w:val="left"/>
        </w:tabs>
        <w:spacing w:line="276" w:lineRule="auto"/>
        <w:ind w:firstLine="567" w:left="0"/>
        <w:jc w:val="left"/>
        <w:rPr>
          <w:b w:val="1"/>
        </w:rPr>
      </w:pPr>
      <w:r>
        <w:t>Соловьева Е. В. Я рисую. Пособие для детей 5-6 лет</w:t>
      </w:r>
    </w:p>
    <w:p w14:paraId="FA0B0000">
      <w:pPr>
        <w:pStyle w:val="Style_5"/>
        <w:numPr>
          <w:ilvl w:val="0"/>
          <w:numId w:val="118"/>
        </w:numPr>
        <w:tabs>
          <w:tab w:leader="none" w:pos="993" w:val="left"/>
        </w:tabs>
        <w:spacing w:line="276" w:lineRule="auto"/>
        <w:ind w:firstLine="567" w:left="0"/>
        <w:jc w:val="left"/>
        <w:rPr>
          <w:b w:val="1"/>
        </w:rPr>
      </w:pPr>
      <w:r>
        <w:t>Соловьева Е. В. Я рисую. Пособие для детей 6-7 лет</w:t>
      </w:r>
    </w:p>
    <w:p w14:paraId="FB0B0000">
      <w:pPr>
        <w:pStyle w:val="Style_5"/>
        <w:numPr>
          <w:ilvl w:val="0"/>
          <w:numId w:val="118"/>
        </w:numPr>
        <w:tabs>
          <w:tab w:leader="none" w:pos="993" w:val="left"/>
        </w:tabs>
        <w:spacing w:line="276" w:lineRule="auto"/>
        <w:ind w:firstLine="567" w:left="0"/>
        <w:jc w:val="left"/>
        <w:rPr>
          <w:b w:val="1"/>
        </w:rPr>
      </w:pPr>
      <w:r>
        <w:t>Салмина Н. Г., Глебова А. О. Лепим, клеим, мастерим. Пособие для детей 3-4 лет</w:t>
      </w:r>
    </w:p>
    <w:p w14:paraId="FC0B0000">
      <w:pPr>
        <w:pStyle w:val="Style_5"/>
        <w:numPr>
          <w:ilvl w:val="0"/>
          <w:numId w:val="118"/>
        </w:numPr>
        <w:tabs>
          <w:tab w:leader="none" w:pos="993" w:val="left"/>
        </w:tabs>
        <w:spacing w:line="276" w:lineRule="auto"/>
        <w:ind w:firstLine="567" w:left="0"/>
        <w:jc w:val="left"/>
        <w:rPr>
          <w:b w:val="1"/>
        </w:rPr>
      </w:pPr>
      <w:r>
        <w:t>Салмина Н. Г., Глебова А. О. Лепим, клеим, мастерим. Пособие для детей 4-5 лет</w:t>
      </w:r>
    </w:p>
    <w:p w14:paraId="FD0B0000">
      <w:pPr>
        <w:pStyle w:val="Style_5"/>
        <w:numPr>
          <w:ilvl w:val="0"/>
          <w:numId w:val="118"/>
        </w:numPr>
        <w:tabs>
          <w:tab w:leader="none" w:pos="993" w:val="left"/>
        </w:tabs>
        <w:spacing w:line="276" w:lineRule="auto"/>
        <w:ind w:firstLine="567" w:left="0"/>
        <w:jc w:val="left"/>
        <w:rPr>
          <w:b w:val="1"/>
        </w:rPr>
      </w:pPr>
      <w:r>
        <w:t>Салмина Н. Г., Глебова А. О. Лепим, клеим, мастерим. Пособие для детей 5-6 лет</w:t>
      </w:r>
    </w:p>
    <w:p w14:paraId="FE0B0000">
      <w:pPr>
        <w:pStyle w:val="Style_5"/>
        <w:numPr>
          <w:ilvl w:val="0"/>
          <w:numId w:val="118"/>
        </w:numPr>
        <w:tabs>
          <w:tab w:leader="none" w:pos="993" w:val="left"/>
        </w:tabs>
        <w:spacing w:line="276" w:lineRule="auto"/>
        <w:ind w:firstLine="567" w:left="0"/>
        <w:jc w:val="left"/>
        <w:rPr>
          <w:b w:val="1"/>
        </w:rPr>
      </w:pPr>
      <w:r>
        <w:t>Агапина М. Тайны леса. Поделки и приключения.</w:t>
      </w:r>
    </w:p>
    <w:p w14:paraId="FF0B0000">
      <w:pPr>
        <w:pStyle w:val="Style_5"/>
        <w:numPr>
          <w:ilvl w:val="0"/>
          <w:numId w:val="118"/>
        </w:numPr>
        <w:tabs>
          <w:tab w:leader="none" w:pos="993" w:val="left"/>
        </w:tabs>
        <w:spacing w:line="276" w:lineRule="auto"/>
        <w:ind w:firstLine="567" w:left="0"/>
        <w:jc w:val="left"/>
        <w:rPr>
          <w:b w:val="1"/>
        </w:rPr>
      </w:pPr>
      <w:r>
        <w:t>Агапина М. Тайны моря. Поделки и приключения.</w:t>
      </w:r>
    </w:p>
    <w:p w14:paraId="000C0000">
      <w:pPr>
        <w:pStyle w:val="Style_5"/>
        <w:numPr>
          <w:ilvl w:val="0"/>
          <w:numId w:val="118"/>
        </w:numPr>
        <w:tabs>
          <w:tab w:leader="none" w:pos="993" w:val="left"/>
        </w:tabs>
        <w:spacing w:line="276" w:lineRule="auto"/>
        <w:ind w:firstLine="567" w:left="0"/>
        <w:jc w:val="left"/>
        <w:rPr>
          <w:b w:val="1"/>
        </w:rPr>
      </w:pPr>
      <w:r>
        <w:t>Агапина М. Тайны космоса. Поделки и приключения.</w:t>
      </w:r>
    </w:p>
    <w:p w14:paraId="010C0000">
      <w:pPr>
        <w:pStyle w:val="Style_5"/>
        <w:numPr>
          <w:ilvl w:val="0"/>
          <w:numId w:val="118"/>
        </w:numPr>
        <w:tabs>
          <w:tab w:leader="none" w:pos="993" w:val="left"/>
        </w:tabs>
        <w:spacing w:line="276" w:lineRule="auto"/>
        <w:ind w:firstLine="567" w:left="0"/>
        <w:jc w:val="left"/>
        <w:rPr>
          <w:b w:val="1"/>
        </w:rPr>
      </w:pPr>
      <w:r>
        <w:t>Агапина М. Тайны древнего мира. Поделки и приключения.</w:t>
      </w:r>
    </w:p>
    <w:p w14:paraId="020C0000">
      <w:pPr>
        <w:pStyle w:val="Style_5"/>
        <w:numPr>
          <w:ilvl w:val="0"/>
          <w:numId w:val="118"/>
        </w:numPr>
        <w:tabs>
          <w:tab w:leader="none" w:pos="993" w:val="left"/>
        </w:tabs>
        <w:spacing w:line="276" w:lineRule="auto"/>
        <w:ind w:firstLine="567" w:left="0"/>
        <w:jc w:val="left"/>
        <w:rPr>
          <w:b w:val="1"/>
        </w:rPr>
      </w:pPr>
      <w: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030C0000">
      <w:pPr>
        <w:pStyle w:val="Style_5"/>
        <w:numPr>
          <w:ilvl w:val="0"/>
          <w:numId w:val="118"/>
        </w:numPr>
        <w:tabs>
          <w:tab w:leader="none" w:pos="993" w:val="left"/>
        </w:tabs>
        <w:spacing w:line="276" w:lineRule="auto"/>
        <w:ind w:firstLine="567" w:left="0"/>
        <w:jc w:val="left"/>
        <w:rPr>
          <w:b w:val="1"/>
        </w:rPr>
      </w:pPr>
      <w:r>
        <w:t>Буренина А.И., Тютюнникова Т.Э. МУЗЫКА ДЕТСТВА. Методические рекомендации и репертуар с нотным приложением по работе с детьми 3-4 лет</w:t>
      </w:r>
    </w:p>
    <w:p w14:paraId="040C0000">
      <w:pPr>
        <w:spacing w:line="276" w:lineRule="auto"/>
        <w:ind w:firstLine="567" w:left="0"/>
        <w:jc w:val="both"/>
      </w:pPr>
      <w:r>
        <w:t>Буренина А.И., Тютюнникова Т.Э. Музыка детства. Методические рекомендации и репертуар с нотным приложением по работе с детьми 4-5 лет.</w:t>
      </w:r>
    </w:p>
    <w:p w14:paraId="050C0000">
      <w:pPr>
        <w:spacing w:line="276" w:lineRule="auto"/>
        <w:ind/>
        <w:jc w:val="both"/>
      </w:pPr>
    </w:p>
    <w:p w14:paraId="060C0000">
      <w:pPr>
        <w:spacing w:line="276" w:lineRule="auto"/>
        <w:ind/>
        <w:jc w:val="both"/>
      </w:pPr>
    </w:p>
    <w:p w14:paraId="070C0000">
      <w:pPr>
        <w:spacing w:line="276" w:lineRule="auto"/>
        <w:ind/>
        <w:jc w:val="both"/>
      </w:pPr>
    </w:p>
    <w:p w14:paraId="080C0000">
      <w:pPr>
        <w:spacing w:line="276" w:lineRule="auto"/>
        <w:ind/>
      </w:pPr>
      <w:r>
        <w:t>5. ЛОГОПЕДИЧЕСКАЯ ПОМОЩЬ</w:t>
      </w:r>
    </w:p>
    <w:p w14:paraId="090C0000">
      <w:pPr>
        <w:pStyle w:val="Style_3"/>
        <w:numPr>
          <w:ilvl w:val="0"/>
          <w:numId w:val="119"/>
        </w:numPr>
        <w:spacing w:line="276" w:lineRule="auto"/>
        <w:ind/>
        <w:contextualSpacing w:val="0"/>
      </w:pPr>
      <w: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0A0C0000">
      <w:pPr>
        <w:pStyle w:val="Style_3"/>
        <w:numPr>
          <w:ilvl w:val="0"/>
          <w:numId w:val="119"/>
        </w:numPr>
        <w:spacing w:line="276" w:lineRule="auto"/>
        <w:ind/>
        <w:contextualSpacing w:val="0"/>
        <w:jc w:val="both"/>
      </w:pPr>
      <w:r>
        <w:t>оказание квалифицированной помощи с учётом индивидуальных особенностей ребёнка.</w:t>
      </w:r>
    </w:p>
    <w:p w14:paraId="0B0C0000">
      <w:pPr>
        <w:pStyle w:val="Style_3"/>
        <w:numPr>
          <w:ilvl w:val="0"/>
          <w:numId w:val="120"/>
        </w:numPr>
        <w:tabs>
          <w:tab w:leader="none" w:pos="1008" w:val="left"/>
        </w:tabs>
        <w:spacing w:line="276" w:lineRule="auto"/>
        <w:ind w:firstLine="567" w:left="0"/>
        <w:contextualSpacing w:val="0"/>
      </w:pPr>
      <w: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0C0C0000">
      <w:pPr>
        <w:pStyle w:val="Style_3"/>
        <w:numPr>
          <w:ilvl w:val="0"/>
          <w:numId w:val="120"/>
        </w:numPr>
        <w:tabs>
          <w:tab w:leader="none" w:pos="1008" w:val="left"/>
        </w:tabs>
        <w:spacing w:line="276" w:lineRule="auto"/>
        <w:ind w:firstLine="567" w:left="0"/>
        <w:contextualSpacing w:val="0"/>
      </w:pPr>
      <w: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0D0C0000">
      <w:pPr>
        <w:pStyle w:val="Style_3"/>
        <w:numPr>
          <w:ilvl w:val="0"/>
          <w:numId w:val="120"/>
        </w:numPr>
        <w:tabs>
          <w:tab w:leader="none" w:pos="1008" w:val="left"/>
        </w:tabs>
        <w:spacing w:line="276" w:lineRule="auto"/>
        <w:ind w:firstLine="567" w:left="0"/>
        <w:contextualSpacing w:val="0"/>
      </w:pPr>
      <w: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0E0C0000">
      <w:pPr>
        <w:pStyle w:val="Style_3"/>
        <w:numPr>
          <w:ilvl w:val="0"/>
          <w:numId w:val="120"/>
        </w:numPr>
        <w:tabs>
          <w:tab w:leader="none" w:pos="1008" w:val="left"/>
        </w:tabs>
        <w:spacing w:line="276" w:lineRule="auto"/>
        <w:ind w:firstLine="567" w:left="0"/>
        <w:contextualSpacing w:val="0"/>
      </w:pPr>
      <w:r>
        <w:t>Теремкова Н.Э. РАЗЛИЧАЮ ЗВУКИ, ГОВОРЮ ПРАВИЛЬНО! Р-Л, Р-Рь, Л-Ль, Ль-Й (дифференциация звуков)</w:t>
      </w:r>
    </w:p>
    <w:p w14:paraId="0F0C0000">
      <w:pPr>
        <w:pStyle w:val="Style_3"/>
        <w:numPr>
          <w:ilvl w:val="0"/>
          <w:numId w:val="120"/>
        </w:numPr>
        <w:tabs>
          <w:tab w:leader="none" w:pos="1008" w:val="left"/>
        </w:tabs>
        <w:spacing w:line="276" w:lineRule="auto"/>
        <w:ind w:firstLine="567" w:left="0"/>
        <w:contextualSpacing w:val="0"/>
      </w:pPr>
      <w:r>
        <w:t>Теремкова Н.Э. РАЗЛИЧАЮ ЗВУКИ, ГОВОРЮ ПРАВИЛЬНО! Свистящие</w:t>
      </w:r>
    </w:p>
    <w:p w14:paraId="100C0000">
      <w:pPr>
        <w:pStyle w:val="Style_3"/>
        <w:numPr>
          <w:ilvl w:val="0"/>
          <w:numId w:val="120"/>
        </w:numPr>
        <w:tabs>
          <w:tab w:leader="none" w:pos="1008" w:val="left"/>
        </w:tabs>
        <w:spacing w:line="276" w:lineRule="auto"/>
        <w:ind w:firstLine="567" w:left="0"/>
        <w:contextualSpacing w:val="0"/>
      </w:pPr>
      <w:r>
        <w:t>Теремкова Н.Э. РАЗЛИЧАЮ ЗВУКИ, ГОВОРЮ ПРАВИЛЬНО! Шипящие</w:t>
      </w:r>
    </w:p>
    <w:p w14:paraId="110C0000">
      <w:pPr>
        <w:pStyle w:val="Style_3"/>
        <w:numPr>
          <w:ilvl w:val="0"/>
          <w:numId w:val="120"/>
        </w:numPr>
        <w:tabs>
          <w:tab w:leader="none" w:pos="1008" w:val="left"/>
        </w:tabs>
        <w:spacing w:line="276" w:lineRule="auto"/>
        <w:ind w:firstLine="567" w:left="0"/>
        <w:contextualSpacing w:val="0"/>
      </w:pPr>
      <w:r>
        <w:t>Теремкова Н.Э. Посвистим и пожужжим, порычим и позвеним! Р, Рь, Л, Ль</w:t>
      </w:r>
    </w:p>
    <w:p w14:paraId="120C0000">
      <w:pPr>
        <w:pStyle w:val="Style_3"/>
        <w:numPr>
          <w:ilvl w:val="0"/>
          <w:numId w:val="120"/>
        </w:numPr>
        <w:tabs>
          <w:tab w:leader="none" w:pos="1008" w:val="left"/>
        </w:tabs>
        <w:spacing w:line="276" w:lineRule="auto"/>
        <w:ind w:firstLine="567" w:left="0"/>
        <w:contextualSpacing w:val="0"/>
      </w:pPr>
      <w:r>
        <w:t>Теремкова Н.Э. Посвистим и пожужжим, порычим и позвеним! С, СЬ, З, ЗЬ, Ц</w:t>
      </w:r>
    </w:p>
    <w:p w14:paraId="130C0000">
      <w:pPr>
        <w:pStyle w:val="Style_3"/>
        <w:numPr>
          <w:ilvl w:val="0"/>
          <w:numId w:val="120"/>
        </w:numPr>
        <w:tabs>
          <w:tab w:leader="none" w:pos="1008" w:val="left"/>
        </w:tabs>
        <w:spacing w:line="276" w:lineRule="auto"/>
        <w:ind w:firstLine="567" w:left="0"/>
        <w:contextualSpacing w:val="0"/>
      </w:pPr>
      <w:r>
        <w:t>Теремкова Н.Э. Посвистим и пожужжим, порычим и позвеним! Ш, Ж, Щ, Ч</w:t>
      </w:r>
    </w:p>
    <w:p w14:paraId="140C0000">
      <w:pPr>
        <w:pStyle w:val="Style_3"/>
        <w:numPr>
          <w:ilvl w:val="0"/>
          <w:numId w:val="120"/>
        </w:numPr>
        <w:tabs>
          <w:tab w:leader="none" w:pos="1008" w:val="left"/>
        </w:tabs>
        <w:spacing w:line="276" w:lineRule="auto"/>
        <w:ind w:firstLine="567" w:left="0"/>
        <w:contextualSpacing w:val="0"/>
      </w:pPr>
      <w:r>
        <w:t>Теремкова Н.Э. СОБИРАЙ-КА. Логопедические пазлы Б-П</w:t>
      </w:r>
    </w:p>
    <w:p w14:paraId="150C0000">
      <w:pPr>
        <w:pStyle w:val="Style_3"/>
        <w:numPr>
          <w:ilvl w:val="0"/>
          <w:numId w:val="120"/>
        </w:numPr>
        <w:tabs>
          <w:tab w:leader="none" w:pos="1008" w:val="left"/>
        </w:tabs>
        <w:spacing w:line="276" w:lineRule="auto"/>
        <w:ind w:firstLine="567" w:left="0"/>
        <w:contextualSpacing w:val="0"/>
      </w:pPr>
      <w:r>
        <w:t>Теремкова Н.Э. СОБИРАЙ-КА. Логопедические пазлы К-Г</w:t>
      </w:r>
    </w:p>
    <w:p w14:paraId="160C0000">
      <w:pPr>
        <w:pStyle w:val="Style_3"/>
        <w:numPr>
          <w:ilvl w:val="0"/>
          <w:numId w:val="120"/>
        </w:numPr>
        <w:tabs>
          <w:tab w:leader="none" w:pos="1008" w:val="left"/>
        </w:tabs>
        <w:spacing w:line="276" w:lineRule="auto"/>
        <w:ind w:firstLine="567" w:left="0"/>
        <w:contextualSpacing w:val="0"/>
      </w:pPr>
      <w:r>
        <w:t>Теремкова Н.Э. СОБИРАЙ-КА. Логопедические пазлы. Звуки раннего онтогенеза. В, Вь, Ф, Фь</w:t>
      </w:r>
    </w:p>
    <w:p w14:paraId="170C0000">
      <w:pPr>
        <w:pStyle w:val="Style_3"/>
        <w:numPr>
          <w:ilvl w:val="0"/>
          <w:numId w:val="120"/>
        </w:numPr>
        <w:tabs>
          <w:tab w:leader="none" w:pos="1008" w:val="left"/>
        </w:tabs>
        <w:spacing w:line="276" w:lineRule="auto"/>
        <w:ind w:firstLine="567" w:left="0"/>
        <w:contextualSpacing w:val="0"/>
      </w:pPr>
      <w:r>
        <w:t>Теремкова Н.Э. СОБИРАЙ-КА. Логопедические пазлы. Звуки раннего онтогенеза. Д, Дь, Т, Ть.</w:t>
      </w:r>
    </w:p>
    <w:p w14:paraId="180C0000">
      <w:pPr>
        <w:pStyle w:val="Style_3"/>
        <w:numPr>
          <w:ilvl w:val="0"/>
          <w:numId w:val="120"/>
        </w:numPr>
        <w:tabs>
          <w:tab w:leader="none" w:pos="1008" w:val="left"/>
        </w:tabs>
        <w:spacing w:line="276" w:lineRule="auto"/>
        <w:ind w:firstLine="567" w:left="0"/>
        <w:contextualSpacing w:val="0"/>
      </w:pPr>
      <w:r>
        <w:t>Теремкова Н.Э. СОБИРАЙ-КА. Логопедические пазлы. Звуки раннего онтогенеза. М, Мь, Н, Нь</w:t>
      </w:r>
    </w:p>
    <w:p w14:paraId="190C0000">
      <w:pPr>
        <w:pStyle w:val="Style_3"/>
        <w:numPr>
          <w:ilvl w:val="0"/>
          <w:numId w:val="120"/>
        </w:numPr>
        <w:tabs>
          <w:tab w:leader="none" w:pos="1008" w:val="left"/>
        </w:tabs>
        <w:spacing w:line="276" w:lineRule="auto"/>
        <w:ind w:firstLine="567" w:left="0"/>
        <w:contextualSpacing w:val="0"/>
      </w:pPr>
      <w:r>
        <w:t>Теремкова Н.Э. Мультитренажёр по развитию речи, внимания, памяти, мышления, восприятия. Часть 1</w:t>
      </w:r>
    </w:p>
    <w:p w14:paraId="1A0C0000">
      <w:pPr>
        <w:pStyle w:val="Style_3"/>
        <w:numPr>
          <w:ilvl w:val="0"/>
          <w:numId w:val="120"/>
        </w:numPr>
        <w:tabs>
          <w:tab w:leader="none" w:pos="1008" w:val="left"/>
        </w:tabs>
        <w:spacing w:line="276" w:lineRule="auto"/>
        <w:ind w:firstLine="567" w:left="0"/>
        <w:contextualSpacing w:val="0"/>
      </w:pPr>
      <w:r>
        <w:t>Теремкова Н.Э. Мультитренажёр по развитию речи, внимания, памяти, мышления, восприятия. Часть 2</w:t>
      </w:r>
    </w:p>
    <w:p w14:paraId="1B0C0000">
      <w:pPr>
        <w:pStyle w:val="Style_3"/>
        <w:numPr>
          <w:ilvl w:val="0"/>
          <w:numId w:val="120"/>
        </w:numPr>
        <w:tabs>
          <w:tab w:leader="none" w:pos="1008" w:val="left"/>
        </w:tabs>
        <w:spacing w:line="276" w:lineRule="auto"/>
        <w:ind w:firstLine="567" w:left="0"/>
        <w:contextualSpacing w:val="0"/>
      </w:pPr>
      <w:r>
        <w:t>Теремкова Н.Э. Мультитренажёр по развитию речи, внимания, памяти, мышления, восприятия. Часть 3</w:t>
      </w:r>
    </w:p>
    <w:p w14:paraId="1C0C0000">
      <w:pPr>
        <w:pStyle w:val="Style_3"/>
        <w:numPr>
          <w:ilvl w:val="0"/>
          <w:numId w:val="120"/>
        </w:numPr>
        <w:tabs>
          <w:tab w:leader="none" w:pos="1008" w:val="left"/>
        </w:tabs>
        <w:spacing w:line="276" w:lineRule="auto"/>
        <w:ind w:firstLine="567" w:left="0"/>
        <w:contextualSpacing w:val="0"/>
      </w:pPr>
      <w:r>
        <w:t>Теремкова Н.Э. Мультитренажёр по развитию речи, внимания, памяти, мышления, восприятия. Часть 4</w:t>
      </w:r>
    </w:p>
    <w:p w14:paraId="1D0C0000">
      <w:pPr>
        <w:pStyle w:val="Style_3"/>
        <w:numPr>
          <w:ilvl w:val="0"/>
          <w:numId w:val="120"/>
        </w:numPr>
        <w:tabs>
          <w:tab w:leader="none" w:pos="1008" w:val="left"/>
        </w:tabs>
        <w:spacing w:line="276" w:lineRule="auto"/>
        <w:ind w:firstLine="567" w:left="0"/>
        <w:contextualSpacing w:val="0"/>
      </w:pPr>
      <w:r>
        <w:t>Теремкова Н.Э. Пересказки на логопедических занятиях и не только. Часть 1</w:t>
      </w:r>
    </w:p>
    <w:p w14:paraId="1E0C0000">
      <w:pPr>
        <w:pStyle w:val="Style_3"/>
        <w:numPr>
          <w:ilvl w:val="0"/>
          <w:numId w:val="120"/>
        </w:numPr>
        <w:tabs>
          <w:tab w:leader="none" w:pos="1008" w:val="left"/>
        </w:tabs>
        <w:spacing w:line="276" w:lineRule="auto"/>
        <w:ind w:firstLine="567" w:left="0"/>
        <w:contextualSpacing w:val="0"/>
      </w:pPr>
      <w:r>
        <w:t>Теремкова Н.Э. Пересказки на логопедических занятиях и не только. Часть 2</w:t>
      </w:r>
    </w:p>
    <w:p w14:paraId="1F0C0000">
      <w:pPr>
        <w:pStyle w:val="Style_3"/>
        <w:numPr>
          <w:ilvl w:val="0"/>
          <w:numId w:val="120"/>
        </w:numPr>
        <w:tabs>
          <w:tab w:leader="none" w:pos="1008" w:val="left"/>
        </w:tabs>
        <w:spacing w:line="276" w:lineRule="auto"/>
        <w:ind w:firstLine="567" w:left="0"/>
        <w:contextualSpacing w:val="0"/>
      </w:pPr>
      <w:r>
        <w:t>Теремкова Н.Э. Пересказки на логопедических занятиях и не только. Часть 3</w:t>
      </w:r>
    </w:p>
    <w:p w14:paraId="200C0000">
      <w:pPr>
        <w:pStyle w:val="Style_3"/>
        <w:numPr>
          <w:ilvl w:val="0"/>
          <w:numId w:val="120"/>
        </w:numPr>
        <w:tabs>
          <w:tab w:leader="none" w:pos="1008" w:val="left"/>
        </w:tabs>
        <w:spacing w:line="276" w:lineRule="auto"/>
        <w:ind w:firstLine="567" w:left="0"/>
        <w:contextualSpacing w:val="0"/>
      </w:pPr>
      <w:r>
        <w:t>Теремкова Н.Э. Пересказки на логопедических занятиях и не только. Часть 4</w:t>
      </w:r>
    </w:p>
    <w:p w14:paraId="210C0000">
      <w:pPr>
        <w:tabs>
          <w:tab w:leader="none" w:pos="1008" w:val="left"/>
        </w:tabs>
        <w:spacing w:line="276" w:lineRule="auto"/>
        <w:ind w:firstLine="0" w:left="207"/>
      </w:pPr>
    </w:p>
    <w:p w14:paraId="220C0000">
      <w:pPr>
        <w:tabs>
          <w:tab w:leader="none" w:pos="1008" w:val="left"/>
        </w:tabs>
        <w:spacing w:line="276" w:lineRule="auto"/>
        <w:ind w:firstLine="0" w:left="207"/>
      </w:pPr>
    </w:p>
    <w:p w14:paraId="230C0000">
      <w:pPr>
        <w:spacing w:line="276" w:lineRule="auto"/>
        <w:ind/>
      </w:pPr>
      <w:r>
        <w:t>6. ПЕДАГОГИЧЕСКАЯ ДИАГНОСТИКА</w:t>
      </w:r>
    </w:p>
    <w:p w14:paraId="240C0000">
      <w:pPr>
        <w:pStyle w:val="Style_3"/>
        <w:numPr>
          <w:ilvl w:val="0"/>
          <w:numId w:val="121"/>
        </w:numPr>
        <w:spacing w:line="276" w:lineRule="auto"/>
        <w:ind/>
        <w:contextualSpacing w:val="0"/>
        <w:jc w:val="both"/>
      </w:pPr>
      <w: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250C0000">
      <w:pPr>
        <w:pStyle w:val="Style_3"/>
        <w:numPr>
          <w:ilvl w:val="0"/>
          <w:numId w:val="122"/>
        </w:numPr>
        <w:tabs>
          <w:tab w:leader="none" w:pos="993" w:val="left"/>
        </w:tabs>
        <w:spacing w:line="276" w:lineRule="auto"/>
        <w:ind w:firstLine="567" w:left="0"/>
        <w:contextualSpacing w:val="0"/>
        <w:jc w:val="both"/>
      </w:pPr>
      <w: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260C0000">
      <w:pPr>
        <w:pStyle w:val="Style_3"/>
        <w:numPr>
          <w:ilvl w:val="0"/>
          <w:numId w:val="122"/>
        </w:numPr>
        <w:tabs>
          <w:tab w:leader="none" w:pos="993" w:val="left"/>
        </w:tabs>
        <w:spacing w:line="276" w:lineRule="auto"/>
        <w:ind w:firstLine="567" w:left="0"/>
        <w:contextualSpacing w:val="0"/>
        <w:jc w:val="both"/>
      </w:pPr>
      <w: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70C0000">
      <w:pPr>
        <w:pStyle w:val="Style_3"/>
        <w:numPr>
          <w:ilvl w:val="0"/>
          <w:numId w:val="122"/>
        </w:numPr>
        <w:tabs>
          <w:tab w:leader="none" w:pos="993" w:val="left"/>
        </w:tabs>
        <w:spacing w:line="276" w:lineRule="auto"/>
        <w:ind w:firstLine="567" w:left="0"/>
        <w:contextualSpacing w:val="0"/>
        <w:jc w:val="both"/>
      </w:pPr>
      <w: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280C0000">
      <w:pPr>
        <w:pStyle w:val="Style_3"/>
        <w:numPr>
          <w:ilvl w:val="0"/>
          <w:numId w:val="122"/>
        </w:numPr>
        <w:tabs>
          <w:tab w:leader="none" w:pos="993" w:val="left"/>
        </w:tabs>
        <w:spacing w:line="276" w:lineRule="auto"/>
        <w:ind w:firstLine="567" w:left="0"/>
        <w:contextualSpacing w:val="0"/>
        <w:jc w:val="both"/>
      </w:pPr>
      <w: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290C0000">
      <w:pPr>
        <w:pStyle w:val="Style_3"/>
        <w:numPr>
          <w:ilvl w:val="0"/>
          <w:numId w:val="122"/>
        </w:numPr>
        <w:tabs>
          <w:tab w:leader="none" w:pos="993" w:val="left"/>
        </w:tabs>
        <w:spacing w:line="276" w:lineRule="auto"/>
        <w:ind w:firstLine="567" w:left="0"/>
        <w:contextualSpacing w:val="0"/>
        <w:jc w:val="both"/>
      </w:pPr>
      <w: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2A0C0000">
      <w:pPr>
        <w:pStyle w:val="Style_3"/>
        <w:tabs>
          <w:tab w:leader="none" w:pos="993" w:val="left"/>
        </w:tabs>
        <w:spacing w:line="276" w:lineRule="auto"/>
        <w:ind w:firstLine="0" w:left="567"/>
        <w:jc w:val="both"/>
      </w:pPr>
    </w:p>
    <w:p w14:paraId="2B0C0000">
      <w:pPr>
        <w:tabs>
          <w:tab w:leader="none" w:pos="993" w:val="left"/>
        </w:tabs>
        <w:spacing w:line="276" w:lineRule="auto"/>
        <w:ind/>
        <w:jc w:val="both"/>
      </w:pPr>
      <w:r>
        <w:t>7. ОБРАЗОВАНИЕ ДЕТЕЙ РАННЕГО ВОЗРАСТА в соответствии с задачами и планируемыми результатами ФОП ДО:</w:t>
      </w:r>
    </w:p>
    <w:p w14:paraId="2C0C0000">
      <w:pPr>
        <w:pStyle w:val="Style_3"/>
        <w:numPr>
          <w:ilvl w:val="0"/>
          <w:numId w:val="123"/>
        </w:numPr>
        <w:tabs>
          <w:tab w:leader="none" w:pos="993" w:val="left"/>
        </w:tabs>
        <w:spacing w:line="276" w:lineRule="auto"/>
        <w:ind/>
        <w:contextualSpacing w:val="0"/>
        <w:jc w:val="both"/>
      </w:pPr>
      <w: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2D0C0000">
      <w:pPr>
        <w:pStyle w:val="Style_3"/>
        <w:numPr>
          <w:ilvl w:val="0"/>
          <w:numId w:val="123"/>
        </w:numPr>
        <w:tabs>
          <w:tab w:leader="none" w:pos="993" w:val="left"/>
        </w:tabs>
        <w:spacing w:line="276" w:lineRule="auto"/>
        <w:ind/>
        <w:contextualSpacing w:val="0"/>
        <w:jc w:val="both"/>
      </w:pPr>
      <w:r>
        <w:t>ребенок стремится к общению со взрослыми, реагирует на их настроение;</w:t>
      </w:r>
    </w:p>
    <w:p w14:paraId="2E0C0000">
      <w:pPr>
        <w:pStyle w:val="Style_3"/>
        <w:numPr>
          <w:ilvl w:val="0"/>
          <w:numId w:val="123"/>
        </w:numPr>
        <w:tabs>
          <w:tab w:leader="none" w:pos="993" w:val="left"/>
        </w:tabs>
        <w:spacing w:line="276" w:lineRule="auto"/>
        <w:ind/>
        <w:contextualSpacing w:val="0"/>
        <w:jc w:val="both"/>
      </w:pPr>
      <w:r>
        <w:t>ребенок проявляет интерес к сверстникам; наблюдает за их действиями и подражает им; играет рядом;</w:t>
      </w:r>
    </w:p>
    <w:p w14:paraId="2F0C0000">
      <w:pPr>
        <w:pStyle w:val="Style_3"/>
        <w:numPr>
          <w:ilvl w:val="0"/>
          <w:numId w:val="123"/>
        </w:numPr>
        <w:tabs>
          <w:tab w:leader="none" w:pos="993" w:val="left"/>
        </w:tabs>
        <w:spacing w:line="276" w:lineRule="auto"/>
        <w:ind/>
        <w:contextualSpacing w:val="0"/>
        <w:jc w:val="both"/>
      </w:pP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00C0000">
      <w:pPr>
        <w:pStyle w:val="Style_3"/>
        <w:numPr>
          <w:ilvl w:val="0"/>
          <w:numId w:val="123"/>
        </w:numPr>
        <w:tabs>
          <w:tab w:leader="none" w:pos="993" w:val="left"/>
        </w:tabs>
        <w:spacing w:line="276" w:lineRule="auto"/>
        <w:ind/>
        <w:contextualSpacing w:val="0"/>
        <w:jc w:val="both"/>
      </w:pPr>
      <w: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10C0000">
      <w:pPr>
        <w:pStyle w:val="Style_3"/>
        <w:numPr>
          <w:ilvl w:val="0"/>
          <w:numId w:val="123"/>
        </w:numPr>
        <w:tabs>
          <w:tab w:leader="none" w:pos="993" w:val="left"/>
        </w:tabs>
        <w:spacing w:line="276" w:lineRule="auto"/>
        <w:ind/>
        <w:contextualSpacing w:val="0"/>
        <w:jc w:val="both"/>
      </w:pPr>
      <w: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20C0000">
      <w:pPr>
        <w:pStyle w:val="Style_3"/>
        <w:numPr>
          <w:ilvl w:val="0"/>
          <w:numId w:val="124"/>
        </w:numPr>
        <w:tabs>
          <w:tab w:leader="none" w:pos="993" w:val="left"/>
        </w:tabs>
        <w:spacing w:line="276" w:lineRule="auto"/>
        <w:ind w:firstLine="567" w:left="0"/>
        <w:contextualSpacing w:val="0"/>
        <w:jc w:val="both"/>
      </w:pPr>
      <w:r>
        <w:t>Русанова Л.С. Программа раннего развития детей «Маленькие ладошки»</w:t>
      </w:r>
    </w:p>
    <w:p w14:paraId="330C0000">
      <w:pPr>
        <w:pStyle w:val="Style_3"/>
        <w:numPr>
          <w:ilvl w:val="0"/>
          <w:numId w:val="124"/>
        </w:numPr>
        <w:tabs>
          <w:tab w:leader="none" w:pos="993" w:val="left"/>
        </w:tabs>
        <w:spacing w:line="276" w:lineRule="auto"/>
        <w:ind w:firstLine="567" w:left="0"/>
        <w:contextualSpacing w:val="0"/>
        <w:jc w:val="both"/>
      </w:pPr>
      <w:r>
        <w:t>Русанова Л.С. Календарное планирование и конспекты занятий по программе раннего развития детей «Маленькие ладошки»</w:t>
      </w:r>
    </w:p>
    <w:p w14:paraId="340C0000">
      <w:pPr>
        <w:pStyle w:val="Style_3"/>
        <w:numPr>
          <w:ilvl w:val="0"/>
          <w:numId w:val="124"/>
        </w:numPr>
        <w:tabs>
          <w:tab w:leader="none" w:pos="993" w:val="left"/>
        </w:tabs>
        <w:spacing w:line="276" w:lineRule="auto"/>
        <w:ind w:firstLine="567" w:left="0"/>
        <w:contextualSpacing w:val="0"/>
        <w:jc w:val="both"/>
      </w:pPr>
      <w:r>
        <w:t>Мохирева Е.А. Подвижные и речевые игры. Осень. Развивающая книга для детей 1-3 лет.</w:t>
      </w:r>
    </w:p>
    <w:p w14:paraId="350C0000">
      <w:pPr>
        <w:pStyle w:val="Style_3"/>
        <w:numPr>
          <w:ilvl w:val="0"/>
          <w:numId w:val="124"/>
        </w:numPr>
        <w:tabs>
          <w:tab w:leader="none" w:pos="993" w:val="left"/>
        </w:tabs>
        <w:spacing w:line="276" w:lineRule="auto"/>
        <w:ind w:firstLine="567" w:left="0"/>
        <w:contextualSpacing w:val="0"/>
        <w:jc w:val="both"/>
      </w:pPr>
      <w:r>
        <w:t>Мохирева Е.А. Подвижные и речевые игры. Зима. Развивающая книга для детей 1-3 лет.</w:t>
      </w:r>
    </w:p>
    <w:p w14:paraId="360C0000">
      <w:pPr>
        <w:pStyle w:val="Style_3"/>
        <w:numPr>
          <w:ilvl w:val="0"/>
          <w:numId w:val="124"/>
        </w:numPr>
        <w:tabs>
          <w:tab w:leader="none" w:pos="993" w:val="left"/>
        </w:tabs>
        <w:spacing w:line="276" w:lineRule="auto"/>
        <w:ind w:firstLine="567" w:left="0"/>
        <w:contextualSpacing w:val="0"/>
        <w:jc w:val="both"/>
      </w:pPr>
      <w:r>
        <w:t>Мохирева Е.А. Подвижные и речевые игры. Весна. Развивающая книга для детей 1-3 лет.</w:t>
      </w:r>
    </w:p>
    <w:p w14:paraId="370C0000">
      <w:pPr>
        <w:pStyle w:val="Style_3"/>
        <w:numPr>
          <w:ilvl w:val="0"/>
          <w:numId w:val="124"/>
        </w:numPr>
        <w:tabs>
          <w:tab w:leader="none" w:pos="993" w:val="left"/>
        </w:tabs>
        <w:spacing w:line="276" w:lineRule="auto"/>
        <w:ind w:firstLine="567" w:left="0"/>
        <w:contextualSpacing w:val="0"/>
        <w:jc w:val="both"/>
      </w:pPr>
      <w:r>
        <w:t>Мохирева Е.А. Подвижные и речевые игры. Лето. Развивающая книга для детей 1-3 лет.</w:t>
      </w:r>
    </w:p>
    <w:p w14:paraId="380C0000">
      <w:pPr>
        <w:pStyle w:val="Style_5"/>
        <w:spacing w:before="11"/>
        <w:ind w:firstLine="0" w:left="0"/>
        <w:jc w:val="left"/>
      </w:pPr>
    </w:p>
    <w:p w14:paraId="390C0000">
      <w:pPr>
        <w:pStyle w:val="Style_7"/>
        <w:spacing w:line="276" w:lineRule="auto"/>
        <w:ind/>
        <w:jc w:val="both"/>
        <w:rPr>
          <w:rFonts w:ascii="Times New Roman" w:hAnsi="Times New Roman"/>
          <w:color w:val="000000"/>
          <w:sz w:val="24"/>
        </w:rPr>
      </w:pPr>
      <w:r>
        <w:rPr>
          <w:rFonts w:ascii="Times New Roman" w:hAnsi="Times New Roman"/>
          <w:color w:val="000000"/>
          <w:sz w:val="24"/>
        </w:rPr>
        <w:t xml:space="preserve">3.4.Примерный перечень литературных, музыкальных, художественных, анимационных и кинематографических произведений для реализации Программы     </w:t>
      </w:r>
    </w:p>
    <w:p w14:paraId="3A0C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художественной литературы для детей  от 1,5 года до 2лет</w:t>
      </w:r>
    </w:p>
    <w:p w14:paraId="3B0C0000">
      <w:pPr>
        <w:spacing w:line="276" w:lineRule="auto"/>
        <w:ind w:firstLine="425" w:left="0"/>
        <w:jc w:val="both"/>
      </w:pPr>
      <w:r>
        <w:rPr>
          <w:i w:val="1"/>
        </w:rPr>
        <w:t>Малые формы фольклора.</w:t>
      </w:r>
      <w:r>
        <w:t>«Большие ноги…»,«Еду-еду к бабе,к деду…»,«Как у нашего кота…»,«Киска,киска,киска,брысь!..»,«Курочка»,«Наши уточки с утра…»,«Пальчик-мальчик…»,«Петушок,петушок…»,«Пошел кот под мосток…»,«Радуга-дуга…».</w:t>
      </w:r>
    </w:p>
    <w:p w14:paraId="3C0C0000">
      <w:pPr>
        <w:pStyle w:val="Style_5"/>
        <w:spacing w:line="276" w:lineRule="auto"/>
        <w:ind w:firstLine="425" w:left="0"/>
      </w:pPr>
      <w:r>
        <w:rPr>
          <w:i w:val="1"/>
        </w:rPr>
        <w:t>Русские народные сказки</w:t>
      </w:r>
      <w:r>
        <w:t>.«Козлятки и волк»(обработка К.Д.Ушинского),«Колобок»(обработка К.Д. Ушинского), «Золотое яичко» (обработка К.Д. Ушинского), «Маша и медведь»(обработка М.А.Булатова),«Репка» (обработка К.Д.Ушинского),«Теремок» (обработка М.А.Булатова).</w:t>
      </w:r>
    </w:p>
    <w:p w14:paraId="3D0C0000">
      <w:pPr>
        <w:pStyle w:val="Style_5"/>
        <w:spacing w:line="276" w:lineRule="auto"/>
        <w:ind w:firstLine="425" w:left="0"/>
      </w:pPr>
      <w:r>
        <w:rPr>
          <w:i w:val="1"/>
        </w:rPr>
        <w:t>Поэзия.</w:t>
      </w:r>
      <w:r>
        <w:t>АлександроваЗ.Н.«Прятки»,«Топотушки»,Барто А.Л.«Бычок»,«Мячик»,</w:t>
      </w:r>
    </w:p>
    <w:p w14:paraId="3E0C0000">
      <w:pPr>
        <w:pStyle w:val="Style_5"/>
        <w:spacing w:line="276" w:lineRule="auto"/>
        <w:ind w:firstLine="425" w:left="0"/>
      </w:pPr>
      <w:r>
        <w:t>«Слон», «Мишка», «Грузовик», «Лошадка», «Кораблик», «Самолет» (из цикла «Игрушки»), «Кто как кричит»,«Птичка»;Берестов В.Д.«Курица с цыплятами»,Благинина Е.А.«Аленушка»,Жуковский В.А.«Птичка»,Ивенсен М.И.«Поглядите,зайка плачет»,Клокова М.«Мойконь»,</w:t>
      </w:r>
    </w:p>
    <w:p w14:paraId="3F0C0000">
      <w:pPr>
        <w:pStyle w:val="Style_5"/>
        <w:spacing w:line="276" w:lineRule="auto"/>
        <w:ind w:firstLine="425" w:left="0"/>
      </w:pPr>
      <w:r>
        <w:t>«Гоп-гоп», Лагздынь Г.Р. «Зайка, зайка, попляши!», Маршак С.Я. «Слон», «Тигренок», «Совята»(из цикла «Детки в клетке»), Орлова А.«Пальчики-мальчики», Стрельникова К. «Кряк-кряк»,Токмакова И.П.«Баиньки»,Усачев А.«Рукавичка».</w:t>
      </w:r>
    </w:p>
    <w:p w14:paraId="400C0000">
      <w:pPr>
        <w:pStyle w:val="Style_5"/>
        <w:spacing w:line="276" w:lineRule="auto"/>
        <w:ind w:firstLine="425" w:left="0"/>
      </w:pPr>
      <w:r>
        <w:rPr>
          <w:i w:val="1"/>
        </w:rPr>
        <w:t>Проза</w:t>
      </w:r>
      <w: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К.И.«Цыпленок».</w:t>
      </w:r>
    </w:p>
    <w:p w14:paraId="410C0000">
      <w:pPr>
        <w:pStyle w:val="Style_5"/>
        <w:spacing w:line="276" w:lineRule="auto"/>
        <w:ind w:firstLine="425" w:left="0"/>
      </w:pPr>
    </w:p>
    <w:p w14:paraId="420C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художественной литературы для детей  от 2 до 3лет</w:t>
      </w:r>
    </w:p>
    <w:p w14:paraId="430C0000">
      <w:pPr>
        <w:spacing w:line="276" w:lineRule="auto"/>
        <w:ind w:firstLine="425" w:left="0"/>
        <w:jc w:val="both"/>
      </w:pPr>
      <w:r>
        <w:rPr>
          <w:i w:val="1"/>
        </w:rPr>
        <w:t>Малые формы фольклора.</w:t>
      </w:r>
      <w:r>
        <w:t>«А баиньки-баиньки»,«Бежала лесочком лиса с кузовочком…»,</w:t>
      </w:r>
    </w:p>
    <w:p w14:paraId="440C0000">
      <w:pPr>
        <w:pStyle w:val="Style_5"/>
        <w:spacing w:line="276" w:lineRule="auto"/>
        <w:ind w:firstLine="425" w:left="0"/>
      </w:pPr>
      <w:r>
        <w:t>«Большие ноги», «Водичка, водичка», «Вот и люди спят», «Дождик, дождик, полно лить…», «Заяц Егорка…»,«Идет коза рогатая»,«Из-залеса,из-загор…»,«Катя,Катя…»,«Кисонька-мурысонька…», «Наша Маша маленька…», «Наши уточки с утра», «Огуречик, огуречик…», «Ойду-ду,ду-ду,ду-ду! Сидит ворон на дубу»,«Поехали,поехали»,«Пошел котик наТоржок…»,</w:t>
      </w:r>
    </w:p>
    <w:p w14:paraId="450C0000">
      <w:pPr>
        <w:pStyle w:val="Style_5"/>
        <w:spacing w:line="276" w:lineRule="auto"/>
        <w:ind w:firstLine="425" w:left="0"/>
      </w:pPr>
      <w:r>
        <w:t>«Тили-бом!...», «Уж ты,радуга-дуга», «Улитка,улитка…»,«Чики,чики,кички…».</w:t>
      </w:r>
    </w:p>
    <w:p w14:paraId="460C0000">
      <w:pPr>
        <w:pStyle w:val="Style_5"/>
        <w:spacing w:line="276" w:lineRule="auto"/>
        <w:ind w:firstLine="425" w:left="0"/>
      </w:pPr>
      <w:r>
        <w:rPr>
          <w:i w:val="1"/>
        </w:rPr>
        <w:t>Русские народные сказки</w:t>
      </w:r>
      <w:r>
        <w:t>.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лиса»(обработка А.Н. Толстого).</w:t>
      </w:r>
    </w:p>
    <w:p w14:paraId="470C0000">
      <w:pPr>
        <w:pStyle w:val="Style_5"/>
        <w:spacing w:line="276" w:lineRule="auto"/>
        <w:ind w:firstLine="425" w:left="0"/>
      </w:pPr>
      <w:r>
        <w:rPr>
          <w:i w:val="1"/>
        </w:rPr>
        <w:t xml:space="preserve">Фольклор народов мира. </w:t>
      </w:r>
      <w:r>
        <w:t>«Бу-бу, я рогатый», лит. сказка (обработка Ю. Григорьева); «В гостях у королевы»,«Разговор»,англ.нар.песенки(пер.и обработка С.Маршака);«Ойтызаю</w:t>
      </w:r>
      <w:r>
        <w:t>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гостях»,словацк.нар.сказка(пер.и обраб. С. Могилевской и Л.Зориной).</w:t>
      </w:r>
    </w:p>
    <w:p w14:paraId="480C0000">
      <w:pPr>
        <w:spacing w:line="276" w:lineRule="auto"/>
        <w:ind w:firstLine="425" w:left="0"/>
        <w:jc w:val="both"/>
        <w:rPr>
          <w:i w:val="1"/>
        </w:rPr>
      </w:pPr>
      <w:r>
        <w:rPr>
          <w:i w:val="1"/>
        </w:rPr>
        <w:t>Произведения поэтов и писателей России</w:t>
      </w:r>
    </w:p>
    <w:p w14:paraId="490C0000">
      <w:pPr>
        <w:pStyle w:val="Style_5"/>
        <w:spacing w:line="276" w:lineRule="auto"/>
        <w:ind w:firstLine="425" w:left="0"/>
      </w:pPr>
      <w:r>
        <w:rPr>
          <w:i w:val="1"/>
        </w:rPr>
        <w:t>Поэзия.</w:t>
      </w:r>
      <w:r>
        <w:t>Аким Я.Л.«Мама»;Александрова З.Н.«Гули-гули»,«Арбуз»;Барто А.,Барто П.</w:t>
      </w:r>
    </w:p>
    <w:p w14:paraId="4A0C0000">
      <w:pPr>
        <w:pStyle w:val="Style_5"/>
        <w:spacing w:line="276" w:lineRule="auto"/>
        <w:ind w:firstLine="425" w:left="0"/>
      </w:pPr>
      <w:r>
        <w:t>«Девочка-рѐвушка»;Берестов В.Д.«Веселое лето»,«Мишка,мишка,лежебока»,«Котенок»,</w:t>
      </w:r>
    </w:p>
    <w:p w14:paraId="4B0C0000">
      <w:pPr>
        <w:pStyle w:val="Style_5"/>
        <w:spacing w:line="276" w:lineRule="auto"/>
        <w:ind w:firstLine="425" w:left="0"/>
      </w:pPr>
      <w:r>
        <w:t>«Воробушки»; Введенский А.И. «Мышка»; Лагздынь Г.Р. «Петушок»; Лермонтов М.Ю. «Спи,младенец…»(из стихотворения«Казачья колыбельная»);Маршак С.Я.«Сказка о глупом мышонке»;Мошковская Э.Э.«Приказ»(всокр.),«Мчится поезд»;Пикулева Н.В.«Лисий хвостик», «Надувала кашка шар…»; Плещеев А.Н. «Травка зеленеет…»; Пушкин А.С. «Ветер,ветер!...»(из «Сказки о мертвой царевне и семи богатырях»;Орлова А. «У машины есть водитель»; Саконская Н.П. «Где мой пальчик?»; Сапгир Г.В. «Кошка»; Хармс Д.И. «Кораблик»;Чуковский К.И.«Федотка»,«Путаница».</w:t>
      </w:r>
    </w:p>
    <w:p w14:paraId="4C0C0000">
      <w:pPr>
        <w:pStyle w:val="Style_5"/>
        <w:spacing w:line="276" w:lineRule="auto"/>
        <w:ind w:firstLine="425" w:left="0"/>
      </w:pPr>
      <w:r>
        <w:rPr>
          <w:i w:val="1"/>
        </w:rPr>
        <w:t>Проза</w:t>
      </w:r>
      <w:r>
        <w:t>.Бианки В.В. «Лис и мышонок»;</w:t>
      </w:r>
    </w:p>
    <w:p w14:paraId="4D0C0000">
      <w:pPr>
        <w:pStyle w:val="Style_5"/>
        <w:spacing w:line="276" w:lineRule="auto"/>
        <w:ind w:firstLine="425" w:left="0"/>
      </w:pPr>
      <w:r>
        <w:t>Калинина Н.Д. «Как Вася ловил рыбу», «В лесу» (из книги «Летом»), «Про жука», «Как Саша и Алеша пришли в детский сад»; Павлова Н.М. «Земляничка», «На машине»; Симбирская Ю.С.«По тропинке,по дорожке»; Сутеев В.Г.«Кто сказал «мяу?»,«Под грибом»; Тайц Я.М.</w:t>
      </w:r>
    </w:p>
    <w:p w14:paraId="4E0C0000">
      <w:pPr>
        <w:pStyle w:val="Style_5"/>
        <w:spacing w:line="276" w:lineRule="auto"/>
        <w:ind w:firstLine="425" w:left="0"/>
      </w:pPr>
      <w:r>
        <w:t>«Кубик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крыше…»,«Был у Пети и Миши конь…»;Ушинский К.Д.«Васька»,«Петушок с семьей», «Уточки»; Чарушин Е.И. «Утка с утятами», «Еж» (из книги «В лесу»), «Волчишко»; Чуковский К.И.«Мойдодыр».</w:t>
      </w:r>
    </w:p>
    <w:p w14:paraId="4F0C0000">
      <w:pPr>
        <w:pStyle w:val="Style_5"/>
        <w:spacing w:line="276" w:lineRule="auto"/>
        <w:ind w:firstLine="425" w:left="0"/>
      </w:pPr>
      <w:r>
        <w:rPr>
          <w:i w:val="1"/>
        </w:rPr>
        <w:t xml:space="preserve">Произведения поэтов и писателей разных стран. </w:t>
      </w:r>
      <w: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 Бобо. Истории в картинках для самых маленьких»,пер.Т.Зборовская; Шертл А.«Голубой грузовичок»,пер.Ю. Шипкова; Эрик К.«Очень голодная гусеница»,«Десять резиновых утят».</w:t>
      </w:r>
    </w:p>
    <w:p w14:paraId="500C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художественной литературы для детей  от 3 до 4лет</w:t>
      </w:r>
    </w:p>
    <w:p w14:paraId="510C0000">
      <w:pPr>
        <w:pStyle w:val="Style_5"/>
        <w:spacing w:line="276" w:lineRule="auto"/>
        <w:ind w:firstLine="425" w:left="0"/>
      </w:pPr>
      <w:r>
        <w:rPr>
          <w:i w:val="1"/>
        </w:rPr>
        <w:t>Малые формы фольклора</w:t>
      </w:r>
      <w:r>
        <w:t>.«Ай,качи-качи-качи...»,«Божья коровка...»,«Волчок-волчок,шерстяной бочок…»,«Дождик,дождик,пуще...»,«Еду-еду к бабе,к деду…»,«Жили у бабуси…»,</w:t>
      </w:r>
    </w:p>
    <w:p w14:paraId="520C0000">
      <w:pPr>
        <w:pStyle w:val="Style_5"/>
        <w:spacing w:line="276" w:lineRule="auto"/>
        <w:ind w:firstLine="425" w:left="0"/>
      </w:pPr>
      <w:r>
        <w:t>«Заинька,попляши...»,«Заря-заряница...»;«Как без дудки,без дуды…»,«Как у нашего кота...»,</w:t>
      </w:r>
    </w:p>
    <w:p w14:paraId="530C0000">
      <w:pPr>
        <w:pStyle w:val="Style_5"/>
        <w:spacing w:line="276" w:lineRule="auto"/>
        <w:ind w:firstLine="425" w:left="0"/>
      </w:pPr>
      <w:r>
        <w:t>«Кисонька-мурысенька...»,«Курочка-рябушечка...»,«На улице три курицы...»,«Ночь пришла...»,</w:t>
      </w:r>
    </w:p>
    <w:p w14:paraId="540C0000">
      <w:pPr>
        <w:pStyle w:val="Style_5"/>
        <w:spacing w:line="276" w:lineRule="auto"/>
        <w:ind w:firstLine="425" w:left="0"/>
      </w:pPr>
      <w:r>
        <w:t>«Пальчик-мальчик...»,«Привяжу я козлика», «Радуга-дуга...»,  «Сидит белка на тележке...»,</w:t>
      </w:r>
    </w:p>
    <w:p w14:paraId="550C0000">
      <w:pPr>
        <w:pStyle w:val="Style_5"/>
        <w:spacing w:line="276" w:lineRule="auto"/>
        <w:ind w:firstLine="425" w:left="0"/>
      </w:pPr>
      <w:r>
        <w:t>«Сорока,сорока...»,«Тень,тень,потетень...»,«Тили-бом!Тили-бом!..»,«Травка-</w:t>
      </w:r>
      <w:r>
        <w:t>муравка...»,</w:t>
      </w:r>
    </w:p>
    <w:p w14:paraId="560C0000">
      <w:pPr>
        <w:pStyle w:val="Style_5"/>
        <w:spacing w:line="276" w:lineRule="auto"/>
        <w:ind w:firstLine="425" w:left="0"/>
      </w:pPr>
      <w:r>
        <w:t>«Чики-чики-чикалочки...».</w:t>
      </w:r>
    </w:p>
    <w:p w14:paraId="570C0000">
      <w:pPr>
        <w:spacing w:line="276" w:lineRule="auto"/>
        <w:ind w:firstLine="425" w:left="0"/>
        <w:jc w:val="both"/>
      </w:pPr>
      <w:r>
        <w:rPr>
          <w:i w:val="1"/>
        </w:rPr>
        <w:t>Русские народные сказки.</w:t>
      </w:r>
      <w:r>
        <w:t>«Бычок–черный бочок,белые копытца»(обработка М.Булатова;</w:t>
      </w:r>
    </w:p>
    <w:p w14:paraId="580C0000">
      <w:pPr>
        <w:pStyle w:val="Style_5"/>
        <w:spacing w:line="276" w:lineRule="auto"/>
        <w:ind w:firstLine="425" w:left="0"/>
      </w:pPr>
      <w:r>
        <w:t>«Волк и козлята»(обработка А.Н.Толстого);«Кот,петух и лиса» (обработка М.Боголюбской);</w:t>
      </w:r>
    </w:p>
    <w:p w14:paraId="590C0000">
      <w:pPr>
        <w:pStyle w:val="Style_5"/>
        <w:spacing w:line="276" w:lineRule="auto"/>
        <w:ind w:firstLine="425" w:left="0"/>
      </w:pPr>
      <w:r>
        <w:t>«Лиса и заяц» (обработка В. Даля); «Снегурочка и лиса» (обработка М. Булатова); «У страха глаза велики»(обработка М.Серовой).</w:t>
      </w:r>
    </w:p>
    <w:p w14:paraId="5A0C0000">
      <w:pPr>
        <w:pStyle w:val="Style_5"/>
        <w:spacing w:line="276" w:lineRule="auto"/>
        <w:ind w:firstLine="425" w:left="0"/>
      </w:pPr>
      <w:r>
        <w:rPr>
          <w:i w:val="1"/>
        </w:rPr>
        <w:t>Фольклор народов мира.Песенки</w:t>
      </w:r>
      <w:r>
        <w:t>.«Кораблик»,«Храбрецы»,«Маленькие феи»,«Три 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 Маршака.</w:t>
      </w:r>
    </w:p>
    <w:p w14:paraId="5B0C0000">
      <w:pPr>
        <w:pStyle w:val="Style_5"/>
        <w:spacing w:line="276" w:lineRule="auto"/>
        <w:ind w:firstLine="425" w:left="0"/>
      </w:pPr>
      <w:r>
        <w:rPr>
          <w:i w:val="1"/>
        </w:rPr>
        <w:t>Сказки</w:t>
      </w:r>
      <w:r>
        <w:t>.«Два жадных медвежонка»,венг.,обр.А.Красноваи В. Важдаева;«Упрямые козы»,узб.обр.Ш.Сагдуллы;«У солнышка в гостях»,пер.с словац.С.Могилевскойи Л.Зориной; «Храбрец-молодец», пер. с болг. Л. Грибовой; «Пых», белорус.обр. Н. Мялика: «Лесной мишка и проказница мышка», латыш.,обр. Ю.Ванага, пер. Л.Воронковой.</w:t>
      </w:r>
    </w:p>
    <w:p w14:paraId="5C0C0000">
      <w:pPr>
        <w:spacing w:line="276" w:lineRule="auto"/>
        <w:ind w:firstLine="425" w:left="0"/>
        <w:jc w:val="both"/>
        <w:rPr>
          <w:i w:val="1"/>
        </w:rPr>
      </w:pPr>
      <w:r>
        <w:rPr>
          <w:i w:val="1"/>
        </w:rPr>
        <w:t>Произведения поэтов и писателей России</w:t>
      </w:r>
    </w:p>
    <w:p w14:paraId="5D0C0000">
      <w:pPr>
        <w:pStyle w:val="Style_5"/>
        <w:spacing w:line="276" w:lineRule="auto"/>
        <w:ind w:firstLine="425" w:left="0"/>
      </w:pPr>
      <w:r>
        <w:rPr>
          <w:i w:val="1"/>
        </w:rPr>
        <w:t xml:space="preserve">Поэзия. </w:t>
      </w:r>
      <w:r>
        <w:t>Бальмонт К.Д. «Осень»; Благинина Е.А. «Радуга»; Городецкий С.М. «Кто это?»; Заболоцкий Н.А.«Как мыши с котом воевали»;Кольцов А.В.«Дуют ветры...»(из стихотворения</w:t>
      </w:r>
    </w:p>
    <w:p w14:paraId="5E0C0000">
      <w:pPr>
        <w:pStyle w:val="Style_5"/>
        <w:spacing w:line="276" w:lineRule="auto"/>
        <w:ind w:firstLine="425" w:left="0"/>
      </w:pPr>
      <w:r>
        <w:t>«Русская песня»);Косяков И.И.«Всеона»;Майков А.Н.«Колыбельная песня»,«Ласточка примчалась...»(из новогреческих песен); Маршак С.Я.«Зоосад»,«Жираф»,«Зебры»,«Белые медведи»,«Страусенок»,«Пингвин»,Верблюд»,«Где обедал воробей»(из цикла«Детки в клетке»),«Тихая сказка»,«Сказка об умном мышонке»;Михалков С.В.«Песенка друзей»; Мошковская Э.Э.«Жадина»; Плещеев А.Н.«Осень наступила...»,«Весна»(всокр.);Пушкин А.С.</w:t>
      </w:r>
    </w:p>
    <w:p w14:paraId="5F0C0000">
      <w:pPr>
        <w:pStyle w:val="Style_5"/>
        <w:spacing w:line="276" w:lineRule="auto"/>
        <w:ind w:firstLine="425" w:left="0"/>
      </w:pPr>
      <w:r>
        <w:t>«Ветер, ветер! Ты могуч!..», «Свет наш, солнышко!..», «Месяц, месяц...» (из «Сказки о мертвой царевне и семи богатырях»); Токмакова И.П. «Медведь»; Чуковский К.И. «Мойдодыр», «Муха-цокотуха»,«Ежики смеются»,«Елка», Айболит»,«Чудо-дерево»,«Черепаха».</w:t>
      </w:r>
    </w:p>
    <w:p w14:paraId="600C0000">
      <w:pPr>
        <w:pStyle w:val="Style_5"/>
        <w:spacing w:line="276" w:lineRule="auto"/>
        <w:ind w:firstLine="425" w:left="0"/>
      </w:pPr>
      <w:r>
        <w:rPr>
          <w:i w:val="1"/>
        </w:rPr>
        <w:t>Проза</w:t>
      </w:r>
      <w:r>
        <w:rPr>
          <w:b w:val="1"/>
          <w:i w:val="1"/>
        </w:rPr>
        <w:t xml:space="preserve">. </w:t>
      </w:r>
      <w:r>
        <w:t>Бианки В.В. «Купание медвежат»; Воронкова Л.Ф. «Снег идет» (из книги «Снегидет»); Дмитриев Ю.«Синий шалашик»; Житков Б.С.«Слоны»,«Как слон купался»(из книги</w:t>
      </w:r>
    </w:p>
    <w:p w14:paraId="610C0000">
      <w:pPr>
        <w:pStyle w:val="Style_5"/>
        <w:spacing w:line="276" w:lineRule="auto"/>
        <w:ind w:firstLine="425" w:left="0"/>
      </w:pPr>
      <w:r>
        <w:t>«Что я видел»); Зартайская И.«Душевные истории про Пряника и Вареника»;Зощенко М.М.</w:t>
      </w:r>
    </w:p>
    <w:p w14:paraId="620C0000">
      <w:pPr>
        <w:pStyle w:val="Style_5"/>
        <w:spacing w:line="276" w:lineRule="auto"/>
        <w:ind w:firstLine="425" w:left="0"/>
      </w:pPr>
      <w:r>
        <w:t>«Умная птичка»; Прокофьева С.Л. «Маша и Ойка», «Сказка про грубое слово «Уходи»», «Сказка о невоспитанном мышонке»(из книги«Машины сказки»);Сутеев В.Г.«Три котенка»;Толстой Л.Н.</w:t>
      </w:r>
    </w:p>
    <w:p w14:paraId="630C0000">
      <w:pPr>
        <w:pStyle w:val="Style_5"/>
        <w:spacing w:line="276" w:lineRule="auto"/>
        <w:ind w:firstLine="425" w:left="0"/>
      </w:pPr>
      <w:r>
        <w:t>«Птица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Д.И.«Храбрыйѐж»;Чуковский К.И. «Так и не так».</w:t>
      </w:r>
    </w:p>
    <w:p w14:paraId="640C0000">
      <w:pPr>
        <w:spacing w:line="276" w:lineRule="auto"/>
        <w:ind w:firstLine="425" w:left="0"/>
        <w:jc w:val="both"/>
        <w:rPr>
          <w:i w:val="1"/>
        </w:rPr>
      </w:pPr>
      <w:r>
        <w:rPr>
          <w:i w:val="1"/>
        </w:rPr>
        <w:t>Произведения поэтов и писателей разных стран</w:t>
      </w:r>
    </w:p>
    <w:p w14:paraId="650C0000">
      <w:pPr>
        <w:pStyle w:val="Style_5"/>
        <w:spacing w:line="276" w:lineRule="auto"/>
        <w:ind w:firstLine="425" w:left="0"/>
      </w:pPr>
      <w:r>
        <w:rPr>
          <w:i w:val="1"/>
        </w:rPr>
        <w:t>Поэзия</w:t>
      </w:r>
      <w:r>
        <w:t>. Виеру Г. «Ежик и барабан», пер. с молд. Я. Акима; Воронько П. «Хитрый ежик»,пер.сукр.С.Маршака; Дьюдни А.«Лама красная пижама»,пер.Т.Духановой; Забила Н.Л.</w:t>
      </w:r>
    </w:p>
    <w:p w14:paraId="660C0000">
      <w:pPr>
        <w:pStyle w:val="Style_5"/>
        <w:spacing w:line="276" w:lineRule="auto"/>
        <w:ind w:firstLine="425" w:left="0"/>
      </w:pPr>
      <w:r>
        <w:t>«Карандаш»,пер.сукр.3.Александровой; Капутикян С.«Кто скорее допьет»,пер.сарм.Спе</w:t>
      </w:r>
      <w:r>
        <w:t>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14:paraId="670C0000">
      <w:pPr>
        <w:pStyle w:val="Style_5"/>
        <w:spacing w:line="276" w:lineRule="auto"/>
        <w:ind w:firstLine="425" w:left="0"/>
      </w:pPr>
      <w:r>
        <w:rPr>
          <w:i w:val="1"/>
        </w:rPr>
        <w:t>Проза</w:t>
      </w:r>
      <w:r>
        <w:t>. Бехлерова Х. «Капустный лист», пер. с польск. Г. Лукина; Биссет Д. «Лягушка в 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 кошечки»),пер. чешск. Г.Лукина.</w:t>
      </w:r>
    </w:p>
    <w:p w14:paraId="680C0000">
      <w:pPr>
        <w:pStyle w:val="Style_5"/>
        <w:spacing w:line="276" w:lineRule="auto"/>
        <w:ind w:firstLine="425" w:left="0"/>
      </w:pPr>
    </w:p>
    <w:p w14:paraId="690C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художественной литературы для детей  от  4-5 лет</w:t>
      </w:r>
    </w:p>
    <w:p w14:paraId="6A0C0000">
      <w:pPr>
        <w:spacing w:line="276" w:lineRule="auto"/>
        <w:ind w:firstLine="425" w:left="0"/>
        <w:jc w:val="both"/>
      </w:pPr>
      <w:r>
        <w:rPr>
          <w:i w:val="1"/>
        </w:rPr>
        <w:t>Малые формы фольклора.</w:t>
      </w:r>
      <w:r>
        <w:t>«Барашеньки…»,«Гуси,выгуси…»,«Дождик-дождик, веселей»,</w:t>
      </w:r>
    </w:p>
    <w:p w14:paraId="6B0C0000">
      <w:pPr>
        <w:pStyle w:val="Style_5"/>
        <w:spacing w:line="276" w:lineRule="auto"/>
        <w:ind w:firstLine="425" w:left="0"/>
      </w:pPr>
      <w:r>
        <w:t>«Дон!Дон!Дон!...»,«Жил у бабушки козел»,«Зайчишка-трусишка…»,«Идет лисичка по мосту…»,«Иди весна,иди,красна…»,«Кот на печку пошел…»,«Наш козел…»,«Ножки,ножки,</w:t>
      </w:r>
    </w:p>
    <w:p w14:paraId="6C0C0000">
      <w:pPr>
        <w:pStyle w:val="Style_5"/>
        <w:spacing w:line="276" w:lineRule="auto"/>
        <w:ind w:firstLine="425" w:left="0"/>
      </w:pPr>
      <w:r>
        <w:t>где вы были?..»,«Раз,два,три,четыре,пять–вышел зайчик погулять»,«Сегодня день целый…»,</w:t>
      </w:r>
    </w:p>
    <w:p w14:paraId="6D0C0000">
      <w:pPr>
        <w:pStyle w:val="Style_5"/>
        <w:spacing w:line="276" w:lineRule="auto"/>
        <w:ind w:firstLine="425" w:left="0"/>
      </w:pPr>
      <w:r>
        <w:t>«Сидит,сидит зайка…»,«Солнышко-ведрышко…»,«Стучит,бренчит», «Тень-тень,потетень».</w:t>
      </w:r>
    </w:p>
    <w:p w14:paraId="6E0C0000">
      <w:pPr>
        <w:pStyle w:val="Style_5"/>
        <w:spacing w:line="276" w:lineRule="auto"/>
        <w:ind w:firstLine="425" w:left="0"/>
      </w:pPr>
      <w:r>
        <w:rPr>
          <w:i w:val="1"/>
        </w:rPr>
        <w:t xml:space="preserve">Русские народные сказки. </w:t>
      </w:r>
      <w:r>
        <w:t>«Гуси-лебеди» (обработка М.А. Булатова); «Жихарка» (обработка И.Карнауховой); «Заяц-хваста» (обработка А.Н.Толстого);«Зимовье»(обр.И.Соколова-Микитова); «Коза-дереза» (обработка М.А.Булатова); «Лиса и козел»,«Петушок и бобовое зернышко» (обр. О. Капицы); «Лиса-лапотница» (обработка В. Даля); «Лисичка-сестричка и волк(обработка М.А.Булатова);«Смоляной бычок»(обработка М.А.Булатова);«Снегурочка»(обработка М.А.Булатова).</w:t>
      </w:r>
    </w:p>
    <w:p w14:paraId="6F0C0000">
      <w:pPr>
        <w:spacing w:line="276" w:lineRule="auto"/>
        <w:ind w:firstLine="425" w:left="0"/>
        <w:jc w:val="both"/>
        <w:rPr>
          <w:i w:val="1"/>
        </w:rPr>
      </w:pPr>
      <w:r>
        <w:rPr>
          <w:i w:val="1"/>
        </w:rPr>
        <w:t>Фольклор народов мира</w:t>
      </w:r>
    </w:p>
    <w:p w14:paraId="700C0000">
      <w:pPr>
        <w:pStyle w:val="Style_5"/>
        <w:spacing w:line="276" w:lineRule="auto"/>
        <w:ind w:firstLine="425" w:left="0"/>
      </w:pPr>
      <w:r>
        <w:rPr>
          <w:i w:val="1"/>
        </w:rPr>
        <w:t>Песенки.</w:t>
      </w:r>
      <w:r>
        <w:t>«Утята»,франц.,обр.Н.Гернети С.Гиппиус;«Пальцы»,пер.снем.Л.Яхина;</w:t>
      </w:r>
    </w:p>
    <w:p w14:paraId="710C0000">
      <w:pPr>
        <w:pStyle w:val="Style_5"/>
        <w:spacing w:line="276" w:lineRule="auto"/>
        <w:ind w:firstLine="425" w:left="0"/>
      </w:pPr>
      <w:r>
        <w:t>«Песня моряка» норвежск. нар. песенка (обработка Ю. Вронского); «Барабек», англ. (обработка К.Чуковского);«Шалтай-Болтай», англ.(обработка С. Маршака).</w:t>
      </w:r>
    </w:p>
    <w:p w14:paraId="720C0000">
      <w:pPr>
        <w:pStyle w:val="Style_5"/>
        <w:spacing w:line="276" w:lineRule="auto"/>
        <w:ind w:firstLine="425" w:left="0"/>
      </w:pPr>
      <w:r>
        <w:rPr>
          <w:i w:val="1"/>
        </w:rPr>
        <w:t>Сказки.</w:t>
      </w:r>
      <w:r>
        <w:t>«Бременские музыканты»из сказок братьев Гримм,пер.с.нем.А.Введенского,под ред. С. Маршака; «Два жадных медвежонка», венгер. сказка (обработка А. Красновой и В.Важдаева);«Колосок»,укр.нар.сказка(обработка С.Могилевской);«Красная Шапочка», из сказок Ш.Перро,пер.сфранц.Т.Габбе;«Три поросенка»,пер.с англ.С.Михалкова.</w:t>
      </w:r>
    </w:p>
    <w:p w14:paraId="730C0000">
      <w:pPr>
        <w:spacing w:line="276" w:lineRule="auto"/>
        <w:ind w:firstLine="425" w:left="0"/>
        <w:jc w:val="both"/>
        <w:rPr>
          <w:i w:val="1"/>
        </w:rPr>
      </w:pPr>
      <w:r>
        <w:rPr>
          <w:i w:val="1"/>
        </w:rPr>
        <w:t>Произведения поэтов и писателей России</w:t>
      </w:r>
    </w:p>
    <w:p w14:paraId="740C0000">
      <w:pPr>
        <w:pStyle w:val="Style_5"/>
        <w:spacing w:line="276" w:lineRule="auto"/>
        <w:ind w:firstLine="425" w:left="0"/>
      </w:pPr>
      <w:r>
        <w:rPr>
          <w:i w:val="1"/>
        </w:rPr>
        <w:t xml:space="preserve">Поэзия. </w:t>
      </w:r>
      <w:r>
        <w:t>Аким Я.Л. «Первый снег»; Александрова З.Н. «Таня пропала», «Теплый дождик»;Бальмонт К.Д.«Росинка»; Барто А.Л.«Уехали»,«Язнаю,что надо придумать»;Берестов В.Д.</w:t>
      </w:r>
    </w:p>
    <w:p w14:paraId="750C0000">
      <w:pPr>
        <w:pStyle w:val="Style_5"/>
        <w:spacing w:line="276" w:lineRule="auto"/>
        <w:ind w:firstLine="425" w:left="0"/>
      </w:pPr>
      <w:r>
        <w:t>«Искалочка»;  Благинина  Е.А.  «Дождик,  дождик…»,  «Посидим  в  тишине»,  С.  Черный</w:t>
      </w:r>
    </w:p>
    <w:p w14:paraId="760C0000">
      <w:pPr>
        <w:pStyle w:val="Style_5"/>
        <w:spacing w:line="276" w:lineRule="auto"/>
        <w:ind w:firstLine="425" w:left="0"/>
      </w:pPr>
      <w:r>
        <w:t>«Приставалка»; Блок А.А. «Ветхая избушка…», «Ворона»; Брюсов В.Я. «Колыбельная»; Бунин И.А.«Листопад»(отрывок); Гамазкова И.«Колыбельная для бабушки»;Гернет Н.и Хармс Д.</w:t>
      </w:r>
    </w:p>
    <w:p w14:paraId="770C0000">
      <w:pPr>
        <w:pStyle w:val="Style_5"/>
        <w:spacing w:line="276" w:lineRule="auto"/>
        <w:ind w:firstLine="425" w:left="0"/>
      </w:pPr>
      <w:r>
        <w:t xml:space="preserve">«Очень-очень вкусный пирог»; Дрожжин С.Д.«Улицей гуляет…»(из стих.«В крестьянской семье»); </w:t>
      </w:r>
      <w:r>
        <w:t>Есенин С.А. «Поет зима – аукает…»; Заходер Б.В. «Волчок», «Кискино горе»; Кушак Ю.Н.«Сорок сорок»;Лукашина М.«Розовыеочки»,Маршак С.Я.«Багаж»,«Про все на свете»,</w:t>
      </w:r>
    </w:p>
    <w:p w14:paraId="780C0000">
      <w:pPr>
        <w:pStyle w:val="Style_5"/>
        <w:spacing w:line="276" w:lineRule="auto"/>
        <w:ind w:firstLine="425" w:left="0"/>
      </w:pPr>
      <w:r>
        <w:t>«Вот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гнома,гном–дома!»,«Огромный собачий секрет»;Мошковская Э.Э.«Добежали до вечера»; Носов Н.Н.</w:t>
      </w:r>
    </w:p>
    <w:p w14:paraId="790C0000">
      <w:pPr>
        <w:pStyle w:val="Style_5"/>
        <w:spacing w:line="276" w:lineRule="auto"/>
        <w:ind w:firstLine="425" w:left="0"/>
      </w:pPr>
      <w:r>
        <w:t>«Ступеньки»;Орлова А.«Невероятно длинная история про таксу»;Пушкин А.С.«Месяц,месяц…» (из «Сказки о мертвой царевне…»), «У лукоморья…» (из вступления к поэме «Руслан и Людмила»), «Уж небо осенью дышало…» (из романа «Евгений Онегин); Сапгир Г.В. «Садовник»;Серова Е.«Похвалили»;Сеф Р.С.«На свете все на все похоже…»,«Чудо»;Токмакова И.П.«Ивы»,</w:t>
      </w:r>
    </w:p>
    <w:p w14:paraId="7A0C0000">
      <w:pPr>
        <w:pStyle w:val="Style_5"/>
        <w:spacing w:line="276" w:lineRule="auto"/>
        <w:ind w:firstLine="425" w:left="0"/>
      </w:pPr>
      <w:r>
        <w:t>«Сосны»,«Плим», «Где спит рыбка?»; Толстой А.К. «Колокольчики мои»; Усачев А. «Выбралпапаѐлочку»;Успенский Э.Н.«Разгром»;ФетА.А.«Мама!Глянь-ка из окошка…»;Хармс Д.И.</w:t>
      </w:r>
    </w:p>
    <w:p w14:paraId="7B0C0000">
      <w:pPr>
        <w:pStyle w:val="Style_5"/>
        <w:spacing w:line="276" w:lineRule="auto"/>
        <w:ind w:firstLine="425" w:left="0"/>
      </w:pPr>
      <w:r>
        <w:t>«Очень страшная история», «Игра»,«Врун»; Чуковский К.И. «Путаница», «Закаляка», «Радость»,</w:t>
      </w:r>
      <w:r>
        <w:t>«Тараканище».</w:t>
      </w:r>
    </w:p>
    <w:p w14:paraId="7C0C0000">
      <w:pPr>
        <w:pStyle w:val="Style_5"/>
        <w:spacing w:line="276" w:lineRule="auto"/>
        <w:ind w:firstLine="425" w:left="0"/>
      </w:pPr>
      <w:r>
        <w:rPr>
          <w:i w:val="1"/>
        </w:rPr>
        <w:t xml:space="preserve">Проза. </w:t>
      </w:r>
      <w:r>
        <w:t>Абрамцева Н.К. «Дождик», «Как у зайчонка зуб болел»; Берестов В.Д. «Как найти дорожку»; Бианки В.В.«Подкидыш»,«Лис и мышонок»,«Первая охота»,«Лесной колобок–колючий бок»; Вересаев В.В.«Братишка»;Воронин С.А.«Воинственный Жако»; Воронкова Л.Ф.</w:t>
      </w:r>
    </w:p>
    <w:p w14:paraId="7D0C0000">
      <w:pPr>
        <w:pStyle w:val="Style_5"/>
        <w:spacing w:line="276" w:lineRule="auto"/>
        <w:ind w:firstLine="425" w:left="0"/>
      </w:pPr>
      <w:r>
        <w:t>«Как Аленка разбила зеркало» (из книги «Солнечный денек»); Дмитриев Ю. «Синий шалашик»,Драгунский В.Ю.«Он живой и светится…»,«Тайное становится явным»; Зощенко М.М.</w:t>
      </w:r>
      <w:r>
        <w:t>«Показательный ребенок»,«Глупая история»;Коваль Ю.И.«Дед,баба и Алеша»; Козлов С.Г.</w:t>
      </w:r>
    </w:p>
    <w:p w14:paraId="7E0C0000">
      <w:pPr>
        <w:pStyle w:val="Style_16"/>
      </w:pPr>
      <w:r>
        <w:t>«Необыкновенная весна»,«Такое дерево»; Носов Н.Н.«Заплатка»,«Затейники»;Пришвин М.М.</w:t>
      </w:r>
    </w:p>
    <w:p w14:paraId="7F0C0000">
      <w:pPr>
        <w:pStyle w:val="Style_5"/>
        <w:spacing w:line="276" w:lineRule="auto"/>
        <w:ind w:firstLine="425" w:left="0"/>
      </w:pPr>
      <w:r>
        <w:t>«Ребята и утята», «Журка»; Сахарнов С.В.«Кто прячется лучше всех?»; Сладков Н.И.«Неслух»;Сутеев В.Г.«Мышонок и карандаш»; Тайц Я.М.«Попояс»,«Всездесь»;Толстой Л.Н.«Собака шла по дощечке…»,«Хотела галка пить…»,«Правда всего дороже»,«Какая бывает роса на траве»</w:t>
      </w:r>
    </w:p>
    <w:p w14:paraId="800C0000">
      <w:pPr>
        <w:pStyle w:val="Style_5"/>
        <w:spacing w:line="276" w:lineRule="auto"/>
        <w:ind w:firstLine="425" w:left="0"/>
      </w:pPr>
      <w:r>
        <w:t>«Отец приказал сыновьям…»; Ушинский К.Д.«Ласточка»; Цыферов Г.М.«В медвежачий час»;Чарушин Е.И.«Тюпа, Томка и сорока»(сборник рассказов).</w:t>
      </w:r>
    </w:p>
    <w:p w14:paraId="810C0000">
      <w:pPr>
        <w:pStyle w:val="Style_5"/>
        <w:spacing w:line="276" w:lineRule="auto"/>
        <w:ind w:firstLine="425" w:left="0"/>
      </w:pPr>
      <w:r>
        <w:rPr>
          <w:i w:val="1"/>
        </w:rPr>
        <w:t xml:space="preserve">Литературные сказки. </w:t>
      </w:r>
      <w:r>
        <w:t>Горький М.«Воробьишко»; Мамин-Сибиряк Д.Н.«Сказка про Комара Комаровича–Длинный Нос и про Мохнатого Мишу–Короткий Хвост»;Москвина М.Л.</w:t>
      </w:r>
    </w:p>
    <w:p w14:paraId="820C0000">
      <w:pPr>
        <w:pStyle w:val="Style_5"/>
        <w:spacing w:line="276" w:lineRule="auto"/>
        <w:ind w:firstLine="425" w:left="0"/>
      </w:pPr>
      <w:r>
        <w:t>«Что случилось с крокодилом»;Сеф Р.С.«Сказка о кругленьких и длинненьких человечках»;Чуковский К.И.«Телефон»,«Тараканище»,«Федориногоре»,«Айболит и воробей».</w:t>
      </w:r>
    </w:p>
    <w:p w14:paraId="830C0000">
      <w:pPr>
        <w:pStyle w:val="Style_5"/>
        <w:spacing w:line="276" w:lineRule="auto"/>
        <w:ind w:firstLine="425" w:left="0"/>
      </w:pPr>
    </w:p>
    <w:p w14:paraId="840C0000">
      <w:pPr>
        <w:spacing w:line="276" w:lineRule="auto"/>
        <w:ind w:firstLine="425" w:left="0"/>
        <w:jc w:val="both"/>
        <w:rPr>
          <w:i w:val="1"/>
        </w:rPr>
      </w:pPr>
      <w:r>
        <w:rPr>
          <w:i w:val="1"/>
        </w:rPr>
        <w:t>Произведения поэтов и писателей разных стран</w:t>
      </w:r>
    </w:p>
    <w:p w14:paraId="850C0000">
      <w:pPr>
        <w:pStyle w:val="Style_5"/>
        <w:spacing w:line="276" w:lineRule="auto"/>
        <w:ind w:firstLine="425" w:left="0"/>
      </w:pPr>
      <w:r>
        <w:rPr>
          <w:i w:val="1"/>
        </w:rPr>
        <w:t>Поэзия.</w:t>
      </w:r>
      <w:r>
        <w:t xml:space="preserve">Бжехва Я.«Клей», пер.с польск. Б.Заходер; Грубин Ф.«Слезы», пер.счеш. </w:t>
      </w:r>
      <w:r>
        <w:t>Е.Солоновича; Квитко Л.М.«Бабушкины руки»(пер.севр.Т.Спендиаровой); Райнис Я.«Наперегонки»,пер.слатыш.Л.Мезинова;Тувим Ю.«Чудеса»,пер.спольск.В.Приходько;</w:t>
      </w:r>
    </w:p>
    <w:p w14:paraId="860C0000">
      <w:pPr>
        <w:pStyle w:val="Style_5"/>
        <w:spacing w:line="276" w:lineRule="auto"/>
        <w:ind w:firstLine="425" w:left="0"/>
      </w:pPr>
      <w:r>
        <w:t>«Пропана Трулялинского», пересказ с польск. Б.Заходера;«Овощи», пер с польск.С.Михалкова.</w:t>
      </w:r>
    </w:p>
    <w:p w14:paraId="870C0000">
      <w:pPr>
        <w:pStyle w:val="Style_5"/>
        <w:spacing w:line="276" w:lineRule="auto"/>
        <w:ind w:firstLine="425" w:left="0"/>
      </w:pPr>
      <w:r>
        <w:rPr>
          <w:i w:val="1"/>
        </w:rPr>
        <w:t xml:space="preserve">Литературные сказки. </w:t>
      </w:r>
      <w:r>
        <w:t>Балинт А.«Гном Гномычи Изюмка» (главы из книги),пер.с венг.Г. Лейбутина; Берг Л. «Рыбка» (пер. с англ. О. Образцовой); Дональдсон Д. «Груффало», «Хочу кмаме», «Улитка и Кит» (пер. М.Бородицкой), Ивамура К. «14 лесных мышей» (пер. Е. Байбиковой), Ингавес Г. «Мишка Бруно» (пер. О. Мяэотс), Керр Д. «Мяули. Истории из жизни удивительной кошки»(пер.  М.</w:t>
      </w:r>
      <w:r>
        <w:fldChar w:fldCharType="begin"/>
      </w:r>
      <w:r>
        <w:instrText>HYPERLINK "https://www.labirint.ru/authors/22161/"</w:instrText>
      </w:r>
      <w:r>
        <w:fldChar w:fldCharType="separate"/>
      </w:r>
      <w:r>
        <w:t>Аромштам),</w:t>
      </w:r>
      <w:r>
        <w:fldChar w:fldCharType="end"/>
      </w:r>
      <w:r>
        <w:t xml:space="preserve"> Лангройтер  Ю.«Адома  лучше!»(пер.В.Фербикова),  Мугур Ф.</w:t>
      </w:r>
    </w:p>
    <w:p w14:paraId="880C0000">
      <w:pPr>
        <w:pStyle w:val="Style_5"/>
        <w:spacing w:line="276" w:lineRule="auto"/>
        <w:ind w:firstLine="425" w:left="0"/>
      </w:pPr>
      <w:r>
        <w:t>«Рилэ-Йепурилэи Жучок с золотыми крылышками»(пер.с румынск. Д. Шполянской); Пенн О.</w:t>
      </w:r>
      <w:r>
        <w:t>«Поцелуй в ладошке» (пер.Е.Сорокиной), Родари Д.«Собака, которая не умела лаять»(из книги</w:t>
      </w:r>
      <w:r>
        <w:t>«Сказки,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 его веселые друзья»(главы из книги),пер.сангл.О.Образцовой и Н.Шанько; Юхансон Г.</w:t>
      </w:r>
    </w:p>
    <w:p w14:paraId="890C0000">
      <w:pPr>
        <w:pStyle w:val="Style_5"/>
        <w:spacing w:line="276" w:lineRule="auto"/>
        <w:ind w:firstLine="425" w:left="0"/>
      </w:pPr>
      <w:r>
        <w:t>«Мулле Меки Буффа»(пер.Л.</w:t>
      </w:r>
      <w:r>
        <w:fldChar w:fldCharType="begin"/>
      </w:r>
      <w:r>
        <w:instrText>HYPERLINK "https://www.labirint.ru/authors/130403/"</w:instrText>
      </w:r>
      <w:r>
        <w:fldChar w:fldCharType="separate"/>
      </w:r>
      <w:r>
        <w:t>Затолокиной)</w:t>
      </w:r>
      <w:r>
        <w:fldChar w:fldCharType="end"/>
      </w:r>
      <w:r>
        <w:t>.</w:t>
      </w:r>
    </w:p>
    <w:p w14:paraId="8A0C0000">
      <w:pPr>
        <w:pStyle w:val="Style_5"/>
        <w:spacing w:line="276" w:lineRule="auto"/>
        <w:ind w:firstLine="425" w:left="0"/>
      </w:pPr>
    </w:p>
    <w:p w14:paraId="8B0C0000">
      <w:pPr>
        <w:pStyle w:val="Style_5"/>
        <w:spacing w:line="276" w:lineRule="auto"/>
        <w:ind w:firstLine="425" w:left="0"/>
        <w:rPr>
          <w:b w:val="1"/>
          <w:u w:val="none"/>
        </w:rPr>
      </w:pPr>
      <w:r>
        <w:rPr>
          <w:rFonts w:ascii="Times New Roman" w:hAnsi="Times New Roman"/>
          <w:b w:val="1"/>
          <w:color w:val="000000"/>
          <w:sz w:val="24"/>
          <w:u w:val="none"/>
        </w:rPr>
        <w:t>Примерный перечень художественной литературы для детей  от 5-6лет</w:t>
      </w:r>
    </w:p>
    <w:p w14:paraId="8C0C0000">
      <w:pPr>
        <w:pStyle w:val="Style_5"/>
        <w:spacing w:line="276" w:lineRule="auto"/>
        <w:ind w:firstLine="425" w:left="0"/>
      </w:pPr>
      <w:r>
        <w:rPr>
          <w:i w:val="1"/>
        </w:rPr>
        <w:t xml:space="preserve">Малые формы фольклора. </w:t>
      </w:r>
      <w:r>
        <w:t>Загадки, небылицы, дразнилки, считалки, пословицы, поговорки,заклички, народные песенки, прибаутки, скороговорки.</w:t>
      </w:r>
    </w:p>
    <w:p w14:paraId="8D0C0000">
      <w:pPr>
        <w:pStyle w:val="Style_5"/>
        <w:spacing w:line="276" w:lineRule="auto"/>
        <w:ind w:firstLine="425" w:left="0"/>
      </w:pPr>
      <w:r>
        <w:rPr>
          <w:i w:val="1"/>
        </w:rPr>
        <w:t xml:space="preserve">Русские народные сказки. </w:t>
      </w:r>
      <w:r>
        <w:t>«Жил-был карась…» (докучная сказка); «Жили-были два братца…»(докучная сказка); «Заяц-хвастун» (обработка О.И. Капицы/пересказ А.Н.Толстого);</w:t>
      </w:r>
    </w:p>
    <w:p w14:paraId="8E0C0000">
      <w:pPr>
        <w:pStyle w:val="Style_5"/>
        <w:spacing w:line="276" w:lineRule="auto"/>
        <w:ind w:firstLine="425" w:left="0"/>
      </w:pPr>
      <w:r>
        <w:t>«Крылатый, мохнатый да масляный» (обработка И.В. Карнауховой); «Лиса и кувшин» (обработка О.И.Капицы); «Морозко» (пересказ М.Булатова);«Пощучьему веленью»(обработка А.Н.Толстого); «Сестрица Алѐнушка и братец Иванушка» (пересказ А.Н. Толстого); «Сивка-бурка» (обработка М.А.Булатова/обработка А.Н.Толстого/пересказ К.Д.Ушинского); «Царевна-лягушка»(обработка А.Н. Толстого /обработкаМ.Булатова).</w:t>
      </w:r>
    </w:p>
    <w:p w14:paraId="8F0C0000">
      <w:pPr>
        <w:pStyle w:val="Style_5"/>
        <w:spacing w:line="276" w:lineRule="auto"/>
        <w:ind w:firstLine="425" w:left="0"/>
      </w:pPr>
      <w:r>
        <w:rPr>
          <w:i w:val="1"/>
        </w:rPr>
        <w:t xml:space="preserve">Сказки народов мира. </w:t>
      </w:r>
      <w:r>
        <w:t>«Госпожа Метелица», пересказ с нем. А. Введенского, под редакцией 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 народов Зап. Африки,пер. О.Кустовойи В.Андреева.</w:t>
      </w:r>
    </w:p>
    <w:p w14:paraId="900C0000">
      <w:pPr>
        <w:spacing w:line="276" w:lineRule="auto"/>
        <w:ind w:firstLine="425" w:left="0"/>
        <w:jc w:val="both"/>
        <w:rPr>
          <w:i w:val="1"/>
        </w:rPr>
      </w:pPr>
      <w:r>
        <w:rPr>
          <w:i w:val="1"/>
        </w:rPr>
        <w:t>Произведения поэтов и писателей России.</w:t>
      </w:r>
    </w:p>
    <w:p w14:paraId="910C0000">
      <w:pPr>
        <w:pStyle w:val="Style_5"/>
        <w:spacing w:line="276" w:lineRule="auto"/>
        <w:ind w:firstLine="425" w:left="0"/>
      </w:pPr>
      <w:r>
        <w:rPr>
          <w:i w:val="1"/>
        </w:rPr>
        <w:t xml:space="preserve">Поэзия. </w:t>
      </w:r>
      <w:r>
        <w:t>Аким Я.Л.«Жадина»; Барто А.Л. «Верѐвочка»,«Гуси-лебеди»,«Есть такие мальчики», «Мы не заметили жука»; Бородицкая М. «Тетушка Луна»; Бунин И.А. «Первый снег»;Волкова Н. «Воздушные замки»; Городецкий С.М. «Котѐнок»; Дядина Г. «Пуговичный городок»;Есенин С.А.«Черѐмуха»,«Берѐза»;Заходер Б.В.«Моя вообразилия»;Маршак С.Я.«</w:t>
      </w:r>
      <w:r>
        <w:t>Пудель»;Мориц Ю.П. «Домик с трубой»; Мошковская Э.Э. «Какие бывают подарки»; Орлов В.Н. «Ты скажи мне, реченька….»; Пивоварова И.М. «Сосчитать не могу»; Пушкин А.С. «У лукоморья дубзелѐный….»(отрывок из поэмы «Руслани Людмила»),«Ель растѐт перед дворцом….»(отрывок из</w:t>
      </w:r>
    </w:p>
    <w:p w14:paraId="920C0000">
      <w:pPr>
        <w:pStyle w:val="Style_5"/>
        <w:spacing w:line="276" w:lineRule="auto"/>
        <w:ind w:firstLine="425" w:left="0"/>
      </w:pPr>
      <w:r>
        <w:t>«Сказки о царе Салтане….»,«Уж небо осенью дышало….»(отрывок из романа«Евгений Онегин»);Сеф Р.С.«Бесконечные стихи»;Симбирская Ю.«Ехал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семья»,«Подарки для Елки. Зимняя книга».</w:t>
      </w:r>
    </w:p>
    <w:p w14:paraId="930C0000">
      <w:pPr>
        <w:pStyle w:val="Style_5"/>
        <w:spacing w:line="276" w:lineRule="auto"/>
        <w:ind w:firstLine="425" w:left="0"/>
      </w:pPr>
      <w:r>
        <w:rPr>
          <w:i w:val="1"/>
        </w:rPr>
        <w:t xml:space="preserve">Проза. </w:t>
      </w:r>
      <w:r>
        <w:t>Аксаков С.Т. «Сурка»; Алмазов Б.А. «Горбушка»; Баруздин С.А. «Берегите свои косы!»,«Забракованный мишка»; Бианки В.В.«Лесная газета»(сборник рассказов);Гайдар А.П.</w:t>
      </w:r>
    </w:p>
    <w:p w14:paraId="940C0000">
      <w:pPr>
        <w:pStyle w:val="Style_5"/>
        <w:spacing w:line="276" w:lineRule="auto"/>
        <w:ind w:firstLine="425" w:left="0"/>
      </w:pPr>
      <w:r>
        <w:t>«Чук и Гек»,«Поход»; Голявкин В.В.«И мы помогали»,«Язык»,«Как я помогал маме мыть пол»,</w:t>
      </w:r>
    </w:p>
    <w:p w14:paraId="950C0000">
      <w:pPr>
        <w:pStyle w:val="Style_5"/>
        <w:spacing w:line="276" w:lineRule="auto"/>
        <w:ind w:firstLine="425" w:left="0"/>
      </w:pPr>
      <w:r>
        <w:t>«Закутанный мальчик»; Дмитриева В.И. «Малыши Жучка»; Драгунский В.Ю.«Денискины рассказы»(сборник рассказов); Москвина М.Л.«Кроха»;Носов Н.Н.«Живая шляпа»,«Дружок»,</w:t>
      </w:r>
    </w:p>
    <w:p w14:paraId="960C0000">
      <w:pPr>
        <w:pStyle w:val="Style_5"/>
        <w:spacing w:line="276" w:lineRule="auto"/>
        <w:ind w:firstLine="425" w:left="0"/>
      </w:pPr>
      <w:r>
        <w:t>«На горке»; Пантелеев Л.«Буква ТЫ»;Панфилова Е.«Ашуни. Сказка с рябиновой ветки»; Паустовский К.Г.«Кот-ворюга»; Погодин Р.П.«Книжка про Гришку» (сборник рассказов);Пришвин М.М.«Глоток молока»,«Беличья память»,«Курица на столбах»;Симбирская Ю.</w:t>
      </w:r>
    </w:p>
    <w:p w14:paraId="970C0000">
      <w:pPr>
        <w:pStyle w:val="Style_5"/>
        <w:spacing w:line="276" w:lineRule="auto"/>
        <w:ind w:firstLine="425" w:left="0"/>
      </w:pPr>
      <w:r>
        <w:t>«Лапин»; Сладков Н.И. «Серьѐзная птица», «Карлуха»; Снегирѐв Г.Я. «Про пингвинов» (сборник рассказов); Толстой Л.Н.«Косточка»,«Котѐнок»; Ушинский К.Д.«Четыре желания»;Фадеева О.</w:t>
      </w:r>
    </w:p>
    <w:p w14:paraId="980C0000">
      <w:pPr>
        <w:pStyle w:val="Style_5"/>
        <w:spacing w:line="276" w:lineRule="auto"/>
        <w:ind w:firstLine="425" w:left="0"/>
      </w:pPr>
      <w:r>
        <w:t>«Фрося–ель обыкновенная»; Шим Э.Ю.«Петух и наседка»,«Солнечная капля».</w:t>
      </w:r>
    </w:p>
    <w:p w14:paraId="990C0000">
      <w:pPr>
        <w:pStyle w:val="Style_5"/>
        <w:spacing w:line="276" w:lineRule="auto"/>
        <w:ind w:firstLine="425" w:left="0"/>
      </w:pPr>
      <w:r>
        <w:rPr>
          <w:i w:val="1"/>
        </w:rPr>
        <w:t xml:space="preserve">Литературные сказки. </w:t>
      </w:r>
      <w:r>
        <w:t>Александрова Т.И. «Домовѐнок Кузька»; Бажов П.П. «Серебряное копытце»;Бианки В.В.«Сова»,«Как муравьишко домой спешил»,«Синичкин календарь»,</w:t>
      </w:r>
    </w:p>
    <w:p w14:paraId="9A0C0000">
      <w:pPr>
        <w:pStyle w:val="Style_5"/>
        <w:spacing w:line="276" w:lineRule="auto"/>
        <w:ind w:firstLine="425" w:left="0"/>
      </w:pPr>
      <w:r>
        <w:t>«Молодая ворона», «Хвосты», «Чей нос лучше?», «Чьи это ноги?», «Кто чем поѐт?», «Лесные домишки»,«Красная горка»,«Кукушонок», «Где раки зимуют»; Даль В.И.«Старик-годовик»;Ершов П.П.«Конѐк-горбунок»;Заходер Б.В.«СераяЗвѐздочка»;Катаев В.П.«Цветик-семицветик»,«Дудочка и кувшинчик»; Мамин-Сибиряк Д.Н.«Алѐнушкинысказки»(сборник сказок); Михайлов М.Л.«Два Мороза»;Носов Н.Н.«Бобик в гостях у Барбоса»;ПетрушевскаяЛ.С.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богатырях»;Сапгир Г.Л.«Как лягушку продавали»(сказка-шутка);Телешов Н.Д.</w:t>
      </w:r>
    </w:p>
    <w:p w14:paraId="9B0C0000">
      <w:pPr>
        <w:pStyle w:val="Style_5"/>
        <w:spacing w:line="276" w:lineRule="auto"/>
        <w:ind w:firstLine="425" w:left="0"/>
      </w:pPr>
      <w:r>
        <w:t>«Крупеничка»; Ушинский К.Д. «Слепая лошадь»; Чуковский К.И. «Доктор Айболит» (по мотивам романа Х.Лофтинга).</w:t>
      </w:r>
    </w:p>
    <w:p w14:paraId="9C0C0000">
      <w:pPr>
        <w:spacing w:line="276" w:lineRule="auto"/>
        <w:ind w:firstLine="425" w:left="0"/>
        <w:jc w:val="both"/>
        <w:rPr>
          <w:i w:val="1"/>
        </w:rPr>
      </w:pPr>
      <w:r>
        <w:rPr>
          <w:i w:val="1"/>
        </w:rPr>
        <w:t>Произведения поэтов и писателей разных стран.</w:t>
      </w:r>
    </w:p>
    <w:p w14:paraId="9D0C0000">
      <w:pPr>
        <w:pStyle w:val="Style_5"/>
        <w:spacing w:line="276" w:lineRule="auto"/>
        <w:ind w:firstLine="425" w:left="0"/>
      </w:pPr>
      <w:r>
        <w:rPr>
          <w:i w:val="1"/>
        </w:rPr>
        <w:t>Поэзия.</w:t>
      </w:r>
      <w:r>
        <w:t>Бжехва Я.«На Горизонтских островах»(пер.с польск.Б.В.Заходера); Валек М.</w:t>
      </w:r>
    </w:p>
    <w:p w14:paraId="9E0C0000">
      <w:pPr>
        <w:pStyle w:val="Style_5"/>
        <w:spacing w:line="276" w:lineRule="auto"/>
        <w:ind w:firstLine="425" w:left="0"/>
      </w:pPr>
      <w:r>
        <w:t>«Мудрецы» (пер. со словацк. Р.С. Сефа); Капутикян С.Б.«Моя бабушка» (пер. с армянск. Т.Спендиаровой); Карем М. «Мирная считалка» (пер. с франц. В.Д. Берестова); Сиххад А. «Сад»(пер.с азербайдж.А.Ахундовой); Смит У.Д.«Пролетающую корову»(пер.с англ.Б.В.Заходера); Фройденберг А. «Великан и мышь» (пер. с нем. Ю.И. Коринца); Чиарди Дж. «О том, у кого три глаза»(пер.с англ.Р.С. Сефа).</w:t>
      </w:r>
    </w:p>
    <w:p w14:paraId="9F0C0000">
      <w:pPr>
        <w:spacing w:line="276" w:lineRule="auto"/>
        <w:ind w:firstLine="425" w:left="0"/>
        <w:jc w:val="both"/>
      </w:pPr>
      <w:r>
        <w:rPr>
          <w:i w:val="1"/>
        </w:rPr>
        <w:t xml:space="preserve">Литературные сказки. Сказки-повести. </w:t>
      </w:r>
      <w:r>
        <w:t>Андерсен Г.Х.«Огниво» (пер.с датск. А. Ганзен),</w:t>
      </w:r>
    </w:p>
    <w:p w14:paraId="A00C0000">
      <w:pPr>
        <w:pStyle w:val="Style_5"/>
        <w:spacing w:line="276" w:lineRule="auto"/>
        <w:ind w:firstLine="425" w:left="0"/>
      </w:pPr>
      <w:r>
        <w:t>«Свинопас»(пер.с датского А. Ганзен),«Дюймовочка»(пер.с датск. и пересказ А. Ганзен),</w:t>
      </w:r>
    </w:p>
    <w:p w14:paraId="A10C0000">
      <w:pPr>
        <w:pStyle w:val="Style_5"/>
        <w:spacing w:line="276" w:lineRule="auto"/>
        <w:ind w:firstLine="425" w:left="0"/>
      </w:pPr>
      <w:r>
        <w:t>«Гадкий утѐнок»(пер.с датск. А. Ганзен, пересказ Т. Габбеи А. Любарской),«Новое платье короля»(пер.с датск. А. Ганзен), «Ромашка»(пер. с датск. А. Ганзен),«Дикие лебеди»(пер.с датск. А. Ганзен); Киплинг Дж. Р. «Сказка ослонѐнке» (пер. с англ. К.И. Чуковского), «Откуда у кита такая глотка» (пер. с англ. К.И. Чуковского, стихи в пер. С.Я. Маршака), «Маугли» (пер. с англ. Н. Дарузес / И. 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живѐт на крыше, опять прилетел»(пер.со швед.Л.З. Лунгиной), «Пеппи Длинный чулок»(пер.со швед. Л.З. Лунгиной); Лофтинг Х .«Путешествия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 нем. Ю. Коринца);  Родари Д. «Приключения Чипполино» (пер. с итал. З. Потаповой), «Сказки, у которых три конца»(пер. с итал. И.Г.Константиновой).</w:t>
      </w:r>
    </w:p>
    <w:p w14:paraId="A20C0000">
      <w:pPr>
        <w:pStyle w:val="Style_7"/>
        <w:spacing w:line="276" w:lineRule="auto"/>
        <w:ind w:firstLine="425" w:left="0"/>
        <w:jc w:val="both"/>
        <w:rPr>
          <w:rFonts w:ascii="Times New Roman" w:hAnsi="Times New Roman"/>
          <w:color w:val="000000"/>
          <w:sz w:val="24"/>
        </w:rPr>
      </w:pPr>
      <w:r>
        <w:rPr>
          <w:rFonts w:ascii="Times New Roman" w:hAnsi="Times New Roman"/>
          <w:color w:val="000000"/>
          <w:sz w:val="24"/>
        </w:rPr>
        <w:t>Примерный перечень художественной литературы для детей  от 6-7лет</w:t>
      </w:r>
    </w:p>
    <w:p w14:paraId="A30C0000">
      <w:pPr>
        <w:pStyle w:val="Style_5"/>
        <w:spacing w:line="276" w:lineRule="auto"/>
        <w:ind w:firstLine="425" w:left="0"/>
      </w:pPr>
      <w:r>
        <w:rPr>
          <w:i w:val="1"/>
        </w:rPr>
        <w:t xml:space="preserve">Малые формы фольклора. </w:t>
      </w:r>
      <w:r>
        <w:t>Загадки, небылицы, дразнилки, считалки, пословицы, поговорки,заклички, народные песенки, прибаутки, скороговорки.</w:t>
      </w:r>
    </w:p>
    <w:p w14:paraId="A40C0000">
      <w:pPr>
        <w:spacing w:line="276" w:lineRule="auto"/>
        <w:ind w:firstLine="425" w:left="0"/>
        <w:jc w:val="both"/>
      </w:pPr>
      <w:r>
        <w:rPr>
          <w:i w:val="1"/>
        </w:rPr>
        <w:t xml:space="preserve">Русские  народные  сказки.  </w:t>
      </w:r>
      <w:r>
        <w:t>«Василиса  Прекрасная»  (из  сборника  А.Н.  Афанасьева);</w:t>
      </w:r>
    </w:p>
    <w:p w14:paraId="A50C0000">
      <w:pPr>
        <w:pStyle w:val="Style_5"/>
        <w:spacing w:line="276" w:lineRule="auto"/>
        <w:ind w:firstLine="425" w:left="0"/>
      </w:pPr>
      <w: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 сборника А.Н.Афанасьева);«Рифмы»(авторизованный пересказ Б.В.Шергина);«Семь Симеонов</w:t>
      </w:r>
    </w:p>
    <w:p w14:paraId="A60C0000">
      <w:pPr>
        <w:pStyle w:val="Style_5"/>
        <w:spacing w:line="276" w:lineRule="auto"/>
        <w:ind w:firstLine="425" w:left="0"/>
      </w:pPr>
      <w:r>
        <w:t>–семь работников»(обработка И.В.Карнауховой);«Солдатская загадка»(из сборника А.Н.Афанасьева);«У страха глаза велики»(обработка О.И. Капицы); «Хвосты»(обработка О.И. Капицы).</w:t>
      </w:r>
    </w:p>
    <w:p w14:paraId="A70C0000">
      <w:pPr>
        <w:pStyle w:val="Style_5"/>
        <w:spacing w:line="276" w:lineRule="auto"/>
        <w:ind w:firstLine="425" w:left="0"/>
      </w:pPr>
      <w:r>
        <w:rPr>
          <w:i w:val="1"/>
        </w:rPr>
        <w:t xml:space="preserve">Былины. </w:t>
      </w:r>
      <w:r>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 А.Ф. Гильфердинга/пересказ И.В.Карнауховой).</w:t>
      </w:r>
    </w:p>
    <w:p w14:paraId="A80C0000">
      <w:pPr>
        <w:pStyle w:val="Style_5"/>
        <w:spacing w:line="276" w:lineRule="auto"/>
        <w:ind w:firstLine="425" w:left="0"/>
      </w:pPr>
      <w:r>
        <w:rPr>
          <w:i w:val="1"/>
        </w:rPr>
        <w:t xml:space="preserve">Сказки народов мира. </w:t>
      </w:r>
      <w:r>
        <w:t>«Айога», нанайск., обработка Д. Нагишкина; «Беляночка и Розочка»,нем. из сказок Бр. Гримм, пересказ А.К. Покровской; «Самый красивый наряд на свете», пер. с япон.В.Марковой;«Голубая птица», туркм.обработка А. Александровой и М. Туберовского;«</w:t>
      </w:r>
      <w:r>
        <w:t>Каждый свое получил», эстон.обработка М. Булатова;«Кот в сапогах»(пер.с франц.Т.Габбе),</w:t>
      </w:r>
    </w:p>
    <w:p w14:paraId="A90C0000">
      <w:pPr>
        <w:pStyle w:val="Style_5"/>
        <w:spacing w:line="276" w:lineRule="auto"/>
        <w:ind w:firstLine="425" w:left="0"/>
      </w:pPr>
      <w:r>
        <w:t>«Волшебница»(пер.с франц.И.С.Тургенева),«Мальчик с пальчик»(пер.с франц.Б.А.Дехтерѐва),«Золушка»(пер. с франц. Т. Габбе) из сказок Перро Ш..</w:t>
      </w:r>
    </w:p>
    <w:p w14:paraId="AA0C0000">
      <w:pPr>
        <w:pStyle w:val="Style_5"/>
        <w:spacing w:line="276" w:lineRule="auto"/>
        <w:ind w:firstLine="425" w:left="0"/>
      </w:pPr>
    </w:p>
    <w:p w14:paraId="AB0C0000">
      <w:pPr>
        <w:pStyle w:val="Style_16"/>
        <w:ind/>
        <w:jc w:val="both"/>
      </w:pPr>
      <w:r>
        <w:t>Произведения поэтов и писателей России.</w:t>
      </w:r>
    </w:p>
    <w:p w14:paraId="AC0C0000">
      <w:pPr>
        <w:pStyle w:val="Style_16"/>
        <w:ind/>
        <w:jc w:val="both"/>
      </w:pPr>
      <w:r>
        <w:t>Поэзия.</w:t>
      </w:r>
      <w:r>
        <w:t>Аким Я.Л.«Мой верный чиж»; Бальмонт К.Д.«Снежинка»; Благинина Е.А.</w:t>
      </w:r>
    </w:p>
    <w:p w14:paraId="AD0C0000">
      <w:pPr>
        <w:pStyle w:val="Style_16"/>
        <w:ind/>
        <w:jc w:val="both"/>
      </w:pPr>
      <w:r>
        <w:t>«Шинель»,«Одуванчик»,«Наш дедушка»;Бунин И.А.«Листопад»;Владимиров Ю.Д.«Чудаки»,</w:t>
      </w:r>
    </w:p>
    <w:p w14:paraId="AE0C0000">
      <w:pPr>
        <w:pStyle w:val="Style_16"/>
        <w:ind/>
        <w:jc w:val="both"/>
      </w:pPr>
      <w:r>
        <w:t>«Оркестр»; Гамзатов Р.Г. «Мой дедушка» (перевод с аварского языка Я. Козловского), Городецкий С.М.«Первый снег», «Весенняя песенка»; Есенин С.А.«Поѐтзима,аукает….»,«Пороша»; Жуковский В.А.«Жаворонок»; Левин В.А.«Зелѐнаяистория»; Маршак С.Я.«Рассказ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вечера»,«Хитрые старушки»;Никитин И.С.«Встреча зимы»;Орлов В.Н.«Дом под крышей 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Всѐ  наоборот»;  Серова  Е.В.</w:t>
      </w:r>
      <w:r>
        <w:t>Новогоднее»; СоловьѐваП.С. «Подснежник»,«Ночь и день»; Степанов В.А.«Что мы Родиной</w:t>
      </w:r>
    </w:p>
    <w:p w14:paraId="AF0C0000">
      <w:pPr>
        <w:pStyle w:val="Style_16"/>
        <w:ind/>
        <w:jc w:val="both"/>
      </w:pPr>
      <w:r>
        <w:t>зовѐм?»; Токмакова И.П. «Мне грустно», «Куда в машинах снег везут»; Тютчев Ф.И. «Чародейкою зимою…»,«Весенняя гроза»;Успенский Э.Н.«Память»; Чѐрный С. «На коньках»,«Волшебник».</w:t>
      </w:r>
    </w:p>
    <w:p w14:paraId="B00C0000">
      <w:pPr>
        <w:pStyle w:val="Style_16"/>
        <w:ind/>
        <w:jc w:val="both"/>
      </w:pPr>
      <w:r>
        <w:t>Проза.</w:t>
      </w:r>
      <w:r>
        <w:t>Алексеев С.П.«Первый ночной таран»; Бианки В.В.«Тайна ночного леса»;ВоробьѐвЕ.З.«Обрывок провода»; Воскобойников В.М.«Когда Александр Пушкин был маленьким»; Житков Б.С.«Морские истории»(сборник рассказов),«Что я видел»(сборник рассказов); Зощенко М.М. «РассказыоЛѐлеиМиньке»(сборник рассказов);Коваль Ю.И.</w:t>
      </w:r>
    </w:p>
    <w:p w14:paraId="B10C0000">
      <w:pPr>
        <w:pStyle w:val="Style_16"/>
        <w:ind/>
        <w:jc w:val="both"/>
      </w:pPr>
      <w:r>
        <w:t>«Русачок-травник», «Стожок», «Алый»; Куприн А.И. «Слон»; Мартынова К., Василиади О. «Елка,кот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игрушек»,«Серѐжик»;Раскин А.Б.«Как папа был маленьким»(сборник рассказов); Сладков Н.И.«Хитрющий зайчишка»,«Синичка необыкновенная»,«Почему ноябрь пегий»; Соколов - Микитов И.С. «Листопадничек»; Толстой Л.Н. «Филипок», «Лев и собачка», «Прыжок», «Акула», «Пожарные собаки»; Фадеева О. «Мне письмо!»;Чаплина В.В.«Кинули»;  Шим Э.Ю.«Хлеб растет».</w:t>
      </w:r>
    </w:p>
    <w:p w14:paraId="B20C0000">
      <w:pPr>
        <w:pStyle w:val="Style_16"/>
        <w:ind/>
        <w:jc w:val="both"/>
      </w:pPr>
      <w:r>
        <w:t xml:space="preserve">Литературные сказки. </w:t>
      </w:r>
      <w:r>
        <w:t>Гайдар А.П. «</w:t>
      </w:r>
      <w:r>
        <w:fldChar w:fldCharType="begin"/>
      </w:r>
      <w:r>
        <w:instrText>HYPERLINK "https://ru.wikipedia.org/wiki/%D0%A1%D0%BA%D0%B0%D0%B7%D0%BA%D0%B0_%D0%BE_%D0%92%D0%BE%D0%B5%D0%BD%D0%BD%D0%BE%D0%B9_%D1%82%D0%B0%D0%B9%D0%BD%D0%B5%2C_%D0%BE_%D0%9C%D0%B0%D0%BB%D1%8C%D1%87%D0%B8%D1%88%D0%B5-%D0%9A%D0%B8%D0%B1%D0%B0%D0%BB%D1%8C%D1%87%D0%B8%D1%88%D0%B5_%D0%B8_%D0%B5%D0%B3%D0%BE_%D1%82%D0%B2%D1%91%D1%80%D0%B4%D0%BE%D0%BC_%D1%81%D0%BB%D0%BE%D0%B2%D0%B5"</w:instrText>
      </w:r>
      <w:r>
        <w:fldChar w:fldCharType="separate"/>
      </w:r>
      <w:r>
        <w:t>Сказка о Военной тайне, о Мальчише-Кибальчише и</w:t>
      </w:r>
      <w:r>
        <w:t>еготвѐрдомслове</w:t>
      </w:r>
      <w:r>
        <w:fldChar w:fldCharType="end"/>
      </w:r>
      <w:r>
        <w:t>»,«Горячий камень»; Гаршин В.М. «Лягушка-путешественница»; Козлов С.Г.</w:t>
      </w:r>
      <w:r>
        <w:t>«Как Ёжик с Медвежонком звѐзды протирали»; Маршак С.Я. «Двенадцать месяцев»; Паустовский К.Г.«Тѐплыйхлеб»,«Дремучий медведь»;Прокофьева С.Л.,Токмакова И.П.«Подарок для Снегурочки»; Ремизов А.М. «Гуси-лебеди»,«Хлебный голос»; Скребицкий Г.А. «Всяк по-своему»; Соколов-Микитов И.С.«Соль Земли»;Чѐрный С.«Дневник Фокса Микки».</w:t>
      </w:r>
    </w:p>
    <w:p w14:paraId="B30C0000">
      <w:pPr>
        <w:pStyle w:val="Style_16"/>
        <w:ind/>
        <w:jc w:val="both"/>
      </w:pPr>
    </w:p>
    <w:p w14:paraId="B40C0000">
      <w:pPr>
        <w:pStyle w:val="Style_16"/>
        <w:ind/>
        <w:jc w:val="both"/>
      </w:pPr>
      <w:r>
        <w:t>Произведения поэтов и писателей разных стран.</w:t>
      </w:r>
    </w:p>
    <w:p w14:paraId="B50C0000">
      <w:pPr>
        <w:pStyle w:val="Style_16"/>
        <w:ind/>
        <w:jc w:val="both"/>
      </w:pPr>
      <w:r>
        <w:t xml:space="preserve">Поэзия. </w:t>
      </w:r>
      <w: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«Осенняягамма» (пер. с болг. И.П.Токмаковой); Стивенсон Р.Л.«Вычитанные страны»(пер.с англ.Вл.Ф.Ходасевича).</w:t>
      </w:r>
    </w:p>
    <w:p w14:paraId="B60C0000">
      <w:pPr>
        <w:pStyle w:val="Style_16"/>
        <w:ind/>
        <w:jc w:val="both"/>
      </w:pPr>
      <w:r>
        <w:t xml:space="preserve">Литературные сказки. Сказки-повести. </w:t>
      </w:r>
      <w:r>
        <w:t>Андерсен Г.Х. «Оле-Лукойе» (пер.с датск. А.Ганзен),«Соловей»(пер.с датск. А.Ганзен, пересказ Т.Габбеи А.Любарской),«Стойкий оловянный солдатик» (пер. с датск. А. Ганзен, пересказ Т. Габбе и А. Любарской), «Снежная Королева»(пер.с датск. А.Ганзен),«Русалочка»(пер.с датск.А.Ганзен); Гофман Э.Т.А.«Щелкунчик и мышиный Король» (пер. с нем. И. Татариновой); Киплинг Дж. Р. «Маугли»</w:t>
      </w:r>
    </w:p>
    <w:p w14:paraId="B70C0000">
      <w:pPr>
        <w:pStyle w:val="Style_16"/>
        <w:ind/>
        <w:jc w:val="both"/>
      </w:pPr>
      <w:r>
        <w:t xml:space="preserve"> (пер. с англ. Н.Дарузес/И.Шустовой),«Кошка,которая гуляла сама по себе»(пер.с англ. 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Д.Орловской, О. Седаковой); Линдгрен А.«Три повести о Малыше и Карлсоне» (пер.со шведск.Л.З. Лунгиной); Нурдквист С. «История о том, как Финдус потерялся, когда был маленьким»;Поттер Б.«Сказка про Джемайму Нырни в лужу» (пер.с англ.И.П.Токмаковой);Распе Эрих 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А.Любарской); Эме М. «Краски» (пер. с франц. И. Кузнецовой); Янссон Т. «Муми-тролли» (пер. со шведск. В.А. Смирнова / И.П. Токмаковой), «Шляпа волшебника» (пер. со шведск. языка В.А.Смирнова/ Л. Брауде).</w:t>
      </w:r>
    </w:p>
    <w:p w14:paraId="B80C0000">
      <w:pPr>
        <w:pStyle w:val="Style_16"/>
        <w:ind/>
        <w:jc w:val="both"/>
      </w:pPr>
      <w:r>
        <w:t>Примерный перечень музыкальных произведений для детей  от 1года 6месяцев до 2лет</w:t>
      </w:r>
    </w:p>
    <w:p w14:paraId="B90C0000">
      <w:pPr>
        <w:pStyle w:val="Style_16"/>
        <w:ind/>
        <w:jc w:val="both"/>
      </w:pPr>
      <w:r>
        <w:t>Слушание.</w:t>
      </w:r>
      <w:r>
        <w:t>«Лошадка», муз. Е. Тиличеевой, сл. Н. Френкель; «Курочки и цыплята», муз. Е.Тиличеевой;«Вальссобачек»,муз.А.Артоболевской;«Три подружки»,муз.Д.Кабалевского;</w:t>
      </w:r>
    </w:p>
    <w:p w14:paraId="BA0C0000">
      <w:pPr>
        <w:pStyle w:val="Style_16"/>
        <w:ind/>
        <w:jc w:val="both"/>
      </w:pPr>
      <w:r>
        <w:t>«Весело — грустно», муз. Л. Бетховена; «Марш», муз. С. Прокофьева; «Спортивный марш», муз.И. Дунаевского; «Наша Таня», «Уронили мишку», «Идет бычок», муз. Э. Елисеевой-Шмидт, стихи А.Барто; «Материнские ласки»,«Жалоба»,«Грустная песенка»,«Вальс»,муз.А.Гречанинова.</w:t>
      </w:r>
    </w:p>
    <w:p w14:paraId="BB0C0000">
      <w:pPr>
        <w:pStyle w:val="Style_16"/>
        <w:ind/>
        <w:jc w:val="both"/>
      </w:pPr>
      <w:r>
        <w:t>Пение и подпевание.</w:t>
      </w:r>
      <w:r>
        <w:t>«Водичка», муз. Е. Тиличеевой, сл. А. Шибицкой; «Колыбельная»,муз. М. Красева, сл. М. Чарной; «Машенька-Маша», рус.нар. мелодия, обраб. В. Герчик, сл. М.Невельштейн;«Воробей»,рус.нар.мелодия;«Гули»,«Баю-бай»,«Едет паровоз»,«Лиса»,</w:t>
      </w:r>
    </w:p>
    <w:p w14:paraId="BC0C0000">
      <w:pPr>
        <w:pStyle w:val="Style_16"/>
        <w:ind/>
        <w:jc w:val="both"/>
      </w:pPr>
      <w:r>
        <w:t>«Петушок»,«Сорока»,муз.С.Железнова</w:t>
      </w:r>
    </w:p>
    <w:p w14:paraId="BD0C0000">
      <w:pPr>
        <w:pStyle w:val="Style_16"/>
        <w:ind/>
        <w:jc w:val="both"/>
      </w:pPr>
      <w:r>
        <w:t xml:space="preserve">Музыкально- ритмические движения. </w:t>
      </w:r>
      <w:r>
        <w:t>«Марш и бег», муз.Р.Рустамова;«Постучим палочками», рус. нар. мелодия; «Бубен», рус. нар. мелодия, обраб. М. Раухвергера; «Барабан», муз.Г. Фрида;«Мишка», муз. Е.Тиличеевой, сл.Н. Френкель;«Догонялки», муз. Н. Александровой,сл.Т. Бабаджан, И.Плакиды;</w:t>
      </w:r>
    </w:p>
    <w:p w14:paraId="BE0C0000">
      <w:pPr>
        <w:pStyle w:val="Style_16"/>
        <w:ind/>
        <w:jc w:val="both"/>
      </w:pPr>
      <w:r>
        <w:t>Пляска.</w:t>
      </w:r>
      <w:r>
        <w:t>«Вот как хорошо»,муз.Т.Попатенко, сл.О. Высотской;«Вот как пляшем»,белорус.нар.мелодия,обр. Р.Рустамова;«Солнышко сияет»,сл.имуз.М.Чарной</w:t>
      </w:r>
    </w:p>
    <w:p w14:paraId="BF0C0000">
      <w:pPr>
        <w:pStyle w:val="Style_5"/>
        <w:spacing w:line="276" w:lineRule="auto"/>
        <w:ind w:firstLine="425" w:left="0"/>
        <w:jc w:val="both"/>
      </w:pPr>
      <w:r>
        <w:rPr>
          <w:i w:val="1"/>
        </w:rPr>
        <w:t xml:space="preserve">Образные упражнения. </w:t>
      </w:r>
      <w:r>
        <w:t>«Идет мишка», муз. В. Ребикова; «Скачет зайка», рус. нар. мелодия,обр.Ан.Александрова;«Лошадка»,муз.Е. Тиличеевой; «Зайчики и лисичка»,муз.Б.Финоровского, сл. В. Антоновой; «Птичка летает», «Птичка клюет», муз. Г. Фрида; «Цыплята и курочка»,муз. А.Филиппенко.</w:t>
      </w:r>
    </w:p>
    <w:p w14:paraId="C00C0000">
      <w:pPr>
        <w:pStyle w:val="Style_5"/>
        <w:spacing w:line="276" w:lineRule="auto"/>
        <w:ind w:firstLine="425" w:left="0"/>
        <w:jc w:val="both"/>
      </w:pPr>
      <w:r>
        <w:rPr>
          <w:i w:val="1"/>
        </w:rPr>
        <w:t>Игры с пением.</w:t>
      </w:r>
      <w:r>
        <w:t>«Зайка»,«Солнышко», «Идет коза рогатая», «Петушок», рус. нар. игры,муз. А. Гречанинова; «Зайчик», муз. А. Лядова; «Воробушки и кошка», нем. плясовая мелодия, сл.А.Ануфриевой;«Прокати,лошадка,нас!»,муз.В.Агафонникова и К. Козыревой,сл.И.Михайловой;«Мы умеем»,«Прятки»,муз.Т.Ломовой;«Разноцветные флажки»,рус.нар.мелодия.</w:t>
      </w:r>
    </w:p>
    <w:p w14:paraId="C10C0000">
      <w:pPr>
        <w:pStyle w:val="Style_5"/>
        <w:spacing w:line="276" w:lineRule="auto"/>
        <w:ind w:firstLine="425" w:left="0"/>
        <w:jc w:val="both"/>
      </w:pPr>
      <w:r>
        <w:rPr>
          <w:i w:val="1"/>
        </w:rPr>
        <w:t>Инсценирование.</w:t>
      </w:r>
      <w:r>
        <w:t>рус. нар. сказок («Репка», «Курочка Ряба»), песен («Пастушок», муз. А.Филиппенко;«Петрушка и Бобик»,муз.Е.Макшанцевой),показ кукольных спектаклей(«Петрушкины друзья»,Т.Караманенко;«Зайка простудился»,М.Буш;«Любочка и ее помощники», А. Колобова; «Игрушки», А. Барто). «Бабочки», обыгрывание рус. нар. потешек,сюрпризные моменты: «Чудесный мешочек», «Волшебный сундучок», «Кто к нам пришел?», «В лесу», муз. Е. Тиличеевой; «Праздник», «Музыкальные инструменты», муз. Г. Фрида; «Воронята»,муз.М.Раухвергера.</w:t>
      </w:r>
    </w:p>
    <w:p w14:paraId="C20C0000">
      <w:pPr>
        <w:pStyle w:val="Style_8"/>
        <w:spacing w:line="276" w:lineRule="auto"/>
        <w:ind w:firstLine="425" w:left="0"/>
        <w:jc w:val="center"/>
        <w:rPr>
          <w:rFonts w:ascii="Times New Roman" w:hAnsi="Times New Roman"/>
          <w:color w:val="000000"/>
          <w:sz w:val="24"/>
        </w:rPr>
      </w:pPr>
      <w:r>
        <w:rPr>
          <w:rFonts w:ascii="Times New Roman" w:hAnsi="Times New Roman"/>
          <w:color w:val="000000"/>
          <w:sz w:val="24"/>
        </w:rPr>
        <w:t>Примерный перечень музыкальных произведений для детей  от 2до3 лет</w:t>
      </w:r>
    </w:p>
    <w:p w14:paraId="C30C0000">
      <w:pPr>
        <w:pStyle w:val="Style_5"/>
        <w:spacing w:line="276" w:lineRule="auto"/>
        <w:ind w:firstLine="425" w:left="0"/>
      </w:pPr>
      <w:r>
        <w:rPr>
          <w:i w:val="1"/>
        </w:rPr>
        <w:t>Слушание.</w:t>
      </w:r>
      <w:r>
        <w:t>«Наша погремушка», муз. И. Арсеева, сл. И. Черницкой; «Весною», «Осенью»,муз.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«Микита»,белорус.нар.мелодия, обраб. С. Полонского; «Пляска с платочком», муз. Е. Тиличеевой, сл. И. Грантовской; «Полянка», рус. нар. мелодия, обраб. Г.Фрида;«Утро»,муз.Г. Гриневича, сл. С.Прокофьевой;</w:t>
      </w:r>
    </w:p>
    <w:p w14:paraId="C40C0000">
      <w:pPr>
        <w:pStyle w:val="Style_5"/>
        <w:spacing w:line="276" w:lineRule="auto"/>
        <w:ind w:firstLine="425" w:left="0"/>
      </w:pPr>
      <w:r>
        <w:rPr>
          <w:i w:val="1"/>
        </w:rPr>
        <w:t xml:space="preserve">Пение. </w:t>
      </w:r>
      <w:r>
        <w:t>«Баю» (колыбельная), муз. М. Раухвергера; «Белые гуси», муз. М. Красева, сл. М.Клоковой;«Где ты,зайка?», обраб. Е.Тиличеевой; «Дождик»,рус.нар.мелодия, обраб. B.Фере;</w:t>
      </w:r>
    </w:p>
    <w:p w14:paraId="C50C0000">
      <w:pPr>
        <w:pStyle w:val="Style_5"/>
        <w:spacing w:line="276" w:lineRule="auto"/>
        <w:ind w:firstLine="425" w:left="0"/>
      </w:pPr>
      <w:r>
        <w:t>«Елочка»,муз.Е.Тиличеевой,  сл.М.Булатова;«Зима»,муз.В. Карасевой,сл.Н.Френкель;</w:t>
      </w:r>
    </w:p>
    <w:p w14:paraId="C60C0000">
      <w:pPr>
        <w:pStyle w:val="Style_5"/>
        <w:spacing w:line="276" w:lineRule="auto"/>
        <w:ind w:firstLine="425" w:left="0"/>
      </w:pPr>
      <w:r>
        <w:t>«Кошечка»,муз. В. Витлина, сл. Н. Найденовой; «Ладушки», рус. нар. мелодия;«Птичка»,муз.М. Раухвергера, сл. А. Барто; «Собачка», муз. М. Раухвергера, сл. Н. Комиссаровой; «Цыплята»,муз. А. Филиппенко, сл. Т. Волгиной; «Колокольчик»,муз.И.Арсеева, сл. И.Черницкой;</w:t>
      </w:r>
    </w:p>
    <w:p w14:paraId="C70C0000">
      <w:pPr>
        <w:spacing w:line="276" w:lineRule="auto"/>
        <w:ind w:firstLine="425" w:left="0"/>
        <w:jc w:val="both"/>
      </w:pPr>
      <w:r>
        <w:rPr>
          <w:i w:val="1"/>
        </w:rPr>
        <w:t xml:space="preserve">Музыкально-ритмические движения. </w:t>
      </w:r>
      <w:r>
        <w:t>«Дождик»,муз. исл. Е. Макшанцевой; «Воробушки»,</w:t>
      </w:r>
    </w:p>
    <w:p w14:paraId="C80C0000">
      <w:pPr>
        <w:pStyle w:val="Style_5"/>
        <w:spacing w:line="276" w:lineRule="auto"/>
        <w:ind w:firstLine="425" w:left="0"/>
      </w:pPr>
      <w:r>
        <w:t>«Погремушка, попляши», «Колокольчик», «Погуляем», муз. И. Арсеева, сл. И. Черницкой;«Воткакмыумеем»,муз.Е.Тиличеевой, сл. Н.Френкель;</w:t>
      </w:r>
    </w:p>
    <w:p w14:paraId="C90C0000">
      <w:pPr>
        <w:spacing w:line="276" w:lineRule="auto"/>
        <w:ind w:firstLine="425" w:left="0"/>
        <w:jc w:val="both"/>
      </w:pPr>
      <w:r>
        <w:rPr>
          <w:i w:val="1"/>
        </w:rPr>
        <w:t xml:space="preserve">Рассказы с музыкальными иллюстрациями. </w:t>
      </w:r>
      <w:r>
        <w:t>«Птички»,муз.Г.Фрида;«Праздничная прогулка»,муз. Ан. Александрова.</w:t>
      </w:r>
    </w:p>
    <w:p w14:paraId="CA0C0000">
      <w:pPr>
        <w:pStyle w:val="Style_5"/>
        <w:spacing w:line="276" w:lineRule="auto"/>
        <w:ind w:firstLine="425" w:left="0"/>
      </w:pPr>
      <w:r>
        <w:rPr>
          <w:i w:val="1"/>
        </w:rPr>
        <w:t xml:space="preserve">Игры с пением. </w:t>
      </w:r>
      <w:r>
        <w:t>«Игра с мишкой»,муз.Г.Финаровского;««Кто у нас хороший?»,рус.нар.песня.</w:t>
      </w:r>
    </w:p>
    <w:p w14:paraId="CB0C0000">
      <w:pPr>
        <w:spacing w:line="276" w:lineRule="auto"/>
        <w:ind w:firstLine="425" w:left="0"/>
        <w:jc w:val="both"/>
      </w:pPr>
      <w:r>
        <w:rPr>
          <w:i w:val="1"/>
        </w:rPr>
        <w:t>Музыкальные забавы.</w:t>
      </w:r>
      <w:r>
        <w:t>«Из-залеса, из-загор», Т.Казакова;«Котик и козлик»,муз. Ц.Кюи</w:t>
      </w:r>
    </w:p>
    <w:p w14:paraId="CC0C0000">
      <w:pPr>
        <w:spacing w:line="276" w:lineRule="auto"/>
        <w:ind w:firstLine="425" w:left="0"/>
        <w:jc w:val="both"/>
      </w:pPr>
      <w:r>
        <w:rPr>
          <w:i w:val="1"/>
        </w:rPr>
        <w:t>Инсценирование</w:t>
      </w:r>
      <w:r>
        <w:rPr>
          <w:i w:val="1"/>
        </w:rPr>
        <w:tab/>
      </w:r>
      <w:r>
        <w:rPr>
          <w:i w:val="1"/>
        </w:rPr>
        <w:t xml:space="preserve"> </w:t>
      </w:r>
      <w:r>
        <w:rPr>
          <w:i w:val="1"/>
        </w:rPr>
        <w:t>песен.</w:t>
      </w:r>
      <w:r>
        <w:rPr>
          <w:i w:val="1"/>
        </w:rPr>
        <w:tab/>
      </w:r>
      <w:r>
        <w:t>«Кошка</w:t>
      </w:r>
      <w:r>
        <w:tab/>
      </w:r>
      <w:r>
        <w:t>и</w:t>
      </w:r>
      <w:r>
        <w:tab/>
      </w:r>
      <w:r>
        <w:t>котенок»,</w:t>
      </w:r>
      <w:r>
        <w:tab/>
      </w:r>
      <w:r>
        <w:t>муз.</w:t>
      </w:r>
      <w:r>
        <w:tab/>
      </w:r>
      <w:r>
        <w:t>М.</w:t>
      </w:r>
      <w:r>
        <w:tab/>
      </w:r>
      <w:r>
        <w:t>Красева,сл.</w:t>
      </w:r>
      <w:r>
        <w:tab/>
      </w:r>
      <w:r>
        <w:t>О.Высотской; «Неваляшки»,муз.З. Левиной; Компанейца</w:t>
      </w:r>
    </w:p>
    <w:p w14:paraId="CD0C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музыкальных произведений для детей  от 3 до 4 лет</w:t>
      </w:r>
    </w:p>
    <w:p w14:paraId="CE0C0000">
      <w:pPr>
        <w:pStyle w:val="Style_5"/>
        <w:spacing w:line="276" w:lineRule="auto"/>
        <w:ind w:firstLine="425" w:left="0"/>
      </w:pPr>
      <w:r>
        <w:rPr>
          <w:i w:val="1"/>
        </w:rPr>
        <w:t>Слушание.</w:t>
      </w:r>
      <w:r>
        <w:t>«Грустный дождик»,«Вальс»,муз.Д.Кабалевского;«Осенью»,муз.С.Майкапара; «Марш»,муз.М. Журбина; «Ласковая песенка»,муз.М. Раухвергера, сл.Т. Мираджи;</w:t>
      </w:r>
    </w:p>
    <w:p w14:paraId="CF0C0000">
      <w:pPr>
        <w:pStyle w:val="Style_5"/>
        <w:spacing w:line="276" w:lineRule="auto"/>
        <w:ind w:firstLine="425" w:left="0"/>
      </w:pPr>
      <w:r>
        <w:t>«Колыбельная»,муз.С. Разаренова; «Мишка с куклой пляшут полечку»,муз.М. Качурбиной;</w:t>
      </w:r>
    </w:p>
    <w:p w14:paraId="D00C0000">
      <w:pPr>
        <w:pStyle w:val="Style_5"/>
        <w:spacing w:line="276" w:lineRule="auto"/>
        <w:ind w:firstLine="425" w:left="0"/>
      </w:pPr>
      <w:r>
        <w:t>«Зайчик»,муз.Л.Лядовой;«Медведь»,муз.Е.Тиличеевой;«Резвушка»и«Капризуля»,муз.В.Волкова;«Дождик»,муз.Н.Любарского;«Воробей»,муз.А.Руббах;«Игра в лошадки»,муз.П.</w:t>
      </w:r>
    </w:p>
    <w:p w14:paraId="D10C0000">
      <w:pPr>
        <w:pStyle w:val="Style_5"/>
        <w:spacing w:line="276" w:lineRule="auto"/>
        <w:ind w:firstLine="425" w:left="0"/>
      </w:pPr>
      <w:r>
        <w:t>Чайковского;«Дождик и радуга»,муз.С.Прокофьева;«Совьюномяхожу»,рус.нар.песня;</w:t>
      </w:r>
    </w:p>
    <w:p w14:paraId="D20C0000">
      <w:pPr>
        <w:pStyle w:val="Style_5"/>
        <w:spacing w:line="276" w:lineRule="auto"/>
        <w:ind w:firstLine="425" w:left="0"/>
      </w:pPr>
      <w:r>
        <w:t>«Лесные картинки»,муз.Ю.Слонова.</w:t>
      </w:r>
    </w:p>
    <w:p w14:paraId="D30C0000">
      <w:pPr>
        <w:spacing w:line="276" w:lineRule="auto"/>
        <w:ind w:firstLine="425" w:left="0"/>
        <w:jc w:val="both"/>
        <w:rPr>
          <w:i w:val="1"/>
        </w:rPr>
      </w:pPr>
      <w:r>
        <w:rPr>
          <w:i w:val="1"/>
        </w:rPr>
        <w:t>Пение</w:t>
      </w:r>
    </w:p>
    <w:p w14:paraId="D40C0000">
      <w:pPr>
        <w:pStyle w:val="Style_5"/>
        <w:spacing w:line="276" w:lineRule="auto"/>
        <w:ind w:firstLine="425" w:left="0"/>
      </w:pPr>
      <w:r>
        <w:rPr>
          <w:i w:val="1"/>
        </w:rPr>
        <w:t>Упражнения на развитие слуха и голоса.</w:t>
      </w:r>
      <w:r>
        <w:t>«Лю-лю,бай»,рус.нар.колыбельная;«Я иду с цветами», муз. Е. Тиличеевой, сл. Л. Дымовой; «Маме улыбаемся», муз. В. Агафонникова, сл.З.Петровой; пение народной потешки «Солнышко-ведрышко;муз.В. Карасевой, сл.народные;</w:t>
      </w:r>
    </w:p>
    <w:p w14:paraId="D50C0000">
      <w:pPr>
        <w:pStyle w:val="Style_5"/>
        <w:spacing w:line="276" w:lineRule="auto"/>
        <w:ind w:firstLine="425" w:left="0"/>
      </w:pPr>
      <w:r>
        <w:rPr>
          <w:i w:val="1"/>
        </w:rPr>
        <w:t>Песни.</w:t>
      </w:r>
      <w:r>
        <w:t>«Петушок»и   «Ладушки»,   рус.   нар.песни;   «Зайчик»,   рус.   нар.песня, обр.Н. Лобачева; «Зима», муз. В. Карасевой, сл. Н. Френкель; «Наша елочка», муз. М. Красева, сл. М. Клоковой; «Прокати,лошадка,нас»,муз.В.Агафонникова и К.Козыревой, сл.И.Михайловой;</w:t>
      </w:r>
    </w:p>
    <w:p w14:paraId="D60C0000">
      <w:pPr>
        <w:pStyle w:val="Style_5"/>
        <w:spacing w:line="276" w:lineRule="auto"/>
        <w:ind w:firstLine="425" w:left="0"/>
      </w:pPr>
      <w:r>
        <w:t>«Маме песенку пою», муз. Т. Попатенко, сл. Е. Авдиенко; «Цыплята», муз. А. Филиппенко, сл. Т.Волгиной.</w:t>
      </w:r>
    </w:p>
    <w:p w14:paraId="D70C0000">
      <w:pPr>
        <w:pStyle w:val="Style_5"/>
        <w:spacing w:line="276" w:lineRule="auto"/>
        <w:ind w:firstLine="425" w:left="0"/>
      </w:pPr>
      <w:r>
        <w:rPr>
          <w:i w:val="1"/>
        </w:rPr>
        <w:t xml:space="preserve">Песенное творчество. </w:t>
      </w:r>
      <w:r>
        <w:t>«Бай-бай, бай-бай», «Лю-лю, бай», рус.нар. колыбельные; «Как тебя зовут?», «Cпой колыбельную», «Ах ты, котенька-коток», рус. нар. колыбельная; придумывание колыбельной мелодии и плясовой мелодии.</w:t>
      </w:r>
    </w:p>
    <w:p w14:paraId="D80C0000">
      <w:pPr>
        <w:spacing w:line="276" w:lineRule="auto"/>
        <w:ind w:firstLine="425" w:left="0"/>
        <w:jc w:val="both"/>
        <w:rPr>
          <w:i w:val="1"/>
        </w:rPr>
      </w:pPr>
      <w:r>
        <w:rPr>
          <w:i w:val="1"/>
        </w:rPr>
        <w:t>Музыкально-ритмические движения</w:t>
      </w:r>
    </w:p>
    <w:p w14:paraId="D90C0000">
      <w:pPr>
        <w:pStyle w:val="Style_5"/>
        <w:spacing w:line="276" w:lineRule="auto"/>
        <w:ind w:firstLine="425" w:left="0"/>
      </w:pPr>
      <w:r>
        <w:rPr>
          <w:i w:val="1"/>
        </w:rPr>
        <w:t>Игровые упражнения.</w:t>
      </w:r>
      <w:r>
        <w:t>ходьба и бег под музыку «Марш и бег» Ан. Александрова; «Скачут лошадки», муз. Т. Попатенко; «Шагаем как физкультурники», муз. Т. Ломовой; «Топотушки», муз.М. Раухвергера;«Птички летают»,муз.Л.Банниковой; перекатывание мяча под музыку Д.Шостаковича(вальс-шутка); бег с хлопками под музыку Р. Шумана(игра в жмурки).</w:t>
      </w:r>
    </w:p>
    <w:p w14:paraId="DA0C0000">
      <w:pPr>
        <w:pStyle w:val="Style_5"/>
        <w:spacing w:line="276" w:lineRule="auto"/>
        <w:ind w:firstLine="425" w:left="0"/>
      </w:pPr>
      <w:r>
        <w:rPr>
          <w:i w:val="1"/>
        </w:rPr>
        <w:t>Этюды-драматизации</w:t>
      </w:r>
      <w:r>
        <w:t>. «Смело идти и прятаться», муз. И. Беркович («Марш»); «Зайцы и лиса», муз. Е. Вихаревой; «Медвежата», муз. М. Красева, сл. Н. Френкель; «Птички летают», муз.Л. Банниковой;«Жуки»,венгер.нар. мелодия,обраб. Л.Вишкарева.</w:t>
      </w:r>
    </w:p>
    <w:p w14:paraId="DB0C0000">
      <w:pPr>
        <w:pStyle w:val="Style_5"/>
        <w:spacing w:line="276" w:lineRule="auto"/>
        <w:ind w:firstLine="425" w:left="0"/>
      </w:pPr>
      <w:r>
        <w:rPr>
          <w:i w:val="1"/>
        </w:rPr>
        <w:t xml:space="preserve">Игры. </w:t>
      </w:r>
      <w:r>
        <w:t>«Солнышко и дождик», муз. М. Раухвергера, сл. А. Барто; «Жмурки с Мишкой», муз.Ф.Флотова;«Где погремушки?»,муз.Ан.Александрова;«Заинька,выходи»,муз.Е.Тиличеевой;</w:t>
      </w:r>
    </w:p>
    <w:p w14:paraId="DC0C0000">
      <w:pPr>
        <w:pStyle w:val="Style_5"/>
        <w:spacing w:line="276" w:lineRule="auto"/>
        <w:ind w:firstLine="425" w:left="0"/>
      </w:pPr>
      <w:r>
        <w:t>«Игра с куклой», муз.В.Карасевой;«Ходит Ваня»,рус.нар.песня, обр.Н.Метлова;</w:t>
      </w:r>
    </w:p>
    <w:p w14:paraId="DD0C0000">
      <w:pPr>
        <w:pStyle w:val="Style_5"/>
        <w:spacing w:line="276" w:lineRule="auto"/>
        <w:ind w:firstLine="425" w:left="0"/>
      </w:pPr>
      <w:r>
        <w:rPr>
          <w:i w:val="1"/>
        </w:rPr>
        <w:t xml:space="preserve">Хороводы и пляски.   </w:t>
      </w:r>
      <w:r>
        <w:t xml:space="preserve">«Пляска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w:t>
      </w:r>
      <w:r>
        <w:t>теплее», муз. Т. Вилькорейской, сл. О.Высотской; «Помирились», муз. Т.Вилькорейской.</w:t>
      </w:r>
    </w:p>
    <w:p w14:paraId="DE0C0000">
      <w:pPr>
        <w:spacing w:line="276" w:lineRule="auto"/>
        <w:ind w:firstLine="425" w:left="0"/>
        <w:jc w:val="both"/>
      </w:pPr>
      <w:r>
        <w:rPr>
          <w:i w:val="1"/>
        </w:rPr>
        <w:t>Характерные танцы.</w:t>
      </w:r>
      <w:r>
        <w:t>«Танец снежинок»,муз.Бекмана;«Фонарики»,муз.Р.Рустамова;</w:t>
      </w:r>
    </w:p>
    <w:p w14:paraId="DF0C0000">
      <w:pPr>
        <w:pStyle w:val="Style_5"/>
        <w:spacing w:line="276" w:lineRule="auto"/>
        <w:ind w:firstLine="425" w:left="0"/>
      </w:pPr>
      <w:r>
        <w:t>«Танец зайчиков»,рус.нар.мелодия;«Вышли куклы танцевать»,муз.В.Витлина</w:t>
      </w:r>
    </w:p>
    <w:p w14:paraId="E00C0000">
      <w:pPr>
        <w:pStyle w:val="Style_5"/>
        <w:spacing w:line="276" w:lineRule="auto"/>
        <w:ind w:firstLine="425" w:left="0"/>
      </w:pPr>
      <w:r>
        <w:rPr>
          <w:i w:val="1"/>
        </w:rPr>
        <w:t xml:space="preserve">Развитие танцевально-игрового творчества. </w:t>
      </w:r>
      <w:r>
        <w:t>«Пляска», муз. Р. Рустамова; «Зайцы», муз. Е.Тиличеевой; «Веселые ножки»,рус.нар.мелодия, обраб.В.Агафонникова;«Волшебные платочки»,рус. нар.мелодия, обраб. Р. Рустамова.</w:t>
      </w:r>
    </w:p>
    <w:p w14:paraId="E10C0000">
      <w:pPr>
        <w:spacing w:line="276" w:lineRule="auto"/>
        <w:ind w:firstLine="425" w:left="0"/>
        <w:jc w:val="both"/>
        <w:rPr>
          <w:i w:val="1"/>
        </w:rPr>
      </w:pPr>
      <w:r>
        <w:rPr>
          <w:i w:val="1"/>
        </w:rPr>
        <w:t>Музыкально-дидактические игры</w:t>
      </w:r>
    </w:p>
    <w:p w14:paraId="E20C0000">
      <w:pPr>
        <w:tabs>
          <w:tab w:leader="none" w:pos="4768" w:val="left"/>
          <w:tab w:leader="none" w:pos="5782" w:val="left"/>
          <w:tab w:leader="none" w:pos="7319" w:val="left"/>
          <w:tab w:leader="none" w:pos="9902" w:val="left"/>
        </w:tabs>
        <w:spacing w:line="276" w:lineRule="auto"/>
        <w:ind w:firstLine="425" w:left="0"/>
        <w:jc w:val="both"/>
      </w:pPr>
      <w:r>
        <w:rPr>
          <w:i w:val="1"/>
        </w:rPr>
        <w:t>Развитие  звуковысотного  слуха</w:t>
      </w:r>
      <w:r>
        <w:t>.</w:t>
      </w:r>
      <w:r>
        <w:tab/>
      </w:r>
      <w:r>
        <w:t>«Птицы</w:t>
      </w:r>
      <w:r>
        <w:tab/>
      </w:r>
      <w:r>
        <w:t>и птенчики»,</w:t>
      </w:r>
      <w:r>
        <w:tab/>
      </w:r>
      <w:r>
        <w:t>«Веселые  матрешки», «Три медведя»</w:t>
      </w:r>
    </w:p>
    <w:p w14:paraId="E30C0000">
      <w:pPr>
        <w:pStyle w:val="Style_5"/>
        <w:spacing w:line="276" w:lineRule="auto"/>
        <w:ind w:firstLine="425" w:left="0"/>
      </w:pPr>
      <w:r>
        <w:rPr>
          <w:i w:val="1"/>
        </w:rPr>
        <w:t>Развитие ритмического слуха</w:t>
      </w:r>
      <w:r>
        <w:t>.«Кто как идет?»,«Веселые дудочки».Развитие тембрового и динамического слуха. «Громко — тихо»,«Узнай свой инструмент»; «Колокольчики».</w:t>
      </w:r>
    </w:p>
    <w:p w14:paraId="E40C0000">
      <w:pPr>
        <w:spacing w:line="276" w:lineRule="auto"/>
        <w:ind w:firstLine="425" w:left="0"/>
        <w:jc w:val="both"/>
      </w:pPr>
      <w:r>
        <w:rPr>
          <w:i w:val="1"/>
        </w:rPr>
        <w:t>Определение жанраи развитие памяти.</w:t>
      </w:r>
      <w:r>
        <w:t>«Что делает кукла?»,«Узнай   и спой   песню по картинке».</w:t>
      </w:r>
    </w:p>
    <w:p w14:paraId="E50C0000">
      <w:pPr>
        <w:spacing w:line="276" w:lineRule="auto"/>
        <w:ind w:firstLine="425" w:left="0"/>
        <w:jc w:val="both"/>
      </w:pPr>
      <w:r>
        <w:rPr>
          <w:i w:val="1"/>
        </w:rPr>
        <w:t>Подыгрывание на детских ударных музыкальных инструментах</w:t>
      </w:r>
      <w:r>
        <w:t>. Народные мелодии.</w:t>
      </w:r>
    </w:p>
    <w:p w14:paraId="E60C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музыкальных произведений для детей  от 4лет до 5лет</w:t>
      </w:r>
    </w:p>
    <w:p w14:paraId="E70C0000">
      <w:pPr>
        <w:pStyle w:val="Style_5"/>
        <w:spacing w:line="276" w:lineRule="auto"/>
        <w:ind w:firstLine="425" w:left="0"/>
      </w:pPr>
      <w:r>
        <w:rPr>
          <w:i w:val="1"/>
        </w:rPr>
        <w:t xml:space="preserve">Слушание. </w:t>
      </w:r>
      <w:r>
        <w:t>«Ах ты, береза», рус.нар. песня; «Осенняя песенка», муз. Д. Васильева-Буглая,сл. А. Плещеева;«Музыкальный ящик» (из«Альбома пьес для детей» Г. Свиридова);«Вальс снежных хлопьев» из балета «Щелкунчик», муз. П. Чайковского; «Итальянская полька», муз. С.Рахманинова; «Как у наших у ворот», рус.нар. мелодия; «Мама», муз. П. Чайковского, «Смелый наездник» (из«Альбома для юношества») Р. Шумана;«Жаворонок», муз. М. Глинки; «Марш»,муз.С. Прокофьева;</w:t>
      </w:r>
    </w:p>
    <w:p w14:paraId="E80C0000">
      <w:pPr>
        <w:spacing w:line="276" w:lineRule="auto"/>
        <w:ind w:firstLine="425" w:left="0"/>
        <w:jc w:val="both"/>
        <w:rPr>
          <w:i w:val="1"/>
        </w:rPr>
      </w:pPr>
      <w:r>
        <w:rPr>
          <w:i w:val="1"/>
        </w:rPr>
        <w:t>Пение</w:t>
      </w:r>
    </w:p>
    <w:p w14:paraId="E90C0000">
      <w:pPr>
        <w:pStyle w:val="Style_5"/>
        <w:spacing w:line="276" w:lineRule="auto"/>
        <w:ind w:firstLine="425" w:left="0"/>
      </w:pPr>
      <w:r>
        <w:rPr>
          <w:i w:val="1"/>
        </w:rPr>
        <w:t xml:space="preserve">Упражнения на развитие слуха и голоса. </w:t>
      </w:r>
      <w:r>
        <w:t>«Путаница» — песня-шутка; муз. Е. Тиличеевой,сл.К.Чуковского,«Кукушечка»,рус.нар.песня,обраб.И.Арсеева;«Паучок» и «Кисонька-мурысонька», рус.нар.песни;заклички:«Ой,кулики!Весна поет!» и «Жаворонушки, прилетите!»;</w:t>
      </w:r>
    </w:p>
    <w:p w14:paraId="EA0C0000">
      <w:pPr>
        <w:pStyle w:val="Style_5"/>
        <w:spacing w:line="276" w:lineRule="auto"/>
        <w:ind w:firstLine="425" w:left="0"/>
      </w:pPr>
      <w:r>
        <w:rPr>
          <w:i w:val="1"/>
        </w:rPr>
        <w:t>Песни.</w:t>
      </w:r>
      <w:r>
        <w:t>«Осень»,муз.И.Кишко,сл.Т.Волгиной;«Санки»,муз.М. Красева,сл.О.Высотской;«Зима прошла»,муз.Н.Метлова, сл.М.Клоковой; «Подарок маме»,муз.А.Филиппенко, сл. Т. Волгиной; «Воробей», муз. В. Герчик, сл. А. Чельцова; «Дождик», муз. М.Красева, сл.Н.Френкель;«</w:t>
      </w:r>
    </w:p>
    <w:p w14:paraId="EB0C0000">
      <w:pPr>
        <w:spacing w:line="276" w:lineRule="auto"/>
        <w:ind w:firstLine="425" w:left="0"/>
        <w:jc w:val="both"/>
        <w:rPr>
          <w:i w:val="1"/>
        </w:rPr>
      </w:pPr>
      <w:r>
        <w:rPr>
          <w:i w:val="1"/>
        </w:rPr>
        <w:t>Музыкально-ритмические движения</w:t>
      </w:r>
    </w:p>
    <w:p w14:paraId="EC0C0000">
      <w:pPr>
        <w:pStyle w:val="Style_5"/>
        <w:spacing w:line="276" w:lineRule="auto"/>
        <w:ind w:firstLine="425" w:left="0"/>
      </w:pPr>
      <w:r>
        <w:rPr>
          <w:i w:val="1"/>
        </w:rPr>
        <w:t>Игровые упражнения</w:t>
      </w:r>
      <w:r>
        <w:t>. «Пружинки»под рус.нар.мелодию; ходьба под«Марш»,муз.И. Беркович; «Веселые мячики» (подпрыгивание и бег), муз. М. Сатулиной; лиса и зайцы под муз. А. Майкапара «В садике»; ходит медведь под муз.«Этюд»К.Черни; «Полька»,муз.М.Глинки;</w:t>
      </w:r>
    </w:p>
    <w:p w14:paraId="ED0C0000">
      <w:pPr>
        <w:pStyle w:val="Style_5"/>
        <w:spacing w:line="276" w:lineRule="auto"/>
        <w:ind w:firstLine="425" w:left="0"/>
      </w:pPr>
      <w:r>
        <w:t>«Всадники», муз. В. Витлина; потопаем, покружимся под рус.нар. мелодии; «Петух», муз. Т.Ломовой;«Кукла», муз. М. Старокадомского;«Упражнения с цветами» под муз.«Вальса» А. Жилина;</w:t>
      </w:r>
    </w:p>
    <w:p w14:paraId="EE0C0000">
      <w:pPr>
        <w:pStyle w:val="Style_5"/>
        <w:spacing w:line="276" w:lineRule="auto"/>
        <w:ind w:firstLine="425" w:left="0"/>
      </w:pPr>
      <w:r>
        <w:rPr>
          <w:i w:val="1"/>
        </w:rPr>
        <w:t>Этюды-драматизации</w:t>
      </w:r>
      <w:r>
        <w:t>. «Барабанщик», муз. М. Красева; «Танец осенних листочков», муз.А.Филиппенко, сл.Е.Макшанцевой; «Барабанщики»,муз. Д. Кабалевскогои С.Левидова;</w:t>
      </w:r>
    </w:p>
    <w:p w14:paraId="EF0C0000">
      <w:pPr>
        <w:pStyle w:val="Style_5"/>
        <w:spacing w:line="276" w:lineRule="auto"/>
        <w:ind w:firstLine="425" w:left="0"/>
      </w:pPr>
      <w:r>
        <w:t>«Считалка», «Катилось яблоко»,муз.В.Агафонникова;</w:t>
      </w:r>
    </w:p>
    <w:p w14:paraId="F00C0000">
      <w:pPr>
        <w:pStyle w:val="Style_5"/>
        <w:spacing w:line="276" w:lineRule="auto"/>
        <w:ind w:firstLine="425" w:left="0"/>
      </w:pPr>
      <w:r>
        <w:rPr>
          <w:i w:val="1"/>
        </w:rPr>
        <w:t xml:space="preserve">Хороводы и пляски. </w:t>
      </w:r>
      <w:r>
        <w:t>«Топ и хлоп», муз. Т. Назарова-Метнер, сл. Е. Каргановой; «Танец с ложками» под рус.нар.мелодию; новогодние хороводы по выбору музыкального руководител</w:t>
      </w:r>
      <w:r>
        <w:t>я;</w:t>
      </w:r>
    </w:p>
    <w:p w14:paraId="F10C0000">
      <w:pPr>
        <w:pStyle w:val="Style_5"/>
        <w:spacing w:line="276" w:lineRule="auto"/>
        <w:ind w:firstLine="425" w:left="0"/>
      </w:pPr>
      <w:r>
        <w:t>«Танец с платочками», рус.нар. мелодия; «Кто у нас хороший?», муз. Ан. Александрова, сл.народные.</w:t>
      </w:r>
    </w:p>
    <w:p w14:paraId="F20C0000">
      <w:pPr>
        <w:spacing w:line="276" w:lineRule="auto"/>
        <w:ind w:firstLine="425" w:left="0"/>
        <w:jc w:val="both"/>
      </w:pPr>
      <w:r>
        <w:rPr>
          <w:i w:val="1"/>
        </w:rPr>
        <w:t>Характерные танцы.</w:t>
      </w:r>
      <w:r>
        <w:t>«Снежинки»,муз.О.Берта, обраб. Н.Метлова;«Танец зайчат»под</w:t>
      </w:r>
    </w:p>
    <w:p w14:paraId="F30C0000">
      <w:pPr>
        <w:pStyle w:val="Style_5"/>
        <w:spacing w:line="276" w:lineRule="auto"/>
        <w:ind w:firstLine="425" w:left="0"/>
      </w:pPr>
      <w:r>
        <w:t>«Польку»И.Штрауса; «Снежинки»,муз.Т.Ломовой;«Бусинки» под«Галоп» И. Дунаевского;</w:t>
      </w:r>
    </w:p>
    <w:p w14:paraId="F40C0000">
      <w:pPr>
        <w:spacing w:line="276" w:lineRule="auto"/>
        <w:ind w:firstLine="425" w:left="0"/>
        <w:jc w:val="both"/>
      </w:pPr>
      <w:r>
        <w:rPr>
          <w:i w:val="1"/>
        </w:rPr>
        <w:t>Музыкальные игры.</w:t>
      </w:r>
      <w:r>
        <w:t>«Курочка и петушок»,муз.Г.Фрида;«Жмурки»,муз.Ф.Флотова;</w:t>
      </w:r>
    </w:p>
    <w:p w14:paraId="F50C0000">
      <w:pPr>
        <w:pStyle w:val="Style_5"/>
        <w:spacing w:line="276" w:lineRule="auto"/>
        <w:ind w:firstLine="425" w:left="0"/>
      </w:pPr>
      <w:r>
        <w:t>«Медведь и заяц», муз. В. Ребикова; «Самолеты», муз. М. Магиденко; «Найди себе пару», муз. Т.Ломовой; «Займи домик»,муз.М.Магиденко; «Ловишки»,рус.нар.мелодия, обраб. А. Сидельникова.</w:t>
      </w:r>
    </w:p>
    <w:p w14:paraId="F60C0000">
      <w:pPr>
        <w:pStyle w:val="Style_5"/>
        <w:spacing w:line="276" w:lineRule="auto"/>
        <w:ind w:firstLine="425" w:left="0"/>
      </w:pPr>
      <w:r>
        <w:rPr>
          <w:i w:val="1"/>
        </w:rPr>
        <w:t xml:space="preserve">Игры с пением. </w:t>
      </w:r>
      <w:r>
        <w:t>«Огородная-хороводная», муз. Б. Можжевелова, сл. А. Пассовой; «Гуси,лебеди и волк», муз. Е. Тиличеевой, сл. М. Булатова; «Мы на луг ходили», муз. А. Филиппенко, сл. Н. Кукловской; «Веселая девочка Таня», муз. А. Филиппенко, сл. Н. Кукловской и Р.Борисовой.</w:t>
      </w:r>
    </w:p>
    <w:p w14:paraId="F70C0000">
      <w:pPr>
        <w:pStyle w:val="Style_5"/>
        <w:spacing w:line="276" w:lineRule="auto"/>
        <w:ind w:firstLine="425" w:left="0"/>
      </w:pPr>
      <w:r>
        <w:rPr>
          <w:i w:val="1"/>
        </w:rPr>
        <w:t>Песенное творчество.</w:t>
      </w:r>
      <w:r>
        <w:t>«Как тебя зовут?»;«Что ты хочешь, кошечка?»;«Наша песенка простая», муз. Ан. Александрова, сл. М. Ивенсен; «Курочка-рябушечка», муз. Г. Лобачева, сл. народные;</w:t>
      </w:r>
    </w:p>
    <w:p w14:paraId="F80C0000">
      <w:pPr>
        <w:tabs>
          <w:tab w:leader="none" w:pos="1240" w:val="left"/>
          <w:tab w:leader="none" w:pos="3785" w:val="left"/>
          <w:tab w:leader="none" w:pos="5350" w:val="left"/>
          <w:tab w:leader="none" w:pos="6820" w:val="left"/>
          <w:tab w:leader="none" w:pos="7505" w:val="left"/>
          <w:tab w:leader="none" w:pos="7995" w:val="left"/>
        </w:tabs>
        <w:spacing w:line="276" w:lineRule="auto"/>
        <w:ind w:firstLine="425" w:left="0"/>
        <w:jc w:val="both"/>
      </w:pPr>
      <w:r>
        <w:rPr>
          <w:i w:val="1"/>
        </w:rPr>
        <w:t xml:space="preserve">Развитие танцевально-игрового </w:t>
      </w:r>
      <w:r>
        <w:rPr>
          <w:i w:val="1"/>
        </w:rPr>
        <w:tab/>
      </w:r>
      <w:r>
        <w:rPr>
          <w:i w:val="1"/>
        </w:rPr>
        <w:t>творчества.</w:t>
      </w:r>
      <w:r>
        <w:t>«Лошадка»; муз.Н. Потоловского; «Зайчики», «Наседка и цыплята»,«Воробей»,муз.Т.Ломовой;«Ой,хмель мой,хмелек», рус.нар.мелодия, обраб. М. Раухвергера; «Кукла», муз. М. Старокадомского; «Медвежата», муз. М. Красева, сл.Н.Френкель.</w:t>
      </w:r>
    </w:p>
    <w:p w14:paraId="F90C0000">
      <w:pPr>
        <w:spacing w:line="276" w:lineRule="auto"/>
        <w:ind w:firstLine="425" w:left="0"/>
        <w:jc w:val="both"/>
        <w:rPr>
          <w:i w:val="1"/>
        </w:rPr>
      </w:pPr>
      <w:r>
        <w:rPr>
          <w:i w:val="1"/>
        </w:rPr>
        <w:t>Музыкально-дидактические игры</w:t>
      </w:r>
    </w:p>
    <w:p w14:paraId="FA0C0000">
      <w:pPr>
        <w:spacing w:line="276" w:lineRule="auto"/>
        <w:ind w:firstLine="425" w:left="0"/>
        <w:jc w:val="both"/>
      </w:pPr>
      <w:r>
        <w:rPr>
          <w:i w:val="1"/>
        </w:rPr>
        <w:t>Развитие звуковысотного слуха</w:t>
      </w:r>
      <w:r>
        <w:t>. «Птицы и птенчики», «Качели».</w:t>
      </w:r>
    </w:p>
    <w:p w14:paraId="FB0C0000">
      <w:pPr>
        <w:spacing w:line="276" w:lineRule="auto"/>
        <w:ind w:firstLine="425" w:left="0"/>
        <w:jc w:val="both"/>
      </w:pPr>
      <w:r>
        <w:rPr>
          <w:i w:val="1"/>
        </w:rPr>
        <w:t>Развитие ритмического слуха</w:t>
      </w:r>
      <w:r>
        <w:t>. «Петушок, курочка и цыпленок», «Кто как идет?», «Веселые дудочки»;«Сыграй, как я».</w:t>
      </w:r>
    </w:p>
    <w:p w14:paraId="FC0C0000">
      <w:pPr>
        <w:spacing w:line="276" w:lineRule="auto"/>
        <w:ind w:firstLine="425" w:left="0"/>
        <w:jc w:val="both"/>
      </w:pPr>
      <w:r>
        <w:rPr>
          <w:i w:val="1"/>
        </w:rPr>
        <w:t>Развитие тембрового и динамического слуха</w:t>
      </w:r>
      <w:r>
        <w:t>. «Громко–тихо»,«Узнай свой инструмент»;</w:t>
      </w:r>
    </w:p>
    <w:p w14:paraId="FD0C0000">
      <w:pPr>
        <w:pStyle w:val="Style_5"/>
        <w:spacing w:line="276" w:lineRule="auto"/>
        <w:ind w:firstLine="425" w:left="0"/>
      </w:pPr>
      <w:r>
        <w:t>«Угадай, на чем играю». Определение жанра и развитие памяти. «Что делает кукла?», «Узнай и спой песню по картинке»,«Музыкальный магазин».</w:t>
      </w:r>
    </w:p>
    <w:p w14:paraId="FE0C0000">
      <w:pPr>
        <w:spacing w:line="276" w:lineRule="auto"/>
        <w:ind w:firstLine="425" w:left="0"/>
        <w:jc w:val="both"/>
      </w:pPr>
      <w:r>
        <w:rPr>
          <w:i w:val="1"/>
        </w:rPr>
        <w:t>Игра на детских музыкальных инструментах.</w:t>
      </w:r>
      <w:r>
        <w:t>«Гармошка»,«Небо синее»,«Андрей-воробей», муз. Е. Тиличеевой, сл. М. Долинова;«Сорока-сорока», рус. нар. прибаутка, обр. Т.Попатенко;</w:t>
      </w:r>
    </w:p>
    <w:p w14:paraId="FF0C0000">
      <w:pPr>
        <w:spacing w:line="276" w:lineRule="auto"/>
        <w:ind w:firstLine="425" w:left="0"/>
        <w:jc w:val="both"/>
      </w:pPr>
    </w:p>
    <w:p w14:paraId="000D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музыкальных произведений для детей  от 5 лет до 6лет</w:t>
      </w:r>
    </w:p>
    <w:p w14:paraId="010D0000">
      <w:pPr>
        <w:pStyle w:val="Style_5"/>
        <w:spacing w:line="276" w:lineRule="auto"/>
        <w:ind w:firstLine="425" w:left="0"/>
      </w:pPr>
      <w:r>
        <w:rPr>
          <w:i w:val="1"/>
        </w:rPr>
        <w:t>Слушание.</w:t>
      </w:r>
      <w:r>
        <w:t>«Зима»,муз.П.Чайковского,сл.А.Плещеева;«Осенняя песня»,из цикла</w:t>
      </w:r>
    </w:p>
    <w:p w14:paraId="020D0000">
      <w:pPr>
        <w:pStyle w:val="Style_5"/>
        <w:spacing w:line="276" w:lineRule="auto"/>
        <w:ind w:firstLine="425" w:left="0"/>
      </w:pPr>
      <w: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 Майкапара; «Пляска птиц»,«Колыбельная», муз.Н.  Римского - Корсакова;</w:t>
      </w:r>
    </w:p>
    <w:p w14:paraId="030D0000">
      <w:pPr>
        <w:spacing w:line="276" w:lineRule="auto"/>
        <w:ind w:firstLine="425" w:left="0"/>
        <w:jc w:val="both"/>
        <w:rPr>
          <w:i w:val="1"/>
        </w:rPr>
      </w:pPr>
      <w:r>
        <w:rPr>
          <w:i w:val="1"/>
        </w:rPr>
        <w:t>Пение</w:t>
      </w:r>
    </w:p>
    <w:p w14:paraId="040D0000">
      <w:pPr>
        <w:spacing w:line="276" w:lineRule="auto"/>
        <w:ind w:firstLine="425" w:left="0"/>
        <w:jc w:val="both"/>
      </w:pPr>
      <w:r>
        <w:rPr>
          <w:i w:val="1"/>
        </w:rPr>
        <w:t>Упражнения на развитие слуха и голоса</w:t>
      </w:r>
      <w:r>
        <w:t>.««Ворон»,рус.нар.песня, обраб. Е. Тиличеевой;</w:t>
      </w:r>
    </w:p>
    <w:p w14:paraId="050D0000">
      <w:pPr>
        <w:pStyle w:val="Style_5"/>
        <w:spacing w:line="276" w:lineRule="auto"/>
        <w:ind w:firstLine="425" w:left="0"/>
      </w:pPr>
      <w:r>
        <w:t xml:space="preserve">«Андрей-воробей», рус.нар.песня, обр. Ю. Слонова;«Бубенчики»,«Гармошка»,муз.Е. Тиличеевой; </w:t>
      </w:r>
      <w:r>
        <w:t>«Считалочка», муз. И. Арсеева; «Паровоз», «Петрушка», муз. В. Карасевой, сл. Н.Френкель; «Барабан»,муз. Е.Тиличеевой,  сл. Н. Найденовой;«Тучка»</w:t>
      </w:r>
    </w:p>
    <w:p w14:paraId="060D0000">
      <w:pPr>
        <w:pStyle w:val="Style_5"/>
        <w:spacing w:line="276" w:lineRule="auto"/>
        <w:ind w:firstLine="425" w:left="0"/>
      </w:pPr>
      <w:r>
        <w:rPr>
          <w:i w:val="1"/>
        </w:rPr>
        <w:t>Песни.</w:t>
      </w:r>
      <w:r>
        <w:t>«Журавли»,муз.А.Лившица,сл.М.Познанской;«К нам гости пришли»,муз.Ан. Александрова, сл. М. Ивенсен; «Огородная-хороводная»,муз. Б. Можжевелова, сл.Н.Пассовой; «Голубые санки», муз. М. Иорданского, сл. М. Клоковой; «Гуси-гусенята», муз. Ан. Александрова, сл. Г.Бойко;«Рыбка»,муз.М. Красева, сл. М. Клоковой;«Курица»,муз.Е.Тиличеевой, сл.М.Долинова;</w:t>
      </w:r>
    </w:p>
    <w:p w14:paraId="070D0000">
      <w:pPr>
        <w:spacing w:line="276" w:lineRule="auto"/>
        <w:ind w:firstLine="425" w:left="0"/>
        <w:jc w:val="both"/>
        <w:rPr>
          <w:i w:val="1"/>
        </w:rPr>
      </w:pPr>
      <w:r>
        <w:rPr>
          <w:i w:val="1"/>
        </w:rPr>
        <w:t>Песенное творчество</w:t>
      </w:r>
    </w:p>
    <w:p w14:paraId="080D0000">
      <w:pPr>
        <w:pStyle w:val="Style_5"/>
        <w:spacing w:line="276" w:lineRule="auto"/>
        <w:ind w:firstLine="425" w:left="0"/>
      </w:pPr>
      <w:r>
        <w:rPr>
          <w:i w:val="1"/>
        </w:rPr>
        <w:t>Произведения.</w:t>
      </w:r>
      <w:r>
        <w:t>«Колыбельная», рус. нар. песня; «Марш», муз. М. Красева; «Дили-дили!Бом! Бом!», укр. нар. песня, сл. Е. Макшанцевой; Потешки, дразнилки, считалки и другие рус. нар.попевки.</w:t>
      </w:r>
    </w:p>
    <w:p w14:paraId="090D0000">
      <w:pPr>
        <w:spacing w:line="276" w:lineRule="auto"/>
        <w:ind w:firstLine="425" w:left="0"/>
        <w:jc w:val="both"/>
        <w:rPr>
          <w:i w:val="1"/>
        </w:rPr>
      </w:pPr>
      <w:r>
        <w:rPr>
          <w:i w:val="1"/>
        </w:rPr>
        <w:t>Музыкально-ритмические движения</w:t>
      </w:r>
    </w:p>
    <w:p w14:paraId="0A0D0000">
      <w:pPr>
        <w:pStyle w:val="Style_5"/>
        <w:spacing w:line="276" w:lineRule="auto"/>
        <w:ind w:firstLine="425" w:left="0"/>
      </w:pPr>
      <w:r>
        <w:rPr>
          <w:i w:val="1"/>
        </w:rPr>
        <w:t xml:space="preserve">Упражнения. </w:t>
      </w:r>
      <w:r>
        <w:t>«Шаг и бег», муз. Н. Надененко; «Плавные руки», муз. Р. Глиэра («Вальс»,фрагмент); «Кто лучше скачет», муз. Т. Ломовой; «Росинки», муз. С. Майкапара; «Канава», рус.нар.мелодия, обр. Р. Рустамова.</w:t>
      </w:r>
    </w:p>
    <w:p w14:paraId="0B0D0000">
      <w:pPr>
        <w:spacing w:line="276" w:lineRule="auto"/>
        <w:ind w:firstLine="425" w:left="0"/>
        <w:jc w:val="both"/>
      </w:pPr>
      <w:r>
        <w:rPr>
          <w:i w:val="1"/>
        </w:rPr>
        <w:t>Упражнения с предметам</w:t>
      </w:r>
      <w:r>
        <w:t>и. «Упражнения с мячами», муз. Т. Ломовой; «Вальс», муз. Ф.Бургмюллера.</w:t>
      </w:r>
    </w:p>
    <w:p w14:paraId="0C0D0000">
      <w:pPr>
        <w:pStyle w:val="Style_5"/>
        <w:spacing w:line="276" w:lineRule="auto"/>
        <w:ind w:firstLine="425" w:left="0"/>
      </w:pPr>
      <w:r>
        <w:rPr>
          <w:i w:val="1"/>
        </w:rPr>
        <w:t>Этюды.</w:t>
      </w:r>
      <w:r>
        <w:t>«Тихий танец»(тема из вариаций),муз.В.Моцарта</w:t>
      </w:r>
    </w:p>
    <w:p w14:paraId="0D0D0000">
      <w:pPr>
        <w:pStyle w:val="Style_5"/>
        <w:spacing w:line="276" w:lineRule="auto"/>
        <w:ind w:firstLine="425" w:left="0"/>
      </w:pPr>
      <w:r>
        <w:rPr>
          <w:i w:val="1"/>
        </w:rPr>
        <w:t>Танцы и пляски</w:t>
      </w:r>
      <w:r>
        <w:t>. «Дружные пары», муз. И. Штрауса («Полька»); «Приглашение», рус. нар. мелодия «Лен», обраб. М. Раухвергера; «Круговая пляска»,рус.нар.мелодия, обр. С. Разоренова;</w:t>
      </w:r>
    </w:p>
    <w:p w14:paraId="0E0D0000">
      <w:pPr>
        <w:pStyle w:val="Style_5"/>
        <w:spacing w:line="276" w:lineRule="auto"/>
        <w:ind w:firstLine="425" w:left="0"/>
      </w:pPr>
      <w:r>
        <w:rPr>
          <w:i w:val="1"/>
        </w:rPr>
        <w:t>Характерные танцы.</w:t>
      </w:r>
      <w:r>
        <w:t>«Матрешки»,муз.Б. Мокроусова; «Пляска Петрушек»,«Танец Снегурочкии снежинок», муз. Р.Глиэра;</w:t>
      </w:r>
    </w:p>
    <w:p w14:paraId="0F0D0000">
      <w:pPr>
        <w:pStyle w:val="Style_5"/>
        <w:spacing w:line="276" w:lineRule="auto"/>
        <w:ind w:firstLine="425" w:left="0"/>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1169035</wp:posOffset>
                </wp:positionH>
                <wp:positionV relativeFrom="paragraph">
                  <wp:posOffset>209550</wp:posOffset>
                </wp:positionV>
                <wp:extent cx="38100" cy="7620"/>
                <wp:wrapNone/>
                <wp:docPr hidden="false" id="105" name="Picture 105"/>
                <a:graphic>
                  <a:graphicData uri="http://schemas.microsoft.com/office/word/2010/wordprocessingShape">
                    <wps:wsp>
                      <wps:cNvSpPr txBox="false"/>
                      <wps:spPr>
                        <a:xfrm flipH="false" flipV="false" rot="0">
                          <a:off x="0" y="0"/>
                          <a:ext cx="38100" cy="7620"/>
                        </a:xfrm>
                        <a:prstGeom prst="rect">
                          <a:avLst/>
                        </a:prstGeom>
                        <a:solidFill>
                          <a:srgbClr val="000000"/>
                        </a:solidFill>
                        <a:ln>
                          <a:noFill/>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i w:val="1"/>
        </w:rPr>
        <w:t>Хороводы</w:t>
      </w:r>
      <w:r>
        <w:t>. «Урожайная», муз. А. Филиппенко, сл. О. Волгиной; «Новогодняя хороводная»,муз.С.Шайдар; «Пошла млада за водой», рус.нар.песня, обраб. В.Агафонникова.</w:t>
      </w:r>
    </w:p>
    <w:p w14:paraId="100D0000">
      <w:pPr>
        <w:spacing w:line="276" w:lineRule="auto"/>
        <w:ind w:firstLine="425" w:left="0"/>
        <w:jc w:val="both"/>
        <w:rPr>
          <w:i w:val="1"/>
        </w:rPr>
      </w:pPr>
      <w:r>
        <w:rPr>
          <w:i w:val="1"/>
        </w:rPr>
        <w:t>Музыкальные игры</w:t>
      </w:r>
    </w:p>
    <w:p w14:paraId="110D0000">
      <w:pPr>
        <w:pStyle w:val="Style_5"/>
        <w:spacing w:line="276" w:lineRule="auto"/>
        <w:ind w:firstLine="425" w:left="0"/>
      </w:pPr>
      <w:r>
        <w:rPr>
          <w:i w:val="1"/>
        </w:rPr>
        <w:t>Игры.</w:t>
      </w:r>
      <w:r>
        <w:t>«Не выпустим»,муз.Т.Ломовой;«Будь ловким!»,муз.Н. Ладухина; «Игра с бубном», муз. М. Красева; «Ищи игрушку», «Найди себе пару», латв. нар.мелодия, обраб. Т.Попатенко; «Найди игрушку»,латв.нар. песня, обр.Г.Фрида.</w:t>
      </w:r>
    </w:p>
    <w:p w14:paraId="120D0000">
      <w:pPr>
        <w:pStyle w:val="Style_5"/>
        <w:spacing w:line="276" w:lineRule="auto"/>
        <w:ind w:firstLine="425" w:left="0"/>
      </w:pPr>
      <w:r>
        <w:rPr>
          <w:i w:val="1"/>
        </w:rPr>
        <w:t xml:space="preserve">Игры с пением. </w:t>
      </w:r>
      <w:r>
        <w:t>«Колпачок», «Ворон», рус.нар. песни; «Заинька», рус. нар. песня, обраб. Н.Римского-Корсакова;«Как на тоненький ледок»,рус.нар.песня, обраб.А.Рубца;</w:t>
      </w:r>
    </w:p>
    <w:p w14:paraId="130D0000">
      <w:pPr>
        <w:spacing w:line="276" w:lineRule="auto"/>
        <w:ind w:firstLine="425" w:left="0"/>
        <w:jc w:val="both"/>
        <w:rPr>
          <w:i w:val="1"/>
        </w:rPr>
      </w:pPr>
      <w:r>
        <w:rPr>
          <w:i w:val="1"/>
        </w:rPr>
        <w:t>Музыкально-дидактические игры</w:t>
      </w:r>
    </w:p>
    <w:p w14:paraId="140D0000">
      <w:pPr>
        <w:spacing w:line="276" w:lineRule="auto"/>
        <w:ind w:firstLine="425" w:left="0"/>
        <w:jc w:val="both"/>
      </w:pPr>
      <w:r>
        <w:rPr>
          <w:i w:val="1"/>
        </w:rPr>
        <w:t>Развитие звуковысотного слуха.</w:t>
      </w:r>
      <w:r>
        <w:t>«Музыкальное лото»,«Ступеньки»,«Где мои детки?»,</w:t>
      </w:r>
    </w:p>
    <w:p w14:paraId="150D0000">
      <w:pPr>
        <w:pStyle w:val="Style_5"/>
        <w:spacing w:line="276" w:lineRule="auto"/>
        <w:ind w:firstLine="425" w:left="0"/>
      </w:pPr>
      <w:r>
        <w:t>«Мама и детки». Развитие чувства ритма. «Определи по ритму», «Ритмические полоски», «Учись танцевать»,«Ищи».</w:t>
      </w:r>
    </w:p>
    <w:p w14:paraId="160D0000">
      <w:pPr>
        <w:spacing w:line="276" w:lineRule="auto"/>
        <w:ind w:firstLine="425" w:left="0"/>
        <w:jc w:val="both"/>
      </w:pPr>
      <w:r>
        <w:rPr>
          <w:i w:val="1"/>
        </w:rPr>
        <w:t xml:space="preserve">Развитие тембрового слуха. </w:t>
      </w:r>
      <w:r>
        <w:t>«На чем играю?», «Музыкальные загадки», «Музыкальный домик».</w:t>
      </w:r>
    </w:p>
    <w:p w14:paraId="170D0000">
      <w:pPr>
        <w:spacing w:line="276" w:lineRule="auto"/>
        <w:ind w:firstLine="425" w:left="0"/>
        <w:jc w:val="both"/>
      </w:pPr>
      <w:r>
        <w:rPr>
          <w:i w:val="1"/>
        </w:rPr>
        <w:t>Развитие диатонического слуха</w:t>
      </w:r>
      <w:r>
        <w:t>. «Громко,тихо запоем», «Звенящие колокольчики».</w:t>
      </w:r>
    </w:p>
    <w:p w14:paraId="180D0000">
      <w:pPr>
        <w:spacing w:line="276" w:lineRule="auto"/>
        <w:ind w:firstLine="425" w:left="0"/>
        <w:jc w:val="both"/>
      </w:pPr>
      <w:r>
        <w:rPr>
          <w:i w:val="1"/>
        </w:rPr>
        <w:t>Развитие восприятия музыки и музыкальной памяти</w:t>
      </w:r>
      <w:r>
        <w:t>.«Будь внимательным», «Буратино»,</w:t>
      </w:r>
    </w:p>
    <w:p w14:paraId="190D0000">
      <w:pPr>
        <w:pStyle w:val="Style_5"/>
        <w:spacing w:line="276" w:lineRule="auto"/>
        <w:ind w:firstLine="425" w:left="0"/>
      </w:pPr>
      <w:r>
        <w:t>«Музыкальный магазин»,«Времена года»,«Наши песни».</w:t>
      </w:r>
    </w:p>
    <w:p w14:paraId="1A0D0000">
      <w:pPr>
        <w:pStyle w:val="Style_5"/>
        <w:spacing w:line="276" w:lineRule="auto"/>
        <w:ind w:firstLine="425" w:left="0"/>
      </w:pPr>
      <w:r>
        <w:rPr>
          <w:i w:val="1"/>
        </w:rPr>
        <w:t xml:space="preserve">Инсценировки и музыкальные спектакли. </w:t>
      </w:r>
      <w:r>
        <w:t>«Где был, Иванушка?», рус. нар. мелодия, обраб.М. Иорданского; «Моя любимая кукла», автор Т. Коренева; «Полянка» (музыкальная игра сказка), муз.Т. Вилькорейской.</w:t>
      </w:r>
    </w:p>
    <w:p w14:paraId="1B0D0000">
      <w:pPr>
        <w:spacing w:line="276" w:lineRule="auto"/>
        <w:ind w:firstLine="425" w:left="0"/>
        <w:jc w:val="both"/>
      </w:pPr>
      <w:r>
        <w:rPr>
          <w:i w:val="1"/>
        </w:rPr>
        <w:t>Развитие танцевально-игрового творчества.«</w:t>
      </w:r>
      <w:r>
        <w:t>Я полю,полю лук»,муз.Е.Тиличеевой;</w:t>
      </w:r>
    </w:p>
    <w:p w14:paraId="1C0D0000">
      <w:pPr>
        <w:pStyle w:val="Style_5"/>
        <w:spacing w:line="276" w:lineRule="auto"/>
        <w:ind w:firstLine="425" w:left="0"/>
      </w:pPr>
      <w:r>
        <w:t xml:space="preserve">«Вальс кошки», муз. В. Золотарева; «Гори, гори ясно!», рус.нар. мелодия, обраб. Р. </w:t>
      </w:r>
      <w:r>
        <w:t>Рустамова; «А я по лугу»,рус. нар. мелодия, обраб. Т.Смирновой.</w:t>
      </w:r>
    </w:p>
    <w:p w14:paraId="1D0D0000">
      <w:pPr>
        <w:spacing w:line="276" w:lineRule="auto"/>
        <w:ind w:firstLine="425" w:left="0"/>
        <w:jc w:val="both"/>
      </w:pPr>
      <w:r>
        <w:rPr>
          <w:i w:val="1"/>
        </w:rPr>
        <w:t>Игра на детских музыкальных инструментах.</w:t>
      </w:r>
      <w:r>
        <w:t>«Дон-дон», рус.нар.песня, обраб. Р. Рустамова; «Гори, гори ясно!»,рус.нар.мелодия;««Часики»,муз.С. Вольфензона;</w:t>
      </w:r>
    </w:p>
    <w:p w14:paraId="1E0D0000">
      <w:pPr>
        <w:pStyle w:val="Style_5"/>
        <w:spacing w:line="276" w:lineRule="auto"/>
        <w:ind w:firstLine="425" w:left="0"/>
      </w:pPr>
    </w:p>
    <w:p w14:paraId="1F0D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музыкальных произведений для детей  от 6лет до7лет</w:t>
      </w:r>
    </w:p>
    <w:p w14:paraId="200D0000">
      <w:pPr>
        <w:pStyle w:val="Style_5"/>
        <w:spacing w:line="276" w:lineRule="auto"/>
        <w:ind w:firstLine="425" w:left="0"/>
      </w:pPr>
      <w:r>
        <w:rPr>
          <w:i w:val="1"/>
        </w:rPr>
        <w:t>Слушание.</w:t>
      </w:r>
      <w:r>
        <w:t>«Колыбельная»,муз.В.Моцарта;«Осень»(из цикла «Времена года»А.Вивальди); «Октябрь» (из цикла «Времена года» П. Чайковского);«Детская полька», муз. М.Глинки;«Море»,«Белка»,муз.Н.Римского-Корсакова (из оперы«Сказка о царе Салтане»);</w:t>
      </w:r>
    </w:p>
    <w:p w14:paraId="210D0000">
      <w:pPr>
        <w:pStyle w:val="Style_5"/>
        <w:spacing w:line="276" w:lineRule="auto"/>
        <w:ind w:firstLine="425" w:left="0"/>
      </w:pPr>
      <w:r>
        <w:t>«Табакерочный вальс», муз.А.Даргомыжского; «Итальянская полька», муз.С.Рахманинова;</w:t>
      </w:r>
    </w:p>
    <w:p w14:paraId="220D0000">
      <w:pPr>
        <w:pStyle w:val="Style_5"/>
        <w:spacing w:line="276" w:lineRule="auto"/>
        <w:ind w:firstLine="425" w:left="0"/>
      </w:pPr>
      <w:r>
        <w:t>«Танец с саблями», муз. А. Хачатуряна; «Кавалерийская», муз. Д. Кабалевского; «Пляска птиц»,муз.Н. Римского-Корсакова (из оперы«Снегурочка»); «Рассвет на Москве-реке»,муз.М.Мусоргского(вступление к опере «Хованщина»);«Лето» из цикла «Времена года»А.Вивальди.</w:t>
      </w:r>
    </w:p>
    <w:p w14:paraId="230D0000">
      <w:pPr>
        <w:spacing w:line="276" w:lineRule="auto"/>
        <w:ind w:firstLine="425" w:left="0"/>
        <w:jc w:val="both"/>
        <w:rPr>
          <w:i w:val="1"/>
        </w:rPr>
      </w:pPr>
      <w:r>
        <w:rPr>
          <w:i w:val="1"/>
        </w:rPr>
        <w:t>Пение</w:t>
      </w:r>
    </w:p>
    <w:p w14:paraId="240D0000">
      <w:pPr>
        <w:pStyle w:val="Style_5"/>
        <w:spacing w:line="276" w:lineRule="auto"/>
        <w:ind w:firstLine="425" w:left="0"/>
      </w:pPr>
      <w:r>
        <w:rPr>
          <w:i w:val="1"/>
        </w:rPr>
        <w:t>Упражнения на развитие слуха и голоса</w:t>
      </w:r>
      <w:r>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250D0000">
      <w:pPr>
        <w:pStyle w:val="Style_5"/>
        <w:spacing w:line="276" w:lineRule="auto"/>
        <w:ind w:firstLine="425" w:left="0"/>
      </w:pPr>
      <w:r>
        <w:rPr>
          <w:i w:val="1"/>
        </w:rPr>
        <w:t>Песни.</w:t>
      </w:r>
      <w:r>
        <w:t>«Листопад»,муз. Т. Попатенко, сл. Е. Авдиенко; «Здравствуй, Родина моя!», муз.Ю. Чичкова, сл. К. Ибряева; «Зимняя песенка», муз. М. Kpaсева, сл. С. Выше 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 - солдат»,муз.М. Парцхаладзе; «Пришла весна»,муз. З. Левиной, сл. Л. Некрасовой; «До свиданья,</w:t>
      </w:r>
    </w:p>
    <w:p w14:paraId="260D0000">
      <w:pPr>
        <w:pStyle w:val="Style_5"/>
        <w:spacing w:line="276" w:lineRule="auto"/>
        <w:ind w:firstLine="425" w:left="0"/>
      </w:pPr>
      <w:r>
        <w:t>детский сад», муз. Ю. Слонова, сл. B. Малкова; «Мы теперь ученики», муз. Г. Струве; «Праздник Победы», муз. М. Парцхаладзе; «Песня о Москве»,муз. Г.Свиридова;</w:t>
      </w:r>
    </w:p>
    <w:p w14:paraId="270D0000">
      <w:pPr>
        <w:pStyle w:val="Style_5"/>
        <w:spacing w:line="276" w:lineRule="auto"/>
        <w:ind w:firstLine="425" w:left="0"/>
      </w:pPr>
      <w:r>
        <w:rPr>
          <w:i w:val="1"/>
        </w:rPr>
        <w:t>Песенное творчество.</w:t>
      </w:r>
      <w:r>
        <w:t>«Веселая песенка», муз. Г. Струве, сл. В. Викторова; «Плясовая»,муз.Т. Ломовой;«Весной»,муз. Г.Зингера;</w:t>
      </w:r>
    </w:p>
    <w:p w14:paraId="280D0000">
      <w:pPr>
        <w:spacing w:line="276" w:lineRule="auto"/>
        <w:ind w:firstLine="425" w:left="0"/>
        <w:jc w:val="both"/>
        <w:rPr>
          <w:i w:val="1"/>
        </w:rPr>
      </w:pPr>
      <w:r>
        <w:rPr>
          <w:i w:val="1"/>
        </w:rPr>
        <w:t>Музыкально – ритмические движения</w:t>
      </w:r>
    </w:p>
    <w:p w14:paraId="290D0000">
      <w:pPr>
        <w:pStyle w:val="Style_5"/>
        <w:spacing w:line="276" w:lineRule="auto"/>
        <w:ind w:firstLine="425" w:left="0"/>
      </w:pPr>
      <w:r>
        <w:rPr>
          <w:i w:val="1"/>
        </w:rPr>
        <w:t>Упражнения</w:t>
      </w:r>
      <w:r>
        <w:t>. «Марш», муз. М. Робера; «Бег», «Цветные флажки», муз. Е. Тиличеевой; «Кто лучше скачет?»,«Шагают девочки и мальчики»,муз.В. Золотарева; поднимай и скрещивай флажки («Этюд», муз. К. Гуритта); полоскать платочки: «Ой, утушка луговая», рус. нар. мелодия, обраб.Т.Ломовой; «Упражнение с кубиками»,муз.С.Соснина; «Упражнение с лентой»(«Игровая»,муз. И.Кишко).</w:t>
      </w:r>
    </w:p>
    <w:p w14:paraId="2A0D0000">
      <w:pPr>
        <w:pStyle w:val="Style_5"/>
        <w:spacing w:line="276" w:lineRule="auto"/>
        <w:ind w:firstLine="425" w:left="0"/>
      </w:pPr>
      <w:r>
        <w:rPr>
          <w:i w:val="1"/>
        </w:rPr>
        <w:t xml:space="preserve">Этюды. </w:t>
      </w:r>
      <w:r>
        <w:t>«Медведи пляшут», муз. М. Красева; Показывай направление («Марш», муз. Д.Кабалевского); каждая пара пляшет по-своему(«Ах ты,береза»,рус.нар.мелодия);</w:t>
      </w:r>
    </w:p>
    <w:p w14:paraId="2B0D0000">
      <w:pPr>
        <w:pStyle w:val="Style_5"/>
        <w:spacing w:line="276" w:lineRule="auto"/>
        <w:ind w:firstLine="425" w:left="0"/>
      </w:pPr>
      <w:r>
        <w:t>«Попрыгунья»,«Лягушки и аисты»,муз. В. Витлина.</w:t>
      </w:r>
    </w:p>
    <w:p w14:paraId="2C0D0000">
      <w:pPr>
        <w:pStyle w:val="Style_5"/>
        <w:spacing w:line="276" w:lineRule="auto"/>
        <w:ind w:firstLine="425" w:left="0"/>
      </w:pPr>
      <w:r>
        <w:rPr>
          <w:i w:val="1"/>
        </w:rPr>
        <w:t>Танцы и пляски</w:t>
      </w:r>
      <w:r>
        <w:t>. «Задорный танец», муз. В. Золотарева; «Полька», муз. В. Косенко; «Вальс»,муз. Е. Макарова; «Яблочко», муз. Р. Глиэра (из балета «Красный мак»); «Прялица», рус. нар.мелодия, обраб.Т. Ломовой;«Сударушка»,рус.нар. мелодия, обраб.Ю. Слонова.</w:t>
      </w:r>
    </w:p>
    <w:p w14:paraId="2D0D0000">
      <w:pPr>
        <w:spacing w:line="276" w:lineRule="auto"/>
        <w:ind w:firstLine="425" w:left="0"/>
        <w:jc w:val="both"/>
      </w:pPr>
      <w:r>
        <w:rPr>
          <w:i w:val="1"/>
        </w:rPr>
        <w:t>Характерные танцы.</w:t>
      </w:r>
      <w:r>
        <w:t>«Танец снежинок»,муз. А. Жилина; «Выход к пляске медвежат»,муз.</w:t>
      </w:r>
    </w:p>
    <w:p w14:paraId="2E0D0000">
      <w:pPr>
        <w:pStyle w:val="Style_5"/>
        <w:spacing w:line="276" w:lineRule="auto"/>
        <w:ind w:firstLine="425" w:left="0"/>
      </w:pPr>
      <w:r>
        <w:t>М.Красева;«Матрешки»,муз.Ю.Слонова, сл.Л.Некрасовой.</w:t>
      </w:r>
    </w:p>
    <w:p w14:paraId="2F0D0000">
      <w:pPr>
        <w:pStyle w:val="Style_5"/>
        <w:spacing w:line="276" w:lineRule="auto"/>
        <w:ind w:firstLine="425" w:left="0"/>
      </w:pPr>
      <w:r>
        <w:rPr>
          <w:i w:val="1"/>
        </w:rPr>
        <w:t>Хороводы</w:t>
      </w:r>
      <w:r>
        <w:t>. «Выйду ль я на реченьку», рус.нар. песня, обраб. В. Иванникова; «На горе-токалина», рус.нар. мелодия, обраб. А. Новикова; «Во саду ли, в огороде», рус.нар. мелодия, обраб. И. Арсеева.</w:t>
      </w:r>
    </w:p>
    <w:p w14:paraId="300D0000">
      <w:pPr>
        <w:spacing w:line="276" w:lineRule="auto"/>
        <w:ind w:firstLine="425" w:left="0"/>
        <w:jc w:val="both"/>
        <w:rPr>
          <w:i w:val="1"/>
        </w:rPr>
      </w:pPr>
      <w:r>
        <w:rPr>
          <w:i w:val="1"/>
        </w:rPr>
        <w:t>Музыкальные игры</w:t>
      </w:r>
    </w:p>
    <w:p w14:paraId="310D0000">
      <w:pPr>
        <w:pStyle w:val="Style_5"/>
        <w:spacing w:line="276" w:lineRule="auto"/>
        <w:ind w:firstLine="425" w:left="0"/>
      </w:pPr>
      <w:r>
        <w:rPr>
          <w:i w:val="1"/>
        </w:rPr>
        <w:t>Игры</w:t>
      </w:r>
      <w:r>
        <w:t>. Кот и мыши»,муз.Т.Ломовой;«Кто скорей?»,муз.М.Шварца; «Игра с погремушками», муз. Ф. Шуберта «Экоссез»; «Поездка», «Пастух и козлята», рус. нар. песня, обраб.В. Трутовского.</w:t>
      </w:r>
    </w:p>
    <w:p w14:paraId="320D0000">
      <w:pPr>
        <w:pStyle w:val="Style_5"/>
        <w:spacing w:line="276" w:lineRule="auto"/>
        <w:ind w:firstLine="425" w:left="0"/>
      </w:pPr>
      <w:r>
        <w:rPr>
          <w:i w:val="1"/>
        </w:rPr>
        <w:t>Игры с пением</w:t>
      </w:r>
      <w:r>
        <w:t>.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 «Уж как по мосту-мосточку», «Как у наших у ворот»,«Камаринская», обраб. А. Быканова;</w:t>
      </w:r>
    </w:p>
    <w:p w14:paraId="330D0000">
      <w:pPr>
        <w:spacing w:line="276" w:lineRule="auto"/>
        <w:ind w:firstLine="425" w:left="0"/>
        <w:jc w:val="both"/>
        <w:rPr>
          <w:i w:val="1"/>
        </w:rPr>
      </w:pPr>
      <w:r>
        <w:rPr>
          <w:i w:val="1"/>
        </w:rPr>
        <w:t>Музыкально-дидактические игры</w:t>
      </w:r>
    </w:p>
    <w:p w14:paraId="340D0000">
      <w:pPr>
        <w:spacing w:line="276" w:lineRule="auto"/>
        <w:ind w:firstLine="425" w:left="0"/>
        <w:jc w:val="both"/>
      </w:pPr>
      <w:r>
        <w:rPr>
          <w:i w:val="1"/>
        </w:rPr>
        <w:t>Развитие звуковысотного слуха</w:t>
      </w:r>
      <w:r>
        <w:t>. «Три поросенка»,«Подумай,отгадай»,«Звук и разные бывают», «Веселые Петрушки».</w:t>
      </w:r>
    </w:p>
    <w:p w14:paraId="350D0000">
      <w:pPr>
        <w:pStyle w:val="Style_5"/>
        <w:spacing w:line="276" w:lineRule="auto"/>
        <w:ind w:firstLine="425" w:left="0"/>
      </w:pPr>
      <w:r>
        <w:rPr>
          <w:i w:val="1"/>
        </w:rPr>
        <w:t>Развитие чувства ритма</w:t>
      </w:r>
      <w:r>
        <w:t>. «Прогулка в парк», «Выполни задание», «Определи по ритму».Развитие тем брового слуха.«Угадай, на чем играю»,«Рассказ музыкального инструмента»,</w:t>
      </w:r>
    </w:p>
    <w:p w14:paraId="360D0000">
      <w:pPr>
        <w:pStyle w:val="Style_5"/>
        <w:spacing w:line="276" w:lineRule="auto"/>
        <w:ind w:firstLine="425" w:left="0"/>
      </w:pPr>
      <w:r>
        <w:t>«Музыкальный домик».</w:t>
      </w:r>
    </w:p>
    <w:p w14:paraId="370D0000">
      <w:pPr>
        <w:spacing w:line="276" w:lineRule="auto"/>
        <w:ind w:firstLine="425" w:left="0"/>
        <w:jc w:val="both"/>
      </w:pPr>
      <w:r>
        <w:rPr>
          <w:i w:val="1"/>
        </w:rPr>
        <w:t>Развитие диатонического слуха</w:t>
      </w:r>
      <w:r>
        <w:t>. «Громко-тихо запоем», «Звенящие колокольчики, ищи».</w:t>
      </w:r>
    </w:p>
    <w:p w14:paraId="380D0000">
      <w:pPr>
        <w:spacing w:line="276" w:lineRule="auto"/>
        <w:ind w:firstLine="425" w:left="0"/>
        <w:jc w:val="both"/>
      </w:pPr>
      <w:r>
        <w:rPr>
          <w:i w:val="1"/>
        </w:rPr>
        <w:t>Развитие восприятия музыки</w:t>
      </w:r>
      <w:r>
        <w:t xml:space="preserve"> «На лугу», «Песня—танец—марш», «Времена года»,</w:t>
      </w:r>
    </w:p>
    <w:p w14:paraId="390D0000">
      <w:pPr>
        <w:pStyle w:val="Style_5"/>
        <w:spacing w:line="276" w:lineRule="auto"/>
        <w:ind w:firstLine="425" w:left="0"/>
      </w:pPr>
      <w:r>
        <w:t>«Наши любимые произведения».</w:t>
      </w:r>
    </w:p>
    <w:p w14:paraId="3A0D0000">
      <w:pPr>
        <w:spacing w:line="276" w:lineRule="auto"/>
        <w:ind w:firstLine="425" w:left="0"/>
        <w:jc w:val="both"/>
      </w:pPr>
      <w:r>
        <w:rPr>
          <w:i w:val="1"/>
        </w:rPr>
        <w:t>Развитие музыкальной памяти</w:t>
      </w:r>
      <w:r>
        <w:t>.«Назови композитора»,«Угадай песню»,«Повтори мелодию»,«Узнай произведение».</w:t>
      </w:r>
    </w:p>
    <w:p w14:paraId="3B0D0000">
      <w:pPr>
        <w:spacing w:line="276" w:lineRule="auto"/>
        <w:ind w:firstLine="425" w:left="0"/>
        <w:jc w:val="both"/>
      </w:pPr>
      <w:r>
        <w:rPr>
          <w:i w:val="1"/>
        </w:rPr>
        <w:t xml:space="preserve">Инсценировки и музыкальные спектакли. </w:t>
      </w:r>
      <w:r>
        <w:t>«Как у наших у ворот»,рус.нар.мелодия, обр. В. Агафонникова; «Как на тоненький ледок»,рус.нар.песня;«На зеленом лугу»,рус.нар.мелодия;</w:t>
      </w:r>
    </w:p>
    <w:p w14:paraId="3C0D0000">
      <w:pPr>
        <w:pStyle w:val="Style_5"/>
        <w:spacing w:line="276" w:lineRule="auto"/>
        <w:ind w:firstLine="425" w:left="0"/>
      </w:pPr>
      <w:r>
        <w:t>«Заинька,выходи»,рус.нар.песня, обраб. Е.Тиличеевой; «Золушка», авт. Т. Коренева, «Муха-цокотуха» (опера-игра по мотивам сказки К. Чуковского),муз. М. Красева.</w:t>
      </w:r>
    </w:p>
    <w:p w14:paraId="3D0D0000">
      <w:pPr>
        <w:spacing w:line="276" w:lineRule="auto"/>
        <w:ind w:firstLine="425" w:left="0"/>
        <w:jc w:val="both"/>
      </w:pPr>
      <w:r>
        <w:rPr>
          <w:i w:val="1"/>
        </w:rPr>
        <w:t>Развитие танцевально-игрового творчества.</w:t>
      </w:r>
      <w:r>
        <w:t>«Полька»,муз.Ю.Чичкова;«Хожу я по улице»,рус.нар.песня, обраб.А.Б. Дюбюк;«Зимний  праздник»,муз.М.Старокадомского;</w:t>
      </w:r>
    </w:p>
    <w:p w14:paraId="3E0D0000">
      <w:pPr>
        <w:pStyle w:val="Style_5"/>
        <w:spacing w:line="276" w:lineRule="auto"/>
        <w:ind w:firstLine="425" w:left="0"/>
      </w:pPr>
      <w:r>
        <w:t>«Вальс», муз. Е. Макарова; «Тачанка», муз. К. Листова; «Два петуха», муз. С. Разоренова; «Вышли куклы танцевать»,муз.В.Витлина;«Полька»,латв.нар.мелодия,обраб. А. Жилинского;</w:t>
      </w:r>
    </w:p>
    <w:p w14:paraId="3F0D0000">
      <w:pPr>
        <w:pStyle w:val="Style_5"/>
        <w:spacing w:line="276" w:lineRule="auto"/>
        <w:ind w:firstLine="425" w:left="0"/>
      </w:pPr>
      <w:r>
        <w:t>«Русский перепляс», рус.нар.песня, обраб.К.Волкова.</w:t>
      </w:r>
    </w:p>
    <w:p w14:paraId="400D0000">
      <w:pPr>
        <w:pStyle w:val="Style_5"/>
        <w:spacing w:line="276" w:lineRule="auto"/>
        <w:ind w:firstLine="425" w:left="0"/>
      </w:pPr>
      <w:r>
        <w:rPr>
          <w:i w:val="1"/>
        </w:rPr>
        <w:t>Игра на детских музыкальных инструментах.</w:t>
      </w:r>
      <w:r>
        <w:t>«Бубенчики»,«Гармошка»,муз.Е.Тиличеевой, сл. М.Долинова; «Наш оркестр»,муз.Е.Тиличеевой, сл. Ю.Островского«Назеленом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стояла»,рус.нар.песни; «К нам гости пришли» ,муз. Ан. Александрова; «Вальс», муз. Е.Тиличеевой.</w:t>
      </w:r>
    </w:p>
    <w:p w14:paraId="410D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Примерный перечень произведений изобразительного искусства от2до 3 лет</w:t>
      </w:r>
    </w:p>
    <w:p w14:paraId="420D0000">
      <w:pPr>
        <w:spacing w:line="276" w:lineRule="auto"/>
        <w:ind w:firstLine="425" w:left="0"/>
      </w:pPr>
      <w:r>
        <w:rPr>
          <w:i w:val="1"/>
        </w:rPr>
        <w:t xml:space="preserve">Иллюстрации к книгам: </w:t>
      </w:r>
      <w:r>
        <w:t>В.Сутеев«Кораблик»,«Кто сказал мяу?», «Цыпленок иУтенок»; В.Чижов к книге А.Барто,З .Александрова З,С.Михалков«Игрушки»;Е.Чарушин Рассказы.Рисунки животных; Ю.Васнецов к книге«Колобок»,«Терем-теремок».</w:t>
      </w:r>
    </w:p>
    <w:p w14:paraId="430D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от3до4 лет</w:t>
      </w:r>
    </w:p>
    <w:p w14:paraId="440D0000">
      <w:pPr>
        <w:spacing w:line="276" w:lineRule="auto"/>
        <w:ind w:firstLine="425" w:left="0"/>
        <w:jc w:val="both"/>
      </w:pPr>
      <w:r>
        <w:rPr>
          <w:i w:val="1"/>
        </w:rPr>
        <w:t xml:space="preserve">Иллюстрации к книгам: </w:t>
      </w:r>
      <w:r>
        <w:t xml:space="preserve">Ю.Васнецов к книге Л.Н.Толстого «Три медведя» К.Чуковского </w:t>
      </w:r>
      <w:r>
        <w:t>«Путаница».</w:t>
      </w:r>
    </w:p>
    <w:p w14:paraId="450D0000">
      <w:pPr>
        <w:pStyle w:val="Style_5"/>
        <w:spacing w:line="276" w:lineRule="auto"/>
        <w:ind w:firstLine="425" w:left="0"/>
      </w:pPr>
      <w:r>
        <w:rPr>
          <w:i w:val="1"/>
        </w:rPr>
        <w:t xml:space="preserve">Иллюстрации, репродукции картин: </w:t>
      </w:r>
      <w:r>
        <w:t>П. Кончаловский «Клубника», «Персики», «Сирень в корзине»; Н.С. Петров-Водкин «Яблоки на красном фоне»; М.И.Климентов «Курица с цыплятами»;Н.Н. Жуков«Ёлка».</w:t>
      </w:r>
    </w:p>
    <w:p w14:paraId="460D0000">
      <w:pPr>
        <w:pStyle w:val="Style_5"/>
        <w:spacing w:line="276" w:lineRule="auto"/>
        <w:ind w:firstLine="425" w:left="0"/>
        <w:rPr>
          <w:b w:val="1"/>
        </w:rPr>
      </w:pPr>
      <w:r>
        <w:rPr>
          <w:b w:val="1"/>
        </w:rPr>
        <w:t>от4до5 лет</w:t>
      </w:r>
    </w:p>
    <w:p w14:paraId="470D0000">
      <w:pPr>
        <w:pStyle w:val="Style_5"/>
        <w:spacing w:line="276" w:lineRule="auto"/>
        <w:ind w:firstLine="425" w:left="0"/>
      </w:pPr>
      <w:r>
        <w:rPr>
          <w:i w:val="1"/>
        </w:rPr>
        <w:t>Иллюстрации, репродукции картин</w:t>
      </w:r>
      <w:r>
        <w:t>: И. Хруцкий «Натюрморт с грибами», «Цветы и плоды»;И.Репин «Яблоки и листья»; И.Левитан «Сирень»;И.Михайлов «Овощи и фрукты»; И. Машков</w:t>
      </w:r>
    </w:p>
    <w:p w14:paraId="480D0000">
      <w:pPr>
        <w:pStyle w:val="Style_5"/>
        <w:spacing w:line="276" w:lineRule="auto"/>
        <w:ind w:firstLine="425" w:left="0"/>
        <w:jc w:val="left"/>
      </w:pPr>
      <w:r>
        <w:t>«Синие сливы»; И. Машков «Рябинка»,«Фрукты»,«Малинка»А.Куприн «Букет полевых цветов»; А. Бортников «Весна пришла»; Е.Чернышева «Девочка с козочкой»; Ю. Кротов «В саду»; А. Комаров «Наводнение»; В. Тропинина «Девочка с</w:t>
      </w:r>
      <w:r>
        <w:t xml:space="preserve"> куклой»; М. Караваджо «Корзина с фруктами»; Ч.Барбер «Да пою я,пою..</w:t>
      </w:r>
      <w:r>
        <w:t>»,«Зачем вы обидели мою девочку?»;В.Чермошенцев«Зимние ели»;В.М.Васнецов«Снегурочка»;Б.Кустов«Сказки Дедушки Мороза»;А.Пластов«Лето».</w:t>
      </w:r>
    </w:p>
    <w:p w14:paraId="490D0000">
      <w:pPr>
        <w:pStyle w:val="Style_5"/>
        <w:spacing w:line="276" w:lineRule="auto"/>
        <w:ind w:firstLine="425" w:left="0"/>
        <w:jc w:val="left"/>
      </w:pPr>
    </w:p>
    <w:p w14:paraId="4A0D0000">
      <w:pPr>
        <w:spacing w:line="276" w:lineRule="auto"/>
        <w:ind w:firstLine="425" w:left="0"/>
        <w:jc w:val="both"/>
      </w:pPr>
      <w:r>
        <w:rPr>
          <w:i w:val="1"/>
        </w:rPr>
        <w:t xml:space="preserve">Иллюстрации к книгам: </w:t>
      </w:r>
      <w:r>
        <w:t>В.Лебедевккниге С.Маршаа «Усатый-полосатый».</w:t>
      </w:r>
    </w:p>
    <w:p w14:paraId="4B0D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от5до6 лет</w:t>
      </w:r>
    </w:p>
    <w:p w14:paraId="4C0D0000">
      <w:pPr>
        <w:pStyle w:val="Style_5"/>
        <w:spacing w:line="276" w:lineRule="auto"/>
        <w:ind w:firstLine="425" w:left="0"/>
      </w:pPr>
      <w:r>
        <w:rPr>
          <w:i w:val="1"/>
        </w:rPr>
        <w:t>Иллюстрации,репродукции картин</w:t>
      </w:r>
      <w:r>
        <w:t>:Ф.Васильев «Перед дождем,«Сбор урожая»;Б.Кустодиев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«Весна»;А. Дейнека «Будущие летчики»; И.Грабарь Февральская лазурь;А.А. Пластов «Первый снег»; В.Тимофеев«Девочка с ягодами»;Ф.Сычков«Катание с горы»;Е.Хмелева «Новый год»;Н.Рачков</w:t>
      </w:r>
    </w:p>
    <w:p w14:paraId="4D0D0000">
      <w:pPr>
        <w:pStyle w:val="Style_5"/>
        <w:spacing w:line="276" w:lineRule="auto"/>
        <w:ind w:firstLine="425" w:left="0"/>
      </w:pPr>
      <w:r>
        <w:t>«Девочка с ягодами»; Ю.Кротов «Мои куклы»,«Рукодельница»,«Котята»;    О. Кипренский</w:t>
      </w:r>
    </w:p>
    <w:p w14:paraId="4E0D0000">
      <w:pPr>
        <w:pStyle w:val="Style_5"/>
        <w:spacing w:line="276" w:lineRule="auto"/>
        <w:ind w:firstLine="425" w:left="0"/>
      </w:pPr>
      <w:r>
        <w:t>«Девочка в маковом венке с гвоздикой в руке»; И. Разживин «Дорога в Новый год», «Расцвел салют в честь праздника Победы!»; И.Машков «Натюрморт»(чашка и мандарины);В.М.Васнецов «Ковер-самолет»; И.Я. Билибин «Иван-царевич и лягушка-квакушка», «Иван-царевич и Жар-птица»;И.Репин«Осенний букет».</w:t>
      </w:r>
    </w:p>
    <w:p w14:paraId="4F0D0000">
      <w:pPr>
        <w:pStyle w:val="Style_5"/>
        <w:spacing w:line="276" w:lineRule="auto"/>
        <w:ind w:firstLine="425" w:left="0"/>
      </w:pPr>
      <w:r>
        <w:rPr>
          <w:i w:val="1"/>
        </w:rPr>
        <w:t xml:space="preserve">Иллюстрации к книгам: </w:t>
      </w:r>
      <w:r>
        <w:t>И.Билибин «Сестрица Алѐнушка и братец Иванушка», «Царевна-лягушка»,«Василиса Прекрасная».</w:t>
      </w:r>
    </w:p>
    <w:p w14:paraId="500D0000">
      <w:pPr>
        <w:pStyle w:val="Style_8"/>
        <w:spacing w:line="276" w:lineRule="auto"/>
        <w:ind w:firstLine="425" w:left="0"/>
        <w:rPr>
          <w:rFonts w:ascii="Times New Roman" w:hAnsi="Times New Roman"/>
          <w:color w:val="000000"/>
          <w:sz w:val="24"/>
        </w:rPr>
      </w:pPr>
      <w:r>
        <w:rPr>
          <w:rFonts w:ascii="Times New Roman" w:hAnsi="Times New Roman"/>
          <w:color w:val="000000"/>
          <w:sz w:val="24"/>
        </w:rPr>
        <w:t>от6до7 лет</w:t>
      </w:r>
    </w:p>
    <w:p w14:paraId="510D0000">
      <w:pPr>
        <w:pStyle w:val="Style_5"/>
        <w:spacing w:line="276" w:lineRule="auto"/>
        <w:ind w:firstLine="425" w:left="0"/>
        <w:jc w:val="left"/>
      </w:pPr>
      <w:r>
        <w:rPr>
          <w:i w:val="1"/>
        </w:rPr>
        <w:t>Иллюстрации,репродукции картин</w:t>
      </w:r>
      <w:r>
        <w:t>:И.И.Левитан «Золотая осень»,«Осенний день.Сокольники»,«Стога»,«Март»,«Весна.Большая вода»; В.М.Васнецов «Аленушка», «Богатыри»,</w:t>
      </w:r>
      <w:r>
        <w:t>«Иван–царевич на Сером волке»,«Гусляры»;Ф.А.Васильев«Перед дождем»,«Грачи прилетели»;  В.Поленов  «Золотая  осень»;     И.Ф.  Хруцкий  «Цветы  и  плоды»  А.Саврасов</w:t>
      </w:r>
      <w:r>
        <w:t xml:space="preserve">«Ранняя </w:t>
      </w:r>
      <w:r>
        <w:rPr>
          <w:i w:val="1"/>
        </w:rPr>
        <w:t>весна»</w:t>
      </w:r>
      <w:r>
        <w:t>, К. Юон «Мартовское солнце», В. Шишкин «Прогулка в лесу», «Утро в сосновом лесу»,«Рожь»;А.Куинджи «Березовая роща»;А.Пластов«Полдень»,«Летом»,«Сенокос»;И.Остроухов «Золотая осень». З.Е. Серебрякова «За завтраком»; В.Серов, «Девочка с персиками»;А.Степанов«Катание на Масленицу»;И.Э.Грабарь«Зимнее утро»;И.Билибин«СестрицаАлѐнушка и братец Иванушка»; Ю.Кугач «Накануне праздника»; А.С.Петров – Водкин «Утренний натюрморт»;И.Разживин Игорь«Волшебная зима»;К. Маковский «Дети бегущие от грозы»,Ю.Кротов «Хозяюшка»; П.Ренуар «Детский день»; И.И. Ершов «Ксения читает сказки куклам»;К. Маковский «Портрет детей художника»; И.Остроухов «Золотая осень»;Ю.Кротов«Запахи детства»;И.Ф.Хруцкий«Цветы и плоды»;М.А.Врубель «Царевна-Лебедь».</w:t>
      </w:r>
    </w:p>
    <w:p w14:paraId="520D0000">
      <w:pPr>
        <w:pStyle w:val="Style_5"/>
        <w:spacing w:line="276" w:lineRule="auto"/>
        <w:ind w:firstLine="425" w:left="0"/>
      </w:pPr>
      <w:r>
        <w:rPr>
          <w:i w:val="1"/>
        </w:rPr>
        <w:t>Иллюстрации к книгам:</w:t>
      </w:r>
      <w:r>
        <w:t>И.Билибин «Марья Моревна», «Сказка о царе Салтане»,«Сказке о рыбаке и рыбке»; Г.Спирин к книге Л.Толстого «Филлипок».</w:t>
      </w:r>
    </w:p>
    <w:p w14:paraId="530D0000">
      <w:pPr>
        <w:pStyle w:val="Style_5"/>
        <w:spacing w:line="276" w:lineRule="auto"/>
        <w:ind w:firstLine="425" w:left="0"/>
      </w:pPr>
    </w:p>
    <w:p w14:paraId="540D0000">
      <w:pPr>
        <w:pStyle w:val="Style_7"/>
        <w:spacing w:line="276" w:lineRule="auto"/>
        <w:ind w:firstLine="425" w:left="0"/>
        <w:jc w:val="both"/>
        <w:rPr>
          <w:rFonts w:ascii="Times New Roman" w:hAnsi="Times New Roman"/>
          <w:color w:val="000000"/>
          <w:sz w:val="24"/>
        </w:rPr>
      </w:pPr>
      <w:r>
        <w:rPr>
          <w:rFonts w:ascii="Times New Roman" w:hAnsi="Times New Roman"/>
          <w:color w:val="000000"/>
          <w:sz w:val="24"/>
        </w:rPr>
        <w:t>Примерный перечень анимационных и кинематографических произведений</w:t>
      </w:r>
    </w:p>
    <w:p w14:paraId="550D0000">
      <w:pPr>
        <w:pStyle w:val="Style_5"/>
        <w:spacing w:line="276" w:lineRule="auto"/>
        <w:ind w:firstLine="425" w:left="0"/>
      </w:pPr>
      <w: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560D0000">
      <w:pPr>
        <w:pStyle w:val="Style_5"/>
        <w:spacing w:line="276" w:lineRule="auto"/>
        <w:ind w:firstLine="425" w:left="0"/>
        <w:jc w:val="left"/>
      </w:pPr>
      <w: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родителями(законными представителями) и соответствовать его возрастным возможностям.Некоторые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фильмов(отмеченные2звездочками)содержат серию образцов социально не 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570D0000">
      <w:pPr>
        <w:pStyle w:val="Style_5"/>
        <w:spacing w:line="276" w:lineRule="auto"/>
        <w:ind w:firstLine="425" w:left="0"/>
      </w:pPr>
      <w:r>
        <w:t>Выбор цифрового контента,медиа продукции,в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 информации,причиняющей вред их здоровью и развитию»).</w:t>
      </w:r>
    </w:p>
    <w:p w14:paraId="580D0000">
      <w:pPr>
        <w:pStyle w:val="Style_8"/>
        <w:spacing w:line="276" w:lineRule="auto"/>
        <w:ind/>
        <w:rPr>
          <w:rFonts w:ascii="Times New Roman" w:hAnsi="Times New Roman"/>
          <w:color w:val="000000"/>
          <w:sz w:val="24"/>
        </w:rPr>
      </w:pPr>
      <w:r>
        <w:rPr>
          <w:rFonts w:ascii="Times New Roman" w:hAnsi="Times New Roman"/>
          <w:color w:val="000000"/>
          <w:sz w:val="24"/>
        </w:rPr>
        <w:t>Анимационные произведения</w:t>
      </w:r>
    </w:p>
    <w:p w14:paraId="590D0000">
      <w:pPr>
        <w:spacing w:line="276" w:lineRule="auto"/>
        <w:ind w:firstLine="425" w:left="0"/>
        <w:jc w:val="both"/>
        <w:rPr>
          <w:i w:val="1"/>
        </w:rPr>
      </w:pPr>
      <w:r>
        <w:rPr>
          <w:i w:val="1"/>
        </w:rPr>
        <w:t>Для детей дошкольного возраста (с пяти лет)</w:t>
      </w:r>
    </w:p>
    <w:p w14:paraId="5A0D0000">
      <w:pPr>
        <w:spacing w:line="276" w:lineRule="auto"/>
        <w:ind w:firstLine="425" w:left="0"/>
        <w:jc w:val="both"/>
      </w:pPr>
      <w:r>
        <w:t xml:space="preserve">Анимационный сериал «Тима и Тома», студия «Рики», реж. А.Борисова, </w:t>
      </w:r>
      <w:r>
        <w:fldChar w:fldCharType="begin"/>
      </w:r>
      <w:r>
        <w:instrText>HYPERLINK "https://yandex.ru/search/?text=%D0%B0%D0%BD%D0%B4%D1%80%D0%B5%D0%B9%20%D0%B6%D0%B8%D0%B4%D0%BA%D0%BE%D0%B2&amp;lr=10758&amp;clid=2270455&amp;win=353&amp;noreask=1&amp;ento=0oCgtraW4xNDExNzQyNBgCKgpydXc4OTExNzkwahTQotC40LzQsCDQuCDQotC-0LzQsHIS0KDQtdC20LjRgdGB0ZHRgNGLnngG0w"</w:instrText>
      </w:r>
      <w:r>
        <w:fldChar w:fldCharType="separate"/>
      </w:r>
      <w:r>
        <w:t>А. Жидков</w:t>
      </w:r>
      <w:r>
        <w:fldChar w:fldCharType="end"/>
      </w:r>
      <w:r>
        <w:t xml:space="preserve">, О. Мусин, </w:t>
      </w:r>
      <w:r>
        <w:fldChar w:fldCharType="begin"/>
      </w:r>
      <w:r>
        <w:instrText>HYPERLINK "https://yandex.ru/search/?text=%D0%B0%D0%BD%D0%B4%D1%80%D0%B5%D0%B9%20%D0%B1%D0%B0%D1%85%D1%83%D1%80%D0%B8%D0%BD&amp;lr=10758&amp;clid=2270455&amp;win=353&amp;noreask=1&amp;ento=0oCgtraW4xMjg3NjcwNBgCKgpydXc4OTExNzkwahTQotC40LzQsCDQuCDQotC-0LzQsHIS0KDQtdC20LjRgdGB0ZHRgNGLu-3mVw"</w:instrText>
      </w:r>
      <w:r>
        <w:fldChar w:fldCharType="separate"/>
      </w:r>
      <w:r>
        <w:t>А.</w:t>
      </w:r>
      <w:r>
        <w:t>Бахурин</w:t>
      </w:r>
      <w:r>
        <w:fldChar w:fldCharType="end"/>
      </w:r>
      <w:r>
        <w:t>и др., 2015.</w:t>
      </w:r>
    </w:p>
    <w:p w14:paraId="5B0D0000">
      <w:pPr>
        <w:pStyle w:val="Style_5"/>
        <w:spacing w:line="276" w:lineRule="auto"/>
        <w:ind w:firstLine="425" w:left="0"/>
      </w:pPr>
      <w:r>
        <w:t>Фильм«Паровозик из Ромашкова»,студия Союзмультфильм,реж.В.Дегтярев,1967.</w:t>
      </w:r>
    </w:p>
    <w:p w14:paraId="5C0D0000">
      <w:pPr>
        <w:pStyle w:val="Style_5"/>
        <w:spacing w:line="276" w:lineRule="auto"/>
        <w:ind w:firstLine="425" w:left="0"/>
      </w:pPr>
      <w:r>
        <w:t xml:space="preserve">Фильм«Как львенок и черепаха пели песню»,студия Союзмультфильм, режиссер </w:t>
      </w:r>
      <w:r>
        <w:fldChar w:fldCharType="begin"/>
      </w:r>
      <w:r>
        <w:instrText>HYPERLINK "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w:instrText>
      </w:r>
      <w:r>
        <w:fldChar w:fldCharType="separate"/>
      </w:r>
      <w:r>
        <w:t>И.Ковалевская</w:t>
      </w:r>
      <w:r>
        <w:fldChar w:fldCharType="end"/>
      </w:r>
      <w:r>
        <w:t>,1974.</w:t>
      </w:r>
    </w:p>
    <w:p w14:paraId="5D0D0000">
      <w:pPr>
        <w:pStyle w:val="Style_5"/>
        <w:spacing w:line="276" w:lineRule="auto"/>
        <w:ind w:firstLine="425" w:left="0"/>
      </w:pPr>
      <w:r>
        <w:t xml:space="preserve">Фильм «Мама для мамонтенка», студия «Союзмультфильм», режиссер </w:t>
      </w:r>
      <w:r>
        <w:fldChar w:fldCharType="begin"/>
      </w:r>
      <w:r>
        <w:instrText>HYPERLINK "https://yandex.ru/search/?text=%D0%9E%D0%BB%D0%B5%D0%B3%20%D0%A7%D1%83%D1%80%D0%BA%D0%B8%D0%BD&amp;lr=10758&amp;clid=2270455&amp;win=353&amp;noreask=1&amp;ento=0oCglydXczOTExNjIYAioKcnV3MjEyODMwOGok0JzQsNC80LAg0LTQu9GPINC80LDQvNC-0L3RgtGR0L3QutCwchDQoNC10LbQuNGB0YHRkdGAawjMyw"</w:instrText>
      </w:r>
      <w:r>
        <w:fldChar w:fldCharType="separate"/>
      </w:r>
      <w:r>
        <w:t>Олег Чуркин</w:t>
      </w:r>
      <w:r>
        <w:fldChar w:fldCharType="end"/>
      </w:r>
      <w:r>
        <w:t>, 1981.Фильм«Катерок»,студия «Союзмультфильм», режиссѐр И.Ковалевская,1970.</w:t>
      </w:r>
    </w:p>
    <w:p w14:paraId="5E0D0000">
      <w:pPr>
        <w:pStyle w:val="Style_5"/>
        <w:spacing w:line="276" w:lineRule="auto"/>
        <w:ind w:firstLine="425" w:left="0"/>
      </w:pPr>
      <w:r>
        <w:t xml:space="preserve">Фильм «Мешок яблок», студия «Союзмультфильм», режиссѐр </w:t>
      </w:r>
      <w:r>
        <w:fldChar w:fldCharType="begin"/>
      </w:r>
      <w:r>
        <w:instrText>HYPERLINK "https://yandex.ru/search/?text=%D0%92%D0%B8%D1%82%D0%BE%D0%BB%D1%8C%D0%B4%20%D0%91%D0%BE%D1%80%D0%B4%D0%B7%D0%B8%D0%BB%D0%BE%D0%B2%D1%81%D0%BA%D0%B8%D0%B9&amp;lr=10758&amp;clid=2270455&amp;win=353&amp;noreask=1&amp;ento=0oCglydXczOTExNTIYAioKcnV3MjYyNzU0M2oV0JzQtdGI0L7QuiDRj9Cx0LvQvtC6chDQoNC10LbQuNGB0YHRkdGADnYVhw"</w:instrText>
      </w:r>
      <w:r>
        <w:fldChar w:fldCharType="separate"/>
      </w:r>
      <w:r>
        <w:t>В.Бордзиловский</w:t>
      </w:r>
      <w:r>
        <w:fldChar w:fldCharType="end"/>
      </w:r>
      <w:r>
        <w:t>, 1974.Фильм «Крошка енот»,ТО«Экран»,режиссер О.Чуркин,1974.</w:t>
      </w:r>
    </w:p>
    <w:p w14:paraId="5F0D0000">
      <w:pPr>
        <w:pStyle w:val="Style_5"/>
        <w:spacing w:line="276" w:lineRule="auto"/>
        <w:ind w:firstLine="425" w:left="0"/>
      </w:pPr>
      <w:r>
        <w:t xml:space="preserve">Фильм «Гадкий утенок», студия «Союзмультфильм», режиссер </w:t>
      </w:r>
      <w:r>
        <w:fldChar w:fldCharType="begin"/>
      </w:r>
      <w:r>
        <w:instrText>HYPERLINK "https://yandex.ru/search/?clid=2186620&amp;text=%D0%94%D0%B5%D0%B3%D1%82%D1%8F%D1%80%D0%B5%D0%B2%20%D0%92%D0%BB%D0%B0%D0%B4%D0%B8%D0%BC%D0%B8%D1%80%20%D0%94%D0%BC%D0%B8%D1%82%D1%80%D0%B8%D0%B5%D0%B2%D0%B8%D1%87&amp;lr=213&amp;noreask=1&amp;ento=0oCgpydXc0NzM5ODM2GAJCM9C80YPQu9GM0YLRhNC40LvRjNC8INCz0LDQtNC60LjQuSDRg9GC0LXQvdC-0LogMTk1NnEWF3c"</w:instrText>
      </w:r>
      <w:r>
        <w:fldChar w:fldCharType="separate"/>
      </w:r>
      <w:r>
        <w:t>Дегтярев В.Д.</w:t>
      </w:r>
      <w:r>
        <w:fldChar w:fldCharType="end"/>
      </w:r>
      <w:r>
        <w:t>Фильм «Котенок по имени Гав»,студия Союзмультфильм, режиссер Л.Атаманов</w:t>
      </w:r>
    </w:p>
    <w:p w14:paraId="600D0000">
      <w:pPr>
        <w:pStyle w:val="Style_5"/>
        <w:tabs>
          <w:tab w:leader="none" w:pos="1263" w:val="left"/>
          <w:tab w:leader="none" w:pos="2508" w:val="left"/>
          <w:tab w:leader="none" w:pos="2987" w:val="left"/>
          <w:tab w:leader="none" w:pos="4314" w:val="left"/>
          <w:tab w:leader="none" w:pos="5359" w:val="left"/>
          <w:tab w:leader="none" w:pos="7824" w:val="left"/>
          <w:tab w:leader="none" w:pos="9137" w:val="left"/>
        </w:tabs>
        <w:spacing w:line="276" w:lineRule="auto"/>
        <w:ind w:firstLine="425" w:left="0"/>
        <w:rPr>
          <w:spacing w:val="-57"/>
        </w:rPr>
      </w:pPr>
      <w:r>
        <w:t>Фильм</w:t>
      </w:r>
      <w:r>
        <w:tab/>
      </w:r>
      <w:r>
        <w:t>«Малыши</w:t>
      </w:r>
      <w:r>
        <w:tab/>
      </w:r>
      <w:r>
        <w:t>Карлсон»студия</w:t>
      </w:r>
      <w:r>
        <w:tab/>
      </w:r>
      <w:r>
        <w:t xml:space="preserve">«Союзмультфильм»,режиссер </w:t>
      </w:r>
      <w:r>
        <w:rPr>
          <w:spacing w:val="-1"/>
        </w:rPr>
        <w:t>Б.Степанцев</w:t>
      </w:r>
    </w:p>
    <w:p w14:paraId="610D0000">
      <w:pPr>
        <w:pStyle w:val="Style_5"/>
        <w:tabs>
          <w:tab w:leader="none" w:pos="1263" w:val="left"/>
          <w:tab w:leader="none" w:pos="2508" w:val="left"/>
          <w:tab w:leader="none" w:pos="2987" w:val="left"/>
          <w:tab w:leader="none" w:pos="4314" w:val="left"/>
          <w:tab w:leader="none" w:pos="5359" w:val="left"/>
          <w:tab w:leader="none" w:pos="7824" w:val="left"/>
          <w:tab w:leader="none" w:pos="9137" w:val="left"/>
        </w:tabs>
        <w:spacing w:line="276" w:lineRule="auto"/>
        <w:ind w:firstLine="425" w:left="0"/>
      </w:pPr>
      <w:r>
        <w:t>Фильм «Малыш и Карлсон»**,студия«Союзмультфильм»,режиссер Б.Степанцев,1969.</w:t>
      </w:r>
    </w:p>
    <w:p w14:paraId="620D0000">
      <w:pPr>
        <w:pStyle w:val="Style_5"/>
        <w:spacing w:line="276" w:lineRule="auto"/>
        <w:ind w:firstLine="425" w:left="0"/>
      </w:pPr>
      <w:r>
        <w:t>Фильм «Маугли», студия «Союзмультфильм», режиссер Р. Давыдов, 1971.Фильм«Кот Леопольд»,студия«Экран», режиссер А.Резников,1975–1987.</w:t>
      </w:r>
    </w:p>
    <w:p w14:paraId="630D0000">
      <w:pPr>
        <w:pStyle w:val="Style_5"/>
        <w:spacing w:line="276" w:lineRule="auto"/>
        <w:ind w:firstLine="425" w:left="0"/>
      </w:pPr>
      <w:r>
        <w:t>Фильм «Рикки-Тикки-Тави», студия «Союзмультфильм», режиссер А. Снежко-Блоцкой, 1965.Фильм «Дюймовочка»,студия «Союзмульфильм», режиссер Л.Амальрик,1964.</w:t>
      </w:r>
    </w:p>
    <w:p w14:paraId="640D0000">
      <w:pPr>
        <w:pStyle w:val="Style_5"/>
        <w:spacing w:line="276" w:lineRule="auto"/>
        <w:ind w:firstLine="425" w:left="0"/>
      </w:pPr>
      <w:r>
        <w:t>Фильм«Пластилиновая ворона»,ТО«Экран», режиссер А.Татарский,1981.</w:t>
      </w:r>
    </w:p>
    <w:p w14:paraId="650D0000">
      <w:pPr>
        <w:pStyle w:val="Style_5"/>
        <w:spacing w:line="276" w:lineRule="auto"/>
        <w:ind w:firstLine="425" w:left="0"/>
      </w:pPr>
      <w:r>
        <w:t xml:space="preserve">Фильм «Каникулы Бонифация», студия «Союзмультфильм», режиссер Ф. Хитрук, 1965.Фильм «Последний лепесток»,студия «Союзмультфильм»,режиссер </w:t>
      </w:r>
      <w:r>
        <w:fldChar w:fldCharType="begin"/>
      </w:r>
      <w:r>
        <w:instrText>HYPERLINK "https://yandex.ru/search/?text=%D0%A0%D0%BE%D0%BC%D0%B0%D0%BD%20%D0%90%D0%B1%D0%B5%D0%BB%D0%B5%D0%B2%D0%B8%D1%87%20%D0%9A%D0%B0%D1%87%D0%B0%D0%BD%D0%BE%D0%B2&amp;clid=2270455&amp;win=353&amp;lr=10758&amp;noreask=1&amp;ento=0oCglydXczNzIxOTcYAioKcnV3MzIzNjM1NGoj0J_QvtGB0LvQtdC00L3QuNC5INC70LXQv9C10YHRgtC-0LpyENCg0LXQttC40YHRgdGR0YDahp9B"</w:instrText>
      </w:r>
      <w:r>
        <w:fldChar w:fldCharType="separate"/>
      </w:r>
      <w:r>
        <w:t>Р.Качанов</w:t>
      </w:r>
      <w:r>
        <w:fldChar w:fldCharType="end"/>
      </w:r>
      <w:r>
        <w:t>, 1977.</w:t>
      </w:r>
    </w:p>
    <w:p w14:paraId="660D0000">
      <w:pPr>
        <w:pStyle w:val="Style_5"/>
        <w:spacing w:line="276" w:lineRule="auto"/>
        <w:ind w:firstLine="425" w:left="0"/>
      </w:pPr>
      <w:r>
        <w:t>Фильм «Умка» и «Умка ищет друга»,студия«Союзмультфильм»,реж. В.Попов,В.Пекарь,1969,1970.</w:t>
      </w:r>
    </w:p>
    <w:p w14:paraId="670D0000">
      <w:pPr>
        <w:pStyle w:val="Style_5"/>
        <w:spacing w:line="276" w:lineRule="auto"/>
        <w:ind w:firstLine="425" w:left="0"/>
      </w:pPr>
      <w:r>
        <w:t xml:space="preserve">Фильм «Умка на елке», студия «Союзмультфильм», режиссер А.Воробьев,2019.Фильм«Сладкая сказка»,студия Союзмультфильм, режиссѐр </w:t>
      </w:r>
      <w:r>
        <w:fldChar w:fldCharType="begin"/>
      </w:r>
      <w:r>
        <w:instrText>HYPERLINK "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w:instrText>
      </w:r>
      <w:r>
        <w:fldChar w:fldCharType="separate"/>
      </w:r>
      <w:r>
        <w:t>В. Дегтярев</w:t>
      </w:r>
      <w:r>
        <w:fldChar w:fldCharType="end"/>
      </w:r>
      <w:r>
        <w:t>,1970.</w:t>
      </w:r>
    </w:p>
    <w:p w14:paraId="680D0000">
      <w:pPr>
        <w:pStyle w:val="Style_5"/>
        <w:spacing w:line="276" w:lineRule="auto"/>
        <w:ind w:firstLine="425" w:left="0"/>
      </w:pPr>
      <w:r>
        <w:t xml:space="preserve">Цикл фильмов «Чебурашка и крокодил Гена»,студия«Союзмультфильм», режиссер </w:t>
      </w:r>
      <w:r>
        <w:fldChar w:fldCharType="begin"/>
      </w:r>
      <w:r>
        <w:instrText>HYPERLINK "https://yandex.ru/search/?text=%D0%A0%D0%BE%D0%BC%D0%B0%D0%BD%20%D0%90%D0%B1%D0%B5%D0%BB%D0%B5%D0%B2%D0%B8%D1%87%20%D0%9A%D0%B0%D1%87%D0%B0%D0%BD%D0%BE%D0%B2&amp;clid=2270455&amp;win=353&amp;lr=10758&amp;noreask=1&amp;ento=0oCglydXczNzIxOTcYAioJcnV3MTY2MTY3ahnQmtGA0L7QutC-0LTQuNC7INCT0LXQvdCwchDQoNC10LbQuNGB0YHRkdGAZ3VOgA"</w:instrText>
      </w:r>
      <w:r>
        <w:fldChar w:fldCharType="separate"/>
      </w:r>
      <w:r>
        <w:t>Р.Качанов,</w:t>
      </w:r>
      <w:r>
        <w:fldChar w:fldCharType="end"/>
      </w:r>
      <w:r>
        <w:t>1969-1983.</w:t>
      </w:r>
    </w:p>
    <w:p w14:paraId="690D0000">
      <w:pPr>
        <w:pStyle w:val="Style_5"/>
        <w:tabs>
          <w:tab w:leader="none" w:pos="1536" w:val="left"/>
          <w:tab w:leader="none" w:pos="5233" w:val="left"/>
          <w:tab w:leader="none" w:pos="6550" w:val="left"/>
          <w:tab w:leader="none" w:pos="9291" w:val="left"/>
        </w:tabs>
        <w:spacing w:line="276" w:lineRule="auto"/>
        <w:ind w:firstLine="425" w:left="0"/>
        <w:rPr>
          <w:spacing w:val="1"/>
        </w:rPr>
      </w:pPr>
      <w:r>
        <w:t xml:space="preserve">Цикл фильмов «38 попугаев», студия «Союзмультфильм», режиссер </w:t>
      </w:r>
      <w:r>
        <w:fldChar w:fldCharType="begin"/>
      </w:r>
      <w:r>
        <w:instrText>HYPERLINK "https://yandex.ru/search/?text=%D0%98%D0%B2%D0%B0%D0%BD%20%D0%A3%D1%84%D0%B8%D0%BC%D1%86%D0%B5%D0%B2&amp;lr=10758&amp;clid=2270455&amp;win=353&amp;noreask=1&amp;ento=0oCgpydXcxOTEzNTk0GAIqCXJ1dzcwNTkxNWoTMzgg0L_QvtC_0YPQs9Cw0LXQsnIQ0KDQtdC20LjRgdGB0ZHRgFS_O_E"</w:instrText>
      </w:r>
      <w:r>
        <w:fldChar w:fldCharType="separate"/>
      </w:r>
      <w:r>
        <w:t>Иван Уфимцев</w:t>
      </w:r>
      <w:r>
        <w:fldChar w:fldCharType="end"/>
      </w:r>
      <w:r>
        <w:t>, 1976-91.</w:t>
      </w:r>
    </w:p>
    <w:p w14:paraId="6A0D0000">
      <w:pPr>
        <w:pStyle w:val="Style_5"/>
        <w:tabs>
          <w:tab w:leader="none" w:pos="1536" w:val="left"/>
          <w:tab w:leader="none" w:pos="5233" w:val="left"/>
          <w:tab w:leader="none" w:pos="6550" w:val="left"/>
          <w:tab w:leader="none" w:pos="9291" w:val="left"/>
        </w:tabs>
        <w:spacing w:line="276" w:lineRule="auto"/>
        <w:ind w:firstLine="425" w:left="0"/>
      </w:pPr>
      <w:r>
        <w:t>Фильм «Лягушка-путешественница», студия «Союзмультфильм» р</w:t>
      </w:r>
      <w:r>
        <w:rPr>
          <w:spacing w:val="-1"/>
        </w:rPr>
        <w:t xml:space="preserve">ежиссѐры </w:t>
      </w:r>
      <w:r>
        <w:fldChar w:fldCharType="begin"/>
      </w:r>
      <w:r>
        <w:instrText>HYPERLINK "https://yandex.ru/search/?text=%D0%92%D1%8F%D1%87%D0%B5%D1%81%D0%BB%D0%B0%D0%B2%20%D0%9A%D0%BE%D1%82%D1%91%D0%BD%D0%BE%D1%87%D0%BA%D0%B8%D0%BD&amp;lr=10758&amp;clid=2270455&amp;win=353&amp;noreask=1&amp;ento=0oCghydXc0MDUxMhgCKglydXcxMzc5MzZqLdCb0Y_Qs9GD0YjQutCwLdC_0YPRgtC10YjQtdGB0YLQstC10L3QvdC40YbQsHIS0KDQtdC20LjRgdGB0ZHRgNGLi8HDlg"</w:instrText>
      </w:r>
      <w:r>
        <w:fldChar w:fldCharType="separate"/>
      </w:r>
      <w:r>
        <w:t>В.Котѐночкин</w:t>
      </w:r>
      <w:r>
        <w:fldChar w:fldCharType="end"/>
      </w:r>
      <w:r>
        <w:t>,</w:t>
      </w:r>
      <w:r>
        <w:fldChar w:fldCharType="begin"/>
      </w:r>
      <w:r>
        <w:instrText>HYPERLINK "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w:instrText>
      </w:r>
      <w:r>
        <w:fldChar w:fldCharType="separate"/>
      </w:r>
      <w:r>
        <w:t>А.Трусов,</w:t>
      </w:r>
      <w:r>
        <w:fldChar w:fldCharType="end"/>
      </w:r>
      <w:r>
        <w:t xml:space="preserve"> 1965.</w:t>
      </w:r>
    </w:p>
    <w:p w14:paraId="6B0D0000">
      <w:pPr>
        <w:pStyle w:val="Style_5"/>
        <w:spacing w:line="276" w:lineRule="auto"/>
        <w:ind w:firstLine="425" w:left="0"/>
      </w:pPr>
      <w:r>
        <w:t xml:space="preserve">Цикл фильмов «Винни-Пух», студия «Союзмультфильм», режиссер Ф. Хитрук, 1969 – 1972.Фильм «Серая шейка», студия «Союзмультфильм», режиссер </w:t>
      </w:r>
      <w:r>
        <w:fldChar w:fldCharType="begin"/>
      </w:r>
      <w:r>
        <w:instrText>HYPERLINK "https://yandex.ru/search/?text=%D0%9B%D0%B5%D0%BE%D0%BD%D0%B8%D0%B4%20%D0%90%D0%BC%D0%B0%D0%BB%D1%8C%D1%80%D0%B8%D0%BA&amp;lr=10758&amp;clid=2270455&amp;win=353&amp;noreask=1&amp;ento=0oCglydXcyNzc4NzAYAioJcnV3Mjc3ODIyahXQodC10YDQsNGPINGI0LXQudC60LByEtCg0LXQttC40YHRgdGR0YDRi5fvVfk"</w:instrText>
      </w:r>
      <w:r>
        <w:fldChar w:fldCharType="separate"/>
      </w:r>
      <w:r>
        <w:t>Л.Амальрик</w:t>
      </w:r>
      <w:r>
        <w:fldChar w:fldCharType="end"/>
      </w:r>
      <w:r>
        <w:t xml:space="preserve">, </w:t>
      </w:r>
      <w:r>
        <w:fldChar w:fldCharType="begin"/>
      </w:r>
      <w:r>
        <w:instrText>HYPERLINK "https://yandex.ru/search/?text=%D0%92%D0%BB%D0%B0%D0%B4%D0%B8%D0%BC%D0%B8%D1%80%20%D0%9F%D0%BE%D0%BB%D0%BA%D0%BE%D0%B2%D0%BD%D0%B8%D0%BA%D0%BE%D0%B2&amp;lr=10758&amp;clid=2270455&amp;win=353&amp;noreask=1&amp;ento=0oCglydXcyNzc2MTkYAioJcnV3Mjc3ODIyahXQodC10YDQsNGPINGI0LXQudC60LByEtCg0LXQttC40YHRgdGR0YDRi4DY0mQ"</w:instrText>
      </w:r>
      <w:r>
        <w:fldChar w:fldCharType="separate"/>
      </w:r>
      <w:r>
        <w:t>В.Полковников</w:t>
      </w:r>
      <w:r>
        <w:fldChar w:fldCharType="end"/>
      </w:r>
      <w:r>
        <w:t xml:space="preserve">, 1948.Фильм «Золушка», студия«Союзмультфильм», режиссер </w:t>
      </w:r>
      <w:r>
        <w:fldChar w:fldCharType="begin"/>
      </w:r>
      <w:r>
        <w:instrText>HYPERLINK "https://yandex.ru/search/?text=%D0%98%D0%B2%D0%B0%D0%BD%20%D0%90%D0%BA%D1%81%D0%B5%D0%BD%D1%87%D1%83%D0%BA&amp;lr=10758&amp;clid=2270455&amp;win=353&amp;noreask=1&amp;ento=0oCglydXc1MjIwMDgYAioJcnV3NzUwNTM2ag7Ql9C-0LvRg9GI0LrQsHIQ0KDQtdC20LjRgdGB0ZHRgMqGB7c"</w:instrText>
      </w:r>
      <w:r>
        <w:fldChar w:fldCharType="separate"/>
      </w:r>
      <w:r>
        <w:t>И. Аксенчук</w:t>
      </w:r>
      <w:r>
        <w:fldChar w:fldCharType="end"/>
      </w:r>
      <w:r>
        <w:t>,1979.</w:t>
      </w:r>
    </w:p>
    <w:p w14:paraId="6C0D0000">
      <w:pPr>
        <w:pStyle w:val="Style_5"/>
        <w:spacing w:line="276" w:lineRule="auto"/>
        <w:ind w:firstLine="425" w:left="0"/>
      </w:pPr>
      <w:r>
        <w:t xml:space="preserve">Фильм «Новогодняя сказка», студия «Союзмультфильм», режиссѐр </w:t>
      </w:r>
      <w:r>
        <w:fldChar w:fldCharType="begin"/>
      </w:r>
      <w:r>
        <w:instrText>HYPERLINK "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w:instrText>
      </w:r>
      <w:r>
        <w:fldChar w:fldCharType="separate"/>
      </w:r>
      <w:r>
        <w:t>В.Дегтярев,</w:t>
      </w:r>
      <w:r>
        <w:fldChar w:fldCharType="end"/>
      </w:r>
      <w:r>
        <w:t xml:space="preserve"> 1972. Фильм «Серебряное копытце», студия Союзмультфильм, режиссѐр </w:t>
      </w:r>
      <w:r>
        <w:fldChar w:fldCharType="begin"/>
      </w:r>
      <w:r>
        <w:instrText>HYPERLINK "https://yandex.ru/search/?text=%D0%93%D0%B5%D0%BD%D0%BD%D0%B0%D0%B4%D0%B8%D0%B9%20%D0%A1%D0%BE%D0%BA%D0%BE%D0%BB%D1%8C%D1%81%D0%BA%D0%B8%D0%B9&amp;lr=10758&amp;clid=2270455&amp;win=353&amp;noreask=1&amp;ento=0oCglydXczNzUxMDYYAioJcnV3Mjc3ODM3aiPQodC10YDQtdCx0YDRj9C90L7QtSDQutC-0L_Ri9GC0YbQtXIQ0KDQtdC20LjRgdGB0ZHRgAdzYh4"</w:instrText>
      </w:r>
      <w:r>
        <w:fldChar w:fldCharType="separate"/>
      </w:r>
      <w:r>
        <w:t>Г.Сокольский</w:t>
      </w:r>
      <w:r>
        <w:fldChar w:fldCharType="end"/>
      </w:r>
      <w:r>
        <w:t>, 1977. Фильм«Щелкунчик», студия«Союзмультфильм», режиссер</w:t>
      </w:r>
      <w:r>
        <w:fldChar w:fldCharType="begin"/>
      </w:r>
      <w:r>
        <w:instrText>HYPERLINK "https://yandex.ru/search/?text=%D0%91%D0%BE%D1%80%D0%B8%D1%81%20%D0%A1%D1%82%D0%B5%D0%BF%D0%B0%D0%BD%D1%86%D0%B5%D0%B2&amp;lr=10758&amp;clid=2270455&amp;win=353&amp;noreask=1&amp;ento=0oCghydXc0NzA3MxgCKglydXcxMzk0MTRqEtCp0LXQu9C60YPQvdGH0LjQunIQ0KDQtdC20LjRgdGB0ZHRgN8I3RM"</w:instrText>
      </w:r>
      <w:r>
        <w:fldChar w:fldCharType="separate"/>
      </w:r>
      <w:r>
        <w:t>Б.Степанцев</w:t>
      </w:r>
      <w:r>
        <w:fldChar w:fldCharType="end"/>
      </w:r>
      <w:r>
        <w:t>,1973.</w:t>
      </w:r>
    </w:p>
    <w:p w14:paraId="6D0D0000">
      <w:pPr>
        <w:pStyle w:val="Style_5"/>
        <w:spacing w:line="276" w:lineRule="auto"/>
        <w:ind w:firstLine="425" w:left="0"/>
      </w:pPr>
      <w:r>
        <w:t xml:space="preserve">Фильм «Гуси-лебеди», студия Союзмультфильм, режиссѐры </w:t>
      </w:r>
      <w:r>
        <w:fldChar w:fldCharType="begin"/>
      </w:r>
      <w:r>
        <w:instrText>HYPERLINK "https://yandex.ru/search/?text=%D0%98%D0%B2%D0%B0%D0%BD%20%D0%98%D0%B2%D0%B0%D0%BD%D0%BE%D0%B2-%D0%92%D0%B0%D0%BD%D0%BE&amp;clid=2270455&amp;win=353&amp;lr=10758&amp;noreask=1&amp;ento=0oCghydXcyMzIzMxgCKgpydXcyMTI4MDYxahXQk9GD0YHQuC3Qu9C10LHQtdC00LhyEtCg0LXQttC40YHRgdGR0YDRi7QpDDc"</w:instrText>
      </w:r>
      <w:r>
        <w:fldChar w:fldCharType="separate"/>
      </w:r>
      <w:r>
        <w:t>И. Иванов-Вано</w:t>
      </w:r>
      <w:r>
        <w:fldChar w:fldCharType="end"/>
      </w:r>
      <w:r>
        <w:t xml:space="preserve">, </w:t>
      </w:r>
      <w:r>
        <w:fldChar w:fldCharType="begin"/>
      </w:r>
      <w:r>
        <w:instrText>HYPERLINK "https://yandex.ru/search/?text=%D0%90%D0%BB%D0%B5%D0%BA%D1%81%D0%B0%D0%BD%D0%B4%D1%80%D0%B0%20%D0%A1%D0%BD%D0%B5%D0%B6%D0%BA%D0%BE-%D0%91%D0%BB%D0%BE%D1%86%D0%BA%D0%B0%D1%8F&amp;clid=2270455&amp;win=353&amp;lr=10758&amp;noreask=1&amp;ento=0oCglydXcyNzczNTYYAioKcnV3MjEyODA2MWoV0JPRg9GB0Lgt0LvQtdCx0LXQtNC4chLQoNC10LbQuNGB0YHRkdGA0Yss-ehE"</w:instrText>
      </w:r>
      <w:r>
        <w:fldChar w:fldCharType="separate"/>
      </w:r>
      <w:r>
        <w:t>А.Снежко-Блоцкая</w:t>
      </w:r>
      <w:r>
        <w:fldChar w:fldCharType="end"/>
      </w:r>
      <w:r>
        <w:t>,1949.</w:t>
      </w:r>
    </w:p>
    <w:p w14:paraId="6E0D0000">
      <w:pPr>
        <w:pStyle w:val="Style_5"/>
        <w:spacing w:line="276" w:lineRule="auto"/>
        <w:ind w:firstLine="425" w:left="0"/>
      </w:pPr>
      <w:r>
        <w:t>Цикл фильмов «Приключение Незнайки и его друзей»**,студия «ТО Экран»,режиссер коллектив авторов,1971-1973.</w:t>
      </w:r>
    </w:p>
    <w:p w14:paraId="6F0D0000">
      <w:pPr>
        <w:spacing w:line="276" w:lineRule="auto"/>
        <w:ind w:firstLine="425" w:left="0"/>
        <w:jc w:val="both"/>
        <w:rPr>
          <w:i w:val="1"/>
        </w:rPr>
      </w:pPr>
      <w:r>
        <w:rPr>
          <w:i w:val="1"/>
        </w:rPr>
        <w:t>Для детей старшего дошкольного возраста(6-7лет)</w:t>
      </w:r>
    </w:p>
    <w:p w14:paraId="700D0000">
      <w:pPr>
        <w:pStyle w:val="Style_5"/>
        <w:spacing w:line="276" w:lineRule="auto"/>
        <w:ind w:firstLine="425" w:left="0"/>
      </w:pPr>
      <w:r>
        <w:t xml:space="preserve">Фильм «Варежка», студия «Союзмультфильм», режиссер </w:t>
      </w:r>
      <w:r>
        <w:fldChar w:fldCharType="begin"/>
      </w:r>
      <w:r>
        <w:instrText>HYPERLINK "https://yandex.ru/search/?text=%D0%A0%D0%BE%D0%BC%D0%B0%D0%BD%20%D0%90%D0%B1%D0%B5%D0%BB%D0%B5%D0%B2%D0%B8%D1%87%20%D0%9A%D0%B0%D1%87%D0%B0%D0%BD%D0%BE%D0%B2&amp;lr=10758&amp;clid=2270455&amp;win=353&amp;noreask=1&amp;ento=0oCglydXczNzIxOTcYAioJcnV3NjQzNDYyag7QktCw0YDQtdC20LrQsHIQ0KDQtdC20LjRgdGB0ZHRgMf4Gmo"</w:instrText>
      </w:r>
      <w:r>
        <w:fldChar w:fldCharType="separate"/>
      </w:r>
      <w:r>
        <w:t>Р.Качанов</w:t>
      </w:r>
      <w:r>
        <w:fldChar w:fldCharType="end"/>
      </w:r>
      <w:r>
        <w:t xml:space="preserve">, 1967.Фильм «Честное слово»,студия «Экран»,режиссер </w:t>
      </w:r>
      <w:r>
        <w:fldChar w:fldCharType="begin"/>
      </w:r>
      <w:r>
        <w:instrText>HYPERLINK "https://yandex.ru/search/?text=%D0%9C%D0%B0%D1%80%D0%B8%D0%B0%D0%BD%D0%BD%D0%B0%20%D0%9D%D0%BE%D0%B2%D0%BE%D0%B3%D1%80%D1%83%D0%B4%D1%81%D0%BA%D0%B0%D1%8F&amp;lr=10758&amp;clid=2270455&amp;win=353&amp;noreask=1&amp;ento=0oCgpydXcxODgyMjgxGAIqCnJ1dzE1MzkzMjhqGdCn0LXRgdGC0L3QvtC1INGB0LvQvtCy0L5yENCg0LXQttC40YHRgdGR0YACQpAX"</w:instrText>
      </w:r>
      <w:r>
        <w:fldChar w:fldCharType="separate"/>
      </w:r>
      <w:r>
        <w:t>М.Новогрудская,</w:t>
      </w:r>
      <w:r>
        <w:fldChar w:fldCharType="end"/>
      </w:r>
      <w:r>
        <w:t>1978.</w:t>
      </w:r>
    </w:p>
    <w:p w14:paraId="710D0000">
      <w:pPr>
        <w:pStyle w:val="Style_5"/>
        <w:spacing w:line="276" w:lineRule="auto"/>
        <w:ind w:firstLine="425" w:left="0"/>
      </w:pPr>
      <w:r>
        <w:t xml:space="preserve">Фильм «Вовка в тридевятом царстве»**, студия «Союзмультфильм», режиссер </w:t>
      </w:r>
      <w:r>
        <w:fldChar w:fldCharType="begin"/>
      </w:r>
      <w:r>
        <w:instrText>HYPERLINK "https://yandex.ru/search/?text=%D0%91%D0%BE%D1%80%D0%B8%D1%81%20%D0%A1%D1%82%D0%B5%D0%BF%D0%B0%D0%BD%D1%86%D0%B5%D0%B2&amp;lr=10758&amp;clid=2270455&amp;win=353&amp;noreask=1&amp;ento=0oCghydXc0NzA3MxgCKglydXcxMzY1MjhqMdCS0L7QstC60LAg0LIg0KLRgNC40LTQtdCy0Y_RgtC-0Lwg0YbQsNGA0YHRgtCy0LVyENCg0LXQttC40YHRgdGR0YA5_KF3"</w:instrText>
      </w:r>
      <w:r>
        <w:fldChar w:fldCharType="separate"/>
      </w:r>
      <w:r>
        <w:t>Б.Степанцев</w:t>
      </w:r>
      <w:r>
        <w:fldChar w:fldCharType="end"/>
      </w:r>
      <w:r>
        <w:t xml:space="preserve">, 1965.Фильм «Заколдованный мальчик»**, студия«Союзмультфильм», режиссер </w:t>
      </w:r>
      <w:r>
        <w:fldChar w:fldCharType="begin"/>
      </w:r>
      <w:r>
        <w:instrText>HYPERLINK "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w:instrText>
      </w:r>
      <w:r>
        <w:fldChar w:fldCharType="separate"/>
      </w:r>
      <w:r>
        <w:t>А. Снежко-</w:t>
      </w:r>
      <w:r>
        <w:t>Блоцкая,</w:t>
      </w:r>
      <w:r>
        <w:fldChar w:fldCharType="end"/>
      </w:r>
      <w:r>
        <w:fldChar w:fldCharType="begin"/>
      </w:r>
      <w:r>
        <w:instrText>HYPERLINK "https://yandex.ru/search/?text=%D0%92%D0%BB%D0%B0%D0%B4%D0%B8%D0%BC%D0%B8%D1%80%20%D0%9F%D0%BE%D0%BB%D0%BA%D0%BE%D0%B2%D0%BD%D0%B8%D0%BA%D0%BE%D0%B2&amp;lr=10758&amp;clid=2270455&amp;win=353&amp;noreask=1&amp;ento=0oCglydXcyNzc2MTkYAioKcnV3MTY2Nzc0Mmop0JfQsNC60L7Qu9C00L7QstCw0L3QvdGL0Lkg0LzQsNC70YzRh9C40LpyEtCg0LXQttC40YHRgdGR0YDRi1WIiEI"</w:instrText>
      </w:r>
      <w:r>
        <w:fldChar w:fldCharType="separate"/>
      </w:r>
      <w:r>
        <w:t>В.Полковников,</w:t>
      </w:r>
      <w:r>
        <w:fldChar w:fldCharType="end"/>
      </w:r>
      <w:r>
        <w:t>1955.</w:t>
      </w:r>
    </w:p>
    <w:p w14:paraId="720D0000">
      <w:pPr>
        <w:pStyle w:val="Style_5"/>
        <w:spacing w:line="276" w:lineRule="auto"/>
        <w:ind w:firstLine="425" w:left="0"/>
      </w:pPr>
      <w:r>
        <w:t xml:space="preserve">Фильм «Золотая антилопа»,студия «Союзмультфильм», режиссер </w:t>
      </w:r>
      <w:r>
        <w:fldChar w:fldCharType="begin"/>
      </w:r>
      <w:r>
        <w:instrText>HYPERLINK "https://yandex.ru/search/?text=%D0%9B%D0%B5%D0%B2%20%D0%90%D1%82%D0%B0%D0%BC%D0%B0%D0%BD%D0%BE%D0%B2&amp;lr=10758&amp;clid=2270455&amp;win=353&amp;noreask=1&amp;ento=0oCglydXc3NjUxOTYYAioJcnV3NzcyMDc5ah_Ql9C-0LvQvtGC0LDRjyDQsNC90YLQuNC70L7Qv9CwchDQoNC10LbQuNGB0YHRkdGAss7p9g"</w:instrText>
      </w:r>
      <w:r>
        <w:fldChar w:fldCharType="separate"/>
      </w:r>
      <w:r>
        <w:t>Л.Атаманов,</w:t>
      </w:r>
      <w:r>
        <w:fldChar w:fldCharType="end"/>
      </w:r>
      <w:r>
        <w:t>1954.</w:t>
      </w:r>
    </w:p>
    <w:p w14:paraId="730D0000">
      <w:pPr>
        <w:pStyle w:val="Style_5"/>
        <w:spacing w:line="276" w:lineRule="auto"/>
        <w:ind w:firstLine="425" w:left="0"/>
      </w:pPr>
      <w:r>
        <w:t xml:space="preserve">Фильм «Бременские музыканты», студия «Союзмультфильм», режиссер И. Ковалевская, 1969.Фильм «Двенадцать месяцев», студия «Союзмультфильм», режиссер </w:t>
      </w:r>
      <w:r>
        <w:fldChar w:fldCharType="begin"/>
      </w:r>
      <w:r>
        <w:instrText>HYPERLINK "https://yandex.ru/search/?text=%D0%98%D0%B2%D0%B0%D0%BD%20%D0%98%D0%B2%D0%B0%D0%BD%D0%BE%D0%B2-%D0%92%D0%B0%D0%BD%D0%BE&amp;lr=10758&amp;clid=2270455&amp;win=353&amp;noreask=1&amp;ento=0oCghydXcyMzIzMxgCKgpydXcxNTQxNjA0aiPQlNCy0LXQvdCw0LTRhtCw0YLRjCDQvNC10YHRj9GG0LXQsnIS0KDQtdC20LjRgdGB0ZHRgNGL7ORBSQ"</w:instrText>
      </w:r>
      <w:r>
        <w:fldChar w:fldCharType="separate"/>
      </w:r>
      <w:r>
        <w:t>И.Иванов-Вано</w:t>
      </w:r>
      <w:r>
        <w:fldChar w:fldCharType="end"/>
      </w:r>
      <w:r>
        <w:t xml:space="preserve">, </w:t>
      </w:r>
      <w:r>
        <w:fldChar w:fldCharType="begin"/>
      </w:r>
      <w:r>
        <w:instrText>HYPERLINK "https://yandex.ru/search/?text=%D0%9C%D0%B8%D1%85%D0%B0%D0%B8%D0%BB%20%D0%91%D0%BE%D1%82%D0%BE%D0%B2&amp;lr=10758&amp;clid=2270455&amp;win=353&amp;noreask=1&amp;ento=0oCgpydXc0NzcxNDMyGAIqCnJ1dzE1NDE2MDRqI9CU0LLQtdC90LDQtNGG0LDRgtGMINC80LXRgdGP0YbQtdCychLQoNC10LbQuNGB0YHRkdGA0YuFwxZV"</w:instrText>
      </w:r>
      <w:r>
        <w:fldChar w:fldCharType="separate"/>
      </w:r>
      <w:r>
        <w:t>М. Ботов</w:t>
      </w:r>
      <w:r>
        <w:fldChar w:fldCharType="end"/>
      </w:r>
      <w:r>
        <w:t>,1956.</w:t>
      </w:r>
    </w:p>
    <w:p w14:paraId="740D0000">
      <w:pPr>
        <w:pStyle w:val="Style_5"/>
        <w:spacing w:line="276" w:lineRule="auto"/>
        <w:ind w:firstLine="425" w:left="0"/>
      </w:pPr>
      <w:r>
        <w:t xml:space="preserve">Фильм«Ежик в тумане», студия «Союзмультфильм», режиссер Ю.Норштейн, 1975.Фильм «Девочка и дельфин»*, студия «Союзмультфильм», режиссер </w:t>
      </w:r>
      <w:r>
        <w:fldChar w:fldCharType="begin"/>
      </w:r>
      <w:r>
        <w:instrText>HYPERLINK "https://yandex.ru/search/?text=%D0%A0%D0%BE%D0%B7%D0%B0%D0%BB%D0%B8%D1%8F%20%D0%97%D0%B5%D0%BB%D1%8C%D0%BC%D0%B0&amp;lr=10758&amp;clid=2270455&amp;win=353&amp;noreask=1&amp;ento=0oCglydXc4NjgwNzIYAioJcnV3NjA3MzczaiDQlNC10LLQvtGH0LrQsCDQuCDQtNC10LvRjNGE0LjQvXIQ0KDQtdC20LjRgdGB0ZHRgLyQ8uE"</w:instrText>
      </w:r>
      <w:r>
        <w:fldChar w:fldCharType="separate"/>
      </w:r>
      <w:r>
        <w:t>Р.Зельма</w:t>
      </w:r>
      <w:r>
        <w:fldChar w:fldCharType="end"/>
      </w:r>
      <w:r>
        <w:t xml:space="preserve">, 1979.Фильм «Верните Рекса»*, студия «Союзмультфильм», режиссер </w:t>
      </w:r>
      <w:r>
        <w:fldChar w:fldCharType="begin"/>
      </w:r>
      <w:r>
        <w:instrText>HYPERLINK "https://yandex.ru/search/?text=%D0%92%D0%BB%D0%B0%D0%B4%D0%B8%D0%BC%D0%B8%D1%80%20%D0%9F%D0%B5%D0%BA%D0%B0%D1%80%D1%8C&amp;lr=10758&amp;clid=2270455&amp;win=353&amp;noreask=1&amp;ento=0oCgpydXc0NzYxNDE0GAIqCnJ1dzIxMjU1MzdqGdCS0LXRgNC90LjRgtC1INCg0LXQutGB0LByEtCg0LXQttC40YHRgdGR0YDRi2MPvlw"</w:instrText>
      </w:r>
      <w:r>
        <w:fldChar w:fldCharType="separate"/>
      </w:r>
      <w:r>
        <w:t>В.Пекарь</w:t>
      </w:r>
      <w:r>
        <w:fldChar w:fldCharType="end"/>
      </w:r>
      <w:r>
        <w:t>,</w:t>
      </w:r>
      <w:r>
        <w:fldChar w:fldCharType="begin"/>
      </w:r>
      <w:r>
        <w:instrText>HYPERLINK "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w:instrText>
      </w:r>
      <w:r>
        <w:fldChar w:fldCharType="separate"/>
      </w:r>
      <w:r>
        <w:t>В.Попов.</w:t>
      </w:r>
      <w:r>
        <w:fldChar w:fldCharType="end"/>
      </w:r>
      <w:r>
        <w:t>1975.</w:t>
      </w:r>
    </w:p>
    <w:p w14:paraId="750D0000">
      <w:pPr>
        <w:pStyle w:val="Style_5"/>
        <w:tabs>
          <w:tab w:leader="none" w:pos="1292" w:val="left"/>
          <w:tab w:leader="none" w:pos="3695" w:val="left"/>
          <w:tab w:leader="none" w:pos="5515" w:val="left"/>
          <w:tab w:leader="none" w:pos="5961" w:val="left"/>
          <w:tab w:leader="none" w:pos="8052" w:val="left"/>
          <w:tab w:leader="none" w:pos="8585" w:val="left"/>
          <w:tab w:leader="none" w:pos="9722" w:val="left"/>
        </w:tabs>
        <w:spacing w:line="276" w:lineRule="auto"/>
        <w:ind w:firstLine="0" w:left="0"/>
        <w:rPr>
          <w:spacing w:val="-57"/>
        </w:rPr>
      </w:pPr>
      <w:r>
        <w:t>Фильм «Сказка сказок»*,студия «Союзмультфильм», режиссер Ю.Норштейн,1979.Фильм</w:t>
      </w:r>
    </w:p>
    <w:p w14:paraId="760D0000">
      <w:pPr>
        <w:pStyle w:val="Style_5"/>
        <w:tabs>
          <w:tab w:leader="none" w:pos="1292" w:val="left"/>
          <w:tab w:leader="none" w:pos="3695" w:val="left"/>
          <w:tab w:leader="none" w:pos="5515" w:val="left"/>
          <w:tab w:leader="none" w:pos="5961" w:val="left"/>
          <w:tab w:leader="none" w:pos="8052" w:val="left"/>
          <w:tab w:leader="none" w:pos="8585" w:val="left"/>
          <w:tab w:leader="none" w:pos="9722" w:val="left"/>
        </w:tabs>
        <w:spacing w:line="276" w:lineRule="auto"/>
        <w:ind w:firstLine="425" w:left="0"/>
      </w:pPr>
      <w:r>
        <w:t>Сериал</w:t>
      </w:r>
      <w:r>
        <w:tab/>
      </w:r>
      <w:r>
        <w:t>«Простоквашино»и«Возвращение в Простоквашино» (2сезона),</w:t>
      </w:r>
      <w:r>
        <w:tab/>
      </w:r>
      <w:r>
        <w:t>студия «Союзмультфильм»,режиссеры:коллектив авторов,2018.</w:t>
      </w:r>
    </w:p>
    <w:p w14:paraId="770D0000">
      <w:pPr>
        <w:pStyle w:val="Style_5"/>
        <w:spacing w:line="276" w:lineRule="auto"/>
        <w:ind w:firstLine="425" w:left="0"/>
      </w:pPr>
      <w:r>
        <w:t>Сериал«Смешарики»,студии«Петербург»,«Мастер фильм», коллектив авторов,2004.Сериал «Домовенок Кузя», студия ТО «Экран», режиссер А. Зябликова, 2000 – 2002.Сериал «Ну,погоди!»**,студия «Союзмультфильм»,режиссер В.Котеночкин,1969.</w:t>
      </w:r>
    </w:p>
    <w:p w14:paraId="780D0000">
      <w:pPr>
        <w:pStyle w:val="Style_5"/>
        <w:spacing w:line="276" w:lineRule="auto"/>
        <w:ind w:firstLine="425" w:left="0"/>
      </w:pPr>
      <w:r>
        <w:t>Сериал «Маша и медведь» (6сезонов)**,студия«Анимаккорд»,режиссеры О.Кузовков,О.Ужинов, 2009-2022.</w:t>
      </w:r>
    </w:p>
    <w:p w14:paraId="790D0000">
      <w:pPr>
        <w:pStyle w:val="Style_5"/>
        <w:tabs>
          <w:tab w:leader="none" w:pos="1217" w:val="left"/>
          <w:tab w:leader="none" w:pos="2625" w:val="left"/>
          <w:tab w:leader="none" w:pos="3083" w:val="left"/>
          <w:tab w:leader="none" w:pos="4143" w:val="left"/>
          <w:tab w:leader="none" w:pos="5399" w:val="left"/>
          <w:tab w:leader="none" w:pos="6951" w:val="left"/>
          <w:tab w:leader="none" w:pos="8172" w:val="left"/>
          <w:tab w:leader="none" w:pos="9873" w:val="left"/>
        </w:tabs>
        <w:spacing w:line="276" w:lineRule="auto"/>
        <w:ind w:firstLine="425" w:left="0"/>
        <w:rPr>
          <w:spacing w:val="-57"/>
        </w:rPr>
      </w:pPr>
      <w:r>
        <w:t>Сериал</w:t>
      </w:r>
      <w:r>
        <w:tab/>
      </w:r>
      <w:r>
        <w:t>«Фиксики»(4сезона),компания«Аэроплан»,режиссер</w:t>
      </w:r>
      <w:r>
        <w:tab/>
      </w:r>
      <w:r>
        <w:t>В.Бедошвили,</w:t>
      </w:r>
      <w:r>
        <w:rPr>
          <w:spacing w:val="-1"/>
        </w:rPr>
        <w:t>2010.</w:t>
      </w:r>
    </w:p>
    <w:p w14:paraId="7A0D0000">
      <w:pPr>
        <w:pStyle w:val="Style_5"/>
        <w:tabs>
          <w:tab w:leader="none" w:pos="1217" w:val="left"/>
          <w:tab w:leader="none" w:pos="2625" w:val="left"/>
          <w:tab w:leader="none" w:pos="3083" w:val="left"/>
          <w:tab w:leader="none" w:pos="4143" w:val="left"/>
          <w:tab w:leader="none" w:pos="5399" w:val="left"/>
          <w:tab w:leader="none" w:pos="6951" w:val="left"/>
          <w:tab w:leader="none" w:pos="8172" w:val="left"/>
          <w:tab w:leader="none" w:pos="9873" w:val="left"/>
        </w:tabs>
        <w:spacing w:line="276" w:lineRule="auto"/>
        <w:ind w:firstLine="425" w:left="0"/>
      </w:pPr>
      <w:r>
        <w:t>Сериал«Оранжевая корова»(1сезон),студия Союзмультфильм, режиссер Е.Ернова</w:t>
      </w:r>
    </w:p>
    <w:p w14:paraId="7B0D0000">
      <w:pPr>
        <w:pStyle w:val="Style_5"/>
        <w:spacing w:line="276" w:lineRule="auto"/>
        <w:ind w:firstLine="425" w:left="0"/>
      </w:pPr>
      <w:r>
        <w:t>Сериал«Монсики»(2сезона),студия «Рики»,режиссѐр А.Бахурин</w:t>
      </w:r>
    </w:p>
    <w:p w14:paraId="7C0D0000">
      <w:pPr>
        <w:pStyle w:val="Style_5"/>
        <w:spacing w:line="276" w:lineRule="auto"/>
        <w:ind w:firstLine="425" w:left="0"/>
      </w:pPr>
      <w:r>
        <w:t xml:space="preserve">Сериал «Смешарики. ПИН-КОД», студия «Рики», режиссѐры: </w:t>
      </w:r>
      <w:r>
        <w:fldChar w:fldCharType="begin"/>
      </w:r>
      <w:r>
        <w:instrText>HYPERLINK "https://yandex.ru/search/?text=%D1%80%D0%BE%D0%BC%D0%B0%D0%BD%20%D1%81%D0%BE%D0%BA%D0%BE%D0%BB%D0%BE%D0%B2&amp;lr=213&amp;clid=2186620&amp;noreask=1&amp;ento=0oCgtraW4xMzY5OTc4NRgCQiDRgdC80LXRiNCw0YDQuNC60Lgg0L_QuNC9INC60L7QtDm8egE"</w:instrText>
      </w:r>
      <w:r>
        <w:fldChar w:fldCharType="separate"/>
      </w:r>
      <w:r>
        <w:t>Р.Соколов</w:t>
      </w:r>
      <w:r>
        <w:fldChar w:fldCharType="end"/>
      </w:r>
      <w:r>
        <w:t>,</w:t>
      </w:r>
      <w:r>
        <w:fldChar w:fldCharType="begin"/>
      </w:r>
      <w:r>
        <w:instrText>HYPERLINK "https://yandex.ru/search/?text=%D0%B0%D0%BB%D0%B5%D0%BA%D1%81%D0%B5%D0%B9%20%D0%B3%D0%BE%D1%80%D0%B1%D1%83%D0%BD%D0%BE%D0%B2&amp;lr=213&amp;clid=2186620&amp;noreask=1&amp;ento=0oCgtraW4xMjk0NTk3MBgCQiDRgdC80LXRiNCw0YDQuNC60Lgg0L_QuNC9INC60L7QtAnEI3I"</w:instrText>
      </w:r>
      <w:r>
        <w:fldChar w:fldCharType="separate"/>
      </w:r>
      <w:r>
        <w:t>А.Горбунов,</w:t>
      </w:r>
      <w:r>
        <w:fldChar w:fldCharType="end"/>
      </w:r>
      <w:r>
        <w:fldChar w:fldCharType="begin"/>
      </w:r>
      <w:r>
        <w:instrText>HYPERLINK "https://yandex.ru/search/?text=%D0%B4%D0%B6%D0%B0%D0%BD%D0%B3%D0%B8%D1%80%20%D1%81%D1%83%D0%BB%D0%B5%D0%B9%D0%BC%D0%B0%D0%BD%D0%BE%D0%B2&amp;lr=213&amp;clid=2186620&amp;noreask=1&amp;ento=0oCgtraW4xMjMyMzA2MxgCQiDRgdC80LXRiNCw0YDQuNC60Lgg0L_QuNC9INC60L7QtDHWqVw"</w:instrText>
      </w:r>
      <w:r>
        <w:fldChar w:fldCharType="separate"/>
      </w:r>
      <w:r>
        <w:t>Д.</w:t>
      </w:r>
      <w:r>
        <w:t>Сулейманов</w:t>
      </w:r>
      <w:r>
        <w:fldChar w:fldCharType="end"/>
      </w:r>
      <w:r>
        <w:t xml:space="preserve"> и др.</w:t>
      </w:r>
    </w:p>
    <w:p w14:paraId="7D0D0000">
      <w:pPr>
        <w:pStyle w:val="Style_5"/>
        <w:spacing w:line="276" w:lineRule="auto"/>
        <w:ind w:firstLine="425" w:left="0"/>
      </w:pPr>
      <w:r>
        <w:t xml:space="preserve">Сериал«Зебра в клеточку» (1сезон), студия«Союзмультфильм»,режиссер </w:t>
      </w:r>
      <w:r>
        <w:fldChar w:fldCharType="begin"/>
      </w:r>
      <w:r>
        <w:instrText>HYPERLINK "https://yandex.ru/search/?text=Alexei%20Alexeev&amp;clid=2270455&amp;win=353&amp;lr=10758&amp;noreask=1&amp;ento=0oCgpraW4xOTE4NDgyGAIqC2tpbjAxMzYzMzIzah7Ql9C10LHRgNCwINCyINC60LvQtdGC0L7Rh9C60YNyEtCg0LXQttC40YHRgdGR0YDRi3epwcc"</w:instrText>
      </w:r>
      <w:r>
        <w:fldChar w:fldCharType="separate"/>
      </w:r>
      <w:r>
        <w:t>А.Алексеев,</w:t>
      </w:r>
      <w:r>
        <w:fldChar w:fldCharType="end"/>
      </w:r>
      <w:r>
        <w:t xml:space="preserve"> А.Борисова,М.Куликов, А.Золотарева, 2020.</w:t>
      </w:r>
    </w:p>
    <w:p w14:paraId="7E0D0000">
      <w:pPr>
        <w:pStyle w:val="Style_5"/>
        <w:spacing w:line="276" w:lineRule="auto"/>
        <w:ind w:firstLine="425" w:left="0"/>
      </w:pPr>
      <w:r>
        <w:t>Полнометражный анимационный фильм«Снежная королева»**,студия «Союзмультфильм», режиссѐр</w:t>
      </w:r>
      <w:r>
        <w:fldChar w:fldCharType="begin"/>
      </w:r>
      <w:r>
        <w:instrText>HYPERLINK "https://yandex.ru/search/?text=%D0%9B%D0%B5%D0%B2%20%D0%90%D1%82%D0%B0%D0%BC%D0%B0%D0%BD%D0%BE%D0%B2&amp;lr=213&amp;clid=2186620&amp;noreask=1&amp;ento=0oCglydXc3NjUxOTYYAkI50YHQvdC10LbQvdCw0Y8g0LrQvtGA0L7Qu9C10LLQsCDQvNGD0LvRjNGC0YTQuNC70YzQvCAxOTU375g_pA"</w:instrText>
      </w:r>
      <w:r>
        <w:fldChar w:fldCharType="separate"/>
      </w:r>
      <w:r>
        <w:t>Л.Атаманов,</w:t>
      </w:r>
      <w:r>
        <w:fldChar w:fldCharType="end"/>
      </w:r>
      <w:r>
        <w:t>1957.</w:t>
      </w:r>
    </w:p>
    <w:p w14:paraId="7F0D0000">
      <w:pPr>
        <w:pStyle w:val="Style_5"/>
        <w:spacing w:line="276" w:lineRule="auto"/>
        <w:ind w:firstLine="425" w:left="0"/>
      </w:pPr>
      <w:r>
        <w:t xml:space="preserve">Полнометражный анимационный фильм «Аленький цветочек»,студия «Союзмультфильм», режиссер </w:t>
      </w:r>
      <w:r>
        <w:fldChar w:fldCharType="begin"/>
      </w:r>
      <w:r>
        <w:instrText>HYPERLINK "https://yandex.ru/search/?text=%D0%9B%D0%B5%D0%B2%20%D0%90%D1%82%D0%B0%D0%BC%D0%B0%D0%BD%D0%BE%D0%B2&amp;lr=10758&amp;clid=2270455&amp;win=353&amp;noreask=1&amp;ento=0oCglydXc3NjUxOTYYAioKcnV3MTI3MjI3OWoh0JDQu9C10L3RjNC60LjQuSDRhtCy0LXRgtC-0YfQtdC6chDQoNC10LbQuNGB0YHRkdGAQna5CQ"</w:instrText>
      </w:r>
      <w:r>
        <w:fldChar w:fldCharType="separate"/>
      </w:r>
      <w:r>
        <w:t>Л.Атаманов,</w:t>
      </w:r>
      <w:r>
        <w:fldChar w:fldCharType="end"/>
      </w:r>
      <w:r>
        <w:t>1952.</w:t>
      </w:r>
    </w:p>
    <w:p w14:paraId="800D0000">
      <w:pPr>
        <w:pStyle w:val="Style_5"/>
        <w:spacing w:line="276" w:lineRule="auto"/>
        <w:ind w:firstLine="425" w:left="0"/>
      </w:pPr>
      <w:r>
        <w:t>Полнометражный анимационный фильм «Сказка о царе Салтане», студия «Союзмультфильм», режиссер И.Иванов-Вано, Л.Мильчин, 1984.</w:t>
      </w:r>
    </w:p>
    <w:p w14:paraId="810D0000">
      <w:pPr>
        <w:spacing w:line="276" w:lineRule="auto"/>
        <w:ind w:firstLine="425" w:left="0"/>
        <w:jc w:val="both"/>
        <w:rPr>
          <w:i w:val="1"/>
        </w:rPr>
      </w:pPr>
      <w:r>
        <w:rPr>
          <w:i w:val="1"/>
        </w:rPr>
        <w:t>Для детей старшего дошкольного возраста(7-8лет)</w:t>
      </w:r>
    </w:p>
    <w:p w14:paraId="820D0000">
      <w:pPr>
        <w:pStyle w:val="Style_5"/>
        <w:spacing w:line="276" w:lineRule="auto"/>
        <w:ind w:firstLine="425" w:left="0"/>
      </w:pPr>
      <w:r>
        <w:t>Полнометражный анимационный фильм «Белка и Стрелка.Звѐздные собаки»,</w:t>
      </w:r>
      <w:r>
        <w:fldChar w:fldCharType="begin"/>
      </w:r>
      <w:r>
        <w:instrText>HYPERLINK "https://ru.wikipedia.org/wiki/%D0%9A%D0%B8%D0%BD%D0%BE%D1%81%D1%82%D1%83%D0%B4%D0%B8%D1%8F"</w:instrText>
      </w:r>
      <w:r>
        <w:fldChar w:fldCharType="separate"/>
      </w:r>
      <w:r>
        <w:t>киностудия</w:t>
      </w:r>
      <w:r>
        <w:fldChar w:fldCharType="end"/>
      </w:r>
      <w:r>
        <w:t xml:space="preserve">«Центр национального фильма» и ООО«ЦНФ-Анима, режиссер </w:t>
      </w:r>
      <w:r>
        <w:fldChar w:fldCharType="begin"/>
      </w:r>
      <w:r>
        <w:instrText>HYPERLINK "https://ru.wikipedia.org/wiki/%D0%A3%D1%88%D0%B0%D0%BA%D0%BE%D0%B2%2C_%D0%A1%D0%B2%D1%8F%D1%82%D0%BE%D1%81%D0%BB%D0%B0%D0%B2_%D0%98%D0%B3%D0%BE%D1%80%D0%B5%D0%B2%D0%B8%D1%87"</w:instrText>
      </w:r>
      <w:r>
        <w:fldChar w:fldCharType="separate"/>
      </w:r>
      <w:r>
        <w:t>С.Ушаков,</w:t>
      </w:r>
      <w:r>
        <w:fldChar w:fldCharType="end"/>
      </w:r>
      <w:r>
        <w:t xml:space="preserve"> </w:t>
      </w:r>
      <w:r>
        <w:fldChar w:fldCharType="begin"/>
      </w:r>
      <w:r>
        <w:instrText>HYPERLINK "https://ru.wikipedia.org/wiki/%D0%95%D0%B2%D0%BB%D0%B0%D0%BD%D0%BD%D0%B8%D0%BA%D0%BE%D0%B2%D0%B0%2C_%D0%98%D0%BD%D0%BD%D0%B0_%D0%A4%D0%B5%D0%BB%D0%B8%D0%BA%D1%81%D0%BE%D0%B2%D0%BD%D0%B0"</w:instrText>
      </w:r>
      <w:r>
        <w:fldChar w:fldCharType="separate"/>
      </w:r>
      <w:r>
        <w:t>И. Евланникова</w:t>
      </w:r>
      <w:r>
        <w:fldChar w:fldCharType="end"/>
      </w:r>
      <w:r>
        <w:t>, 2010.</w:t>
      </w:r>
    </w:p>
    <w:p w14:paraId="830D0000">
      <w:pPr>
        <w:pStyle w:val="Style_5"/>
        <w:tabs>
          <w:tab w:leader="none" w:pos="2290" w:val="left"/>
          <w:tab w:leader="none" w:pos="4076" w:val="left"/>
          <w:tab w:leader="none" w:pos="4987" w:val="left"/>
          <w:tab w:leader="none" w:pos="6276" w:val="left"/>
          <w:tab w:leader="none" w:pos="7331" w:val="left"/>
          <w:tab w:leader="none" w:pos="9000" w:val="left"/>
          <w:tab w:leader="none" w:pos="9717" w:val="left"/>
        </w:tabs>
        <w:spacing w:line="276" w:lineRule="auto"/>
        <w:ind w:firstLine="425" w:left="0"/>
      </w:pPr>
      <w:r>
        <w:t>Полнометражный</w:t>
      </w:r>
      <w:r>
        <w:tab/>
      </w:r>
      <w:r>
        <w:t>анимационный</w:t>
      </w:r>
      <w:r>
        <w:tab/>
      </w:r>
      <w:r>
        <w:t>фильм</w:t>
      </w:r>
      <w:r>
        <w:tab/>
      </w:r>
      <w:r>
        <w:t>«Суворов:</w:t>
      </w:r>
      <w:r>
        <w:tab/>
      </w:r>
      <w:r>
        <w:t>великое</w:t>
      </w:r>
      <w:r>
        <w:tab/>
      </w:r>
      <w:r>
        <w:t>путешествие»</w:t>
      </w:r>
      <w:r>
        <w:tab/>
      </w:r>
      <w:r>
        <w:t>(6+), судия«Союзмультфильм», режиссер Б.Чертков,2022.</w:t>
      </w:r>
    </w:p>
    <w:p w14:paraId="840D0000">
      <w:pPr>
        <w:pStyle w:val="Style_5"/>
        <w:spacing w:line="276" w:lineRule="auto"/>
        <w:ind w:firstLine="425" w:left="0"/>
      </w:pPr>
      <w:r>
        <w:t xml:space="preserve">Полнометражный анимационный фильм «Бемби», студия Walt Disney, режиссер </w:t>
      </w:r>
      <w:r>
        <w:fldChar w:fldCharType="begin"/>
      </w:r>
      <w:r>
        <w:instrText>HYPERLINK "https://translated.turbopages.org/proxy_u/en-ru.ru.cc4d1a54-634b1d9b-9c1e7758-74722d776562/https/en.wikipedia.org/wiki/David_Hand_(animator)"</w:instrText>
      </w:r>
      <w:r>
        <w:fldChar w:fldCharType="separate"/>
      </w:r>
      <w:r>
        <w:t>Дэвид Хэнд</w:t>
      </w:r>
      <w:r>
        <w:fldChar w:fldCharType="end"/>
      </w:r>
      <w:r>
        <w:t>,1942.</w:t>
      </w:r>
    </w:p>
    <w:p w14:paraId="850D0000">
      <w:pPr>
        <w:pStyle w:val="Style_5"/>
        <w:spacing w:line="276" w:lineRule="auto"/>
        <w:ind w:firstLine="425" w:left="0"/>
      </w:pPr>
      <w:r>
        <w:t>Полнометражный анимационный фильм «Король Лев», студия Walt Disney, режиссер Р. Аллерс,1994, США.</w:t>
      </w:r>
    </w:p>
    <w:p w14:paraId="860D0000">
      <w:pPr>
        <w:pStyle w:val="Style_5"/>
        <w:spacing w:line="276" w:lineRule="auto"/>
        <w:ind w:firstLine="425" w:left="0"/>
      </w:pPr>
      <w:r>
        <w:t>Полнометражный анимационный фильм «Алиса в стране чудес», студия Walt Disney, режиссер К.Джероними,У.Джексон, 1951.</w:t>
      </w:r>
    </w:p>
    <w:p w14:paraId="870D0000">
      <w:pPr>
        <w:pStyle w:val="Style_5"/>
        <w:spacing w:line="276" w:lineRule="auto"/>
        <w:ind w:firstLine="425" w:left="0"/>
      </w:pPr>
      <w:r>
        <w:t xml:space="preserve">Полнометражный анимационный фильм «Русалочка», студия Walt Disney, </w:t>
      </w:r>
      <w:r>
        <w:t>режиссер</w:t>
      </w:r>
      <w:r>
        <w:fldChar w:fldCharType="begin"/>
      </w:r>
      <w:r>
        <w:instrText>HYPERLINK "https://yandex.ru/search/?text=%D0%B4%D0%B6%D1%8D%D0%BC%D0%B8%20%D0%BC%D0%B8%D1%82%D1%87%D0%B5%D0%BB%D0%BB&amp;lr=10758&amp;clid=2270455&amp;win=353&amp;noreask=1&amp;ento=0oCgpraW4xNjc0MjczGAIqCnJ1dzE3MjczMzhqEtCg0YPRgdCw0LvQvtGH0LrQsHIS0KDQtdC20LjRgdGB0ZHRgNGLG2lcTg"</w:instrText>
      </w:r>
      <w:r>
        <w:fldChar w:fldCharType="separate"/>
      </w:r>
      <w:r>
        <w:t>Дж.Митчелл,</w:t>
      </w:r>
      <w:r>
        <w:fldChar w:fldCharType="end"/>
      </w:r>
      <w:r>
        <w:fldChar w:fldCharType="begin"/>
      </w:r>
      <w:r>
        <w:instrText>HYPERLINK "https://yandex.ru/search/?text=%D0%9C%D0%B8%D1%80%D1%87%D0%B8%20%D0%9C%D0%B0%D0%BD%D1%82%D1%82%D0%B0&amp;lr=10758&amp;clid=2270455&amp;win=353&amp;noreask=1&amp;ento=0oCgtraW4xMjM4NDA3MxgCKgpydXcxNzI3MzM4ahLQoNGD0YHQsNC70L7Rh9C60LByEtCg0LXQttC40YHRgdGR0YDRix6E5Ms"</w:instrText>
      </w:r>
      <w:r>
        <w:fldChar w:fldCharType="separate"/>
      </w:r>
      <w:r>
        <w:t>М.Мантта</w:t>
      </w:r>
      <w:r>
        <w:fldChar w:fldCharType="end"/>
      </w:r>
      <w:r>
        <w:t>,1989.</w:t>
      </w:r>
    </w:p>
    <w:p w14:paraId="880D0000">
      <w:pPr>
        <w:pStyle w:val="Style_5"/>
        <w:spacing w:line="276" w:lineRule="auto"/>
        <w:ind w:firstLine="425" w:left="0"/>
      </w:pPr>
      <w:r>
        <w:t>Полнометражный анимационный фильм «Красавица и чудовище», студия Walt Disney, режиссер Г.Труздейл,1992, США.</w:t>
      </w:r>
    </w:p>
    <w:p w14:paraId="890D0000">
      <w:pPr>
        <w:pStyle w:val="Style_5"/>
        <w:spacing w:line="276" w:lineRule="auto"/>
        <w:ind w:firstLine="425" w:left="0"/>
      </w:pPr>
      <w:r>
        <w:t>Полнометражный анимационный фильм фильм«Балто»,студияUniversalPictures,режиссер С.Уэллс,1995, США.</w:t>
      </w:r>
    </w:p>
    <w:p w14:paraId="8A0D0000">
      <w:pPr>
        <w:pStyle w:val="Style_5"/>
        <w:spacing w:line="276" w:lineRule="auto"/>
        <w:ind w:firstLine="425" w:left="0"/>
      </w:pPr>
      <w:r>
        <w:t>Полнометражный анимационный фильм«Ледниковый период»,киностудияBlueSkyStudios,режиссер К.Уэдж, 2002, США.</w:t>
      </w:r>
    </w:p>
    <w:p w14:paraId="8B0D0000">
      <w:pPr>
        <w:pStyle w:val="Style_5"/>
        <w:spacing w:line="276" w:lineRule="auto"/>
        <w:ind w:firstLine="425" w:left="0"/>
      </w:pPr>
      <w:r>
        <w:t>Полнометражный анимационный фильм «Как приручить дракона» (6+), студия Dreams WorkAnimation,режиссеры К. Сандерс,Д.Деблуа,2010,США.</w:t>
      </w:r>
    </w:p>
    <w:p w14:paraId="8C0D0000">
      <w:pPr>
        <w:pStyle w:val="Style_5"/>
        <w:spacing w:line="276" w:lineRule="auto"/>
        <w:ind w:firstLine="425" w:left="0"/>
      </w:pPr>
      <w:r>
        <w:t>Анимационный сериал «Долина Муми-троллей» (2 сезона), студия Gutsy Animations, YLE Draama,режиссер С.Бокс,Д.Робби, 2019-2020.</w:t>
      </w:r>
    </w:p>
    <w:p w14:paraId="8D0D0000">
      <w:pPr>
        <w:pStyle w:val="Style_5"/>
        <w:spacing w:line="276" w:lineRule="auto"/>
        <w:ind w:firstLine="425" w:left="0"/>
      </w:pPr>
      <w:r>
        <w:t>Полнометражный анимационный фильм «Мой сосед Тоторо»,студия «Ghibli», режиссер Хаяо Миядзаки,1988.</w:t>
      </w:r>
    </w:p>
    <w:p w14:paraId="8E0D0000">
      <w:pPr>
        <w:pStyle w:val="Style_5"/>
        <w:spacing w:line="276" w:lineRule="auto"/>
        <w:ind w:firstLine="425" w:left="0"/>
      </w:pPr>
      <w:r>
        <w:t>Полнометражный анимационный фильм «Рыбка Поньо на утесе», студия «Ghibli», режиссер Хаяо Миядзаки, 2008.</w:t>
      </w:r>
    </w:p>
    <w:p w14:paraId="8F0D0000">
      <w:pPr>
        <w:pStyle w:val="Style_8"/>
        <w:spacing w:line="276" w:lineRule="auto"/>
        <w:ind/>
        <w:rPr>
          <w:rFonts w:ascii="Times New Roman" w:hAnsi="Times New Roman"/>
          <w:color w:val="000000"/>
          <w:sz w:val="24"/>
        </w:rPr>
      </w:pPr>
      <w:r>
        <w:rPr>
          <w:rFonts w:ascii="Times New Roman" w:hAnsi="Times New Roman"/>
          <w:color w:val="000000"/>
          <w:sz w:val="24"/>
        </w:rPr>
        <w:t>Кинематографическиепроизведения</w:t>
      </w:r>
    </w:p>
    <w:p w14:paraId="900D0000">
      <w:pPr>
        <w:pStyle w:val="Style_5"/>
        <w:spacing w:line="276" w:lineRule="auto"/>
        <w:ind w:firstLine="425" w:left="0"/>
      </w:pPr>
      <w:r>
        <w:t>Кинофильм«Золушка»(0+),киностудия«Ленфильм»,режиссер М.Шапиро,1947.</w:t>
      </w:r>
    </w:p>
    <w:p w14:paraId="910D0000">
      <w:pPr>
        <w:pStyle w:val="Style_5"/>
        <w:spacing w:line="276" w:lineRule="auto"/>
        <w:ind w:firstLine="425" w:left="0"/>
      </w:pPr>
      <w:r>
        <w:t>Кинофильм «Приключения Буратино» (0+), киностудия «Беларусь фильм», режиссер А. Нечаев,1977.</w:t>
      </w:r>
    </w:p>
    <w:p w14:paraId="920D0000">
      <w:pPr>
        <w:pStyle w:val="Style_5"/>
        <w:spacing w:line="276" w:lineRule="auto"/>
        <w:ind w:firstLine="425" w:left="0"/>
      </w:pPr>
      <w:r>
        <w:t>Кинофильм«Морозко»(0+),киностудия им.М.Горького,режиссер А.Роу,1964.</w:t>
      </w:r>
    </w:p>
    <w:p w14:paraId="930D0000">
      <w:pPr>
        <w:pStyle w:val="Style_5"/>
        <w:spacing w:line="276" w:lineRule="auto"/>
        <w:ind w:firstLine="425" w:left="0"/>
      </w:pPr>
      <w:r>
        <w:t>Кинофильм«Новогодние приключения Маши и Вити»(0+),киностудия«Ленфильм»,режиссѐры</w:t>
      </w:r>
      <w:r>
        <w:fldChar w:fldCharType="begin"/>
      </w:r>
      <w:r>
        <w:instrText>HYPERLINK "https://yandex.ru/search/?text=%D0%98%D0%B3%D0%BE%D1%80%D1%8C%20%D0%A3%D1%81%D0%BE%D0%B2&amp;lr=10758&amp;clid=2270455&amp;win=353&amp;noreask=1&amp;ento=0oCglydXcyMzM0MDgYAioKcnV3MTgzMDUxOGpA0J3QvtCy0L7Qs9C-0LTQvdC40LUg0L_RgNC40LrQu9GO0YfQtdC90LjRjyDQnNCw0YjQuCDQuCDQktC40YLQuHIS0KDQtdC20LjRgdGB0ZHRgNGLfoQ62w"</w:instrText>
      </w:r>
      <w:r>
        <w:fldChar w:fldCharType="separate"/>
      </w:r>
      <w:r>
        <w:t>И.Усов,</w:t>
      </w:r>
      <w:r>
        <w:fldChar w:fldCharType="end"/>
      </w:r>
      <w:r>
        <w:fldChar w:fldCharType="begin"/>
      </w:r>
      <w:r>
        <w:instrText>HYPERLINK "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w:instrText>
      </w:r>
      <w:r>
        <w:fldChar w:fldCharType="separate"/>
      </w:r>
      <w:r>
        <w:t>Г.Казанский</w:t>
      </w:r>
      <w:r>
        <w:fldChar w:fldCharType="end"/>
      </w:r>
      <w:r>
        <w:t>,1975.</w:t>
      </w:r>
    </w:p>
    <w:p w14:paraId="940D0000">
      <w:pPr>
        <w:pStyle w:val="Style_5"/>
        <w:spacing w:line="276" w:lineRule="auto"/>
        <w:ind w:firstLine="425" w:left="0"/>
      </w:pPr>
      <w:r>
        <w:t xml:space="preserve">Кинофильм «Мама», киностудия «Мосфильм» (0+), режиссѐр </w:t>
      </w:r>
      <w:r>
        <w:fldChar w:fldCharType="begin"/>
      </w:r>
      <w:r>
        <w:instrText>HYPERLINK "https://yandex.ru/search/?text=%D0%AD%D0%BB%D0%B8%D0%B7%D0%B0%D0%B1%D0%B5%D1%82%D0%B0%20%D0%91%D0%BE%D1%81%D1%82%D0%B0%D0%BD&amp;lr=10758&amp;clid=2270455&amp;win=353&amp;noreask=1&amp;ento=0oCgpydXc2NTk0MzEwGAIqCXJ1dzE2NTczMWoI0JzQsNC80LByENCg0LXQttC40YHRgdGR0YDQqY75"</w:instrText>
      </w:r>
      <w:r>
        <w:fldChar w:fldCharType="separate"/>
      </w:r>
      <w:r>
        <w:t>Э. Бостан</w:t>
      </w:r>
      <w:r>
        <w:fldChar w:fldCharType="end"/>
      </w:r>
      <w:r>
        <w:t>,1976.Кинофильм«Мери Поппинс, до свидания!»(0+),киностудия «Мосфильм», режиссѐр Л. Квинихидзе, 1983.</w:t>
      </w:r>
    </w:p>
    <w:p w14:paraId="950D0000">
      <w:pPr>
        <w:pStyle w:val="Style_5"/>
        <w:spacing w:line="276" w:lineRule="auto"/>
        <w:ind w:firstLine="425" w:left="0"/>
      </w:pPr>
      <w:r>
        <w:t>Кинофильм «Марья-искусница» (6+), киностудия им. М. Горького, режиссер А. Роу, 1959.Кинофильм «Варвара краса, длинная коса»(6+),киностудия им.М.Горького,режиссер А.Роу,1969.</w:t>
      </w:r>
    </w:p>
    <w:p w14:paraId="960D0000">
      <w:pPr>
        <w:pStyle w:val="Style_5"/>
        <w:ind w:firstLine="0" w:left="0"/>
        <w:jc w:val="left"/>
      </w:pPr>
    </w:p>
    <w:p w14:paraId="970D0000">
      <w:pPr>
        <w:pStyle w:val="Style_7"/>
        <w:keepNext w:val="0"/>
        <w:keepLines w:val="0"/>
        <w:widowControl w:val="0"/>
        <w:numPr>
          <w:ilvl w:val="1"/>
          <w:numId w:val="125"/>
        </w:numPr>
        <w:tabs>
          <w:tab w:leader="none" w:pos="634" w:val="left"/>
        </w:tabs>
        <w:spacing w:before="0" w:line="276" w:lineRule="auto"/>
        <w:ind/>
        <w:rPr>
          <w:rFonts w:ascii="Times New Roman" w:hAnsi="Times New Roman"/>
          <w:color w:val="000000"/>
          <w:sz w:val="24"/>
        </w:rPr>
      </w:pPr>
      <w:r>
        <w:rPr>
          <w:rFonts w:ascii="Times New Roman" w:hAnsi="Times New Roman"/>
          <w:color w:val="000000"/>
          <w:sz w:val="24"/>
        </w:rPr>
        <w:t>Кадровые  условия  реализации Программы</w:t>
      </w:r>
    </w:p>
    <w:p w14:paraId="980D0000">
      <w:pPr>
        <w:pStyle w:val="Style_5"/>
        <w:spacing w:before="10"/>
        <w:ind w:firstLine="0" w:left="0"/>
      </w:pPr>
      <w: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14:paraId="990D0000">
      <w:pPr>
        <w:pStyle w:val="Style_5"/>
        <w:spacing w:before="10"/>
        <w:ind w:firstLine="0" w:left="0"/>
      </w:pPr>
      <w:r>
        <w:t xml:space="preserve">Образовательная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договоры гражданско-правового характера и совершать иные действия в рамках своих полномочий. </w:t>
      </w:r>
    </w:p>
    <w:p w14:paraId="9A0D0000">
      <w:pPr>
        <w:pStyle w:val="Style_5"/>
        <w:spacing w:before="10"/>
        <w:ind w:firstLine="633" w:left="0"/>
      </w:pPr>
      <w:r>
        <w:t xml:space="preserve">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14:paraId="9B0D0000">
      <w:pPr>
        <w:pStyle w:val="Style_5"/>
        <w:spacing w:before="10"/>
        <w:ind w:firstLine="633" w:left="0"/>
      </w:pPr>
      <w:r>
        <w:t>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14:paraId="9C0D0000">
      <w:pPr>
        <w:pStyle w:val="Style_5"/>
        <w:spacing w:before="10"/>
        <w:ind w:firstLine="0" w:left="0"/>
        <w:jc w:val="left"/>
      </w:pPr>
    </w:p>
    <w:p w14:paraId="9D0D0000">
      <w:pPr>
        <w:pStyle w:val="Style_7"/>
        <w:keepNext w:val="0"/>
        <w:keepLines w:val="0"/>
        <w:widowControl w:val="0"/>
        <w:tabs>
          <w:tab w:leader="none" w:pos="634" w:val="left"/>
        </w:tabs>
        <w:spacing w:before="0" w:line="276" w:lineRule="auto"/>
        <w:ind/>
        <w:jc w:val="center"/>
        <w:rPr>
          <w:rFonts w:ascii="Times New Roman" w:hAnsi="Times New Roman"/>
          <w:color w:val="000000"/>
          <w:sz w:val="24"/>
        </w:rPr>
      </w:pPr>
      <w:r>
        <w:rPr>
          <w:rFonts w:ascii="Times New Roman" w:hAnsi="Times New Roman"/>
          <w:color w:val="000000"/>
          <w:sz w:val="24"/>
        </w:rPr>
        <w:t>3.6. Режим и распорядок дня в дошкольных группах</w:t>
      </w:r>
    </w:p>
    <w:p w14:paraId="9E0D0000">
      <w:pPr>
        <w:ind/>
        <w:jc w:val="center"/>
        <w:rPr>
          <w:b w:val="1"/>
        </w:rPr>
      </w:pPr>
    </w:p>
    <w:p w14:paraId="9F0D0000">
      <w:pPr>
        <w:pStyle w:val="Style_5"/>
        <w:spacing w:before="1" w:line="276" w:lineRule="auto"/>
        <w:ind w:right="243"/>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A00D0000">
      <w:pPr>
        <w:pStyle w:val="Style_5"/>
        <w:spacing w:line="276" w:lineRule="auto"/>
        <w:ind w:right="245"/>
      </w:pPr>
      <w: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14:paraId="A10D0000">
      <w:pPr>
        <w:pStyle w:val="Style_5"/>
        <w:spacing w:line="276" w:lineRule="auto"/>
        <w:ind w:right="250"/>
      </w:pPr>
      <w:r>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A20D0000">
      <w:pPr>
        <w:pStyle w:val="Style_5"/>
        <w:spacing w:line="276" w:lineRule="auto"/>
        <w:ind w:right="246"/>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пищи,прогулке,занятиям,отдыху.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A30D0000">
      <w:pPr>
        <w:pStyle w:val="Style_5"/>
        <w:spacing w:line="276" w:lineRule="auto"/>
        <w:ind w:right="251"/>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A40D0000">
      <w:pPr>
        <w:pStyle w:val="Style_5"/>
        <w:spacing w:line="276" w:lineRule="auto"/>
        <w:ind w:right="249"/>
      </w:pPr>
      <w:r>
        <w:t xml:space="preserve">Режим дня должен быть </w:t>
      </w:r>
      <w:r>
        <w:rPr>
          <w:i w:val="1"/>
        </w:rPr>
        <w:t>гибким</w:t>
      </w:r>
      <w: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проведении ежедневной прогулки.</w:t>
      </w:r>
    </w:p>
    <w:p w14:paraId="A50D0000">
      <w:pPr>
        <w:pStyle w:val="Style_5"/>
        <w:spacing w:before="1" w:line="276" w:lineRule="auto"/>
        <w:ind w:right="249"/>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p>
    <w:p w14:paraId="A60D0000">
      <w:pPr>
        <w:pStyle w:val="Style_5"/>
        <w:spacing w:before="80" w:line="276" w:lineRule="auto"/>
        <w:ind w:firstLine="0" w:left="0" w:right="251"/>
      </w:pPr>
      <w:r>
        <w:t>таким образом, чтобы в 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A70D0000">
      <w:pPr>
        <w:pStyle w:val="Style_5"/>
        <w:spacing w:before="1" w:line="276" w:lineRule="auto"/>
        <w:ind w:right="241"/>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w:t>
      </w:r>
      <w:r>
        <w:t>Российской Федерации от28января2021г. № 2,действующим до1марта2027г.(далее –Гигиенические нормативы), и Санитарными правилами СанПиН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A80D0000">
      <w:pPr>
        <w:pStyle w:val="Style_5"/>
        <w:spacing w:line="276" w:lineRule="auto"/>
        <w:ind w:right="246"/>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ребенка(длительность сна,вкусовые предпочтения,характер, темп деятельности и т.д.).</w:t>
      </w:r>
    </w:p>
    <w:p w14:paraId="A90D0000">
      <w:pPr>
        <w:pStyle w:val="Style_5"/>
        <w:spacing w:line="276" w:lineRule="auto"/>
        <w:ind w:right="247"/>
      </w:pPr>
      <w:r>
        <w:t>Режим питания зависит от длительности пребывания детей в ДОО и регулируется СанПиН2.3/2.4.3590-20«Санитарно-эпидемиологические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27октября 2020года№32(далее–СанПиН по питанию).</w:t>
      </w:r>
    </w:p>
    <w:p w14:paraId="AA0D0000">
      <w:pPr>
        <w:pStyle w:val="Style_5"/>
        <w:spacing w:line="276" w:lineRule="auto"/>
        <w:ind w:right="243"/>
      </w:pPr>
      <w: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w:t>
      </w:r>
    </w:p>
    <w:p w14:paraId="AB0D0000">
      <w:pPr>
        <w:pStyle w:val="Style_5"/>
        <w:spacing w:line="276" w:lineRule="auto"/>
        <w:ind w:right="243"/>
      </w:pPr>
    </w:p>
    <w:p w14:paraId="AC0D0000">
      <w:pPr>
        <w:pStyle w:val="Style_5"/>
        <w:spacing w:line="276" w:lineRule="auto"/>
        <w:ind w:hanging="212" w:left="212" w:right="243"/>
        <w:jc w:val="left"/>
      </w:pPr>
      <w:r>
        <w:t>образовательных программ, сезона года.</w:t>
      </w:r>
    </w:p>
    <w:p w14:paraId="AD0D0000">
      <w:pPr>
        <w:pStyle w:val="Style_5"/>
        <w:spacing w:line="276" w:lineRule="auto"/>
        <w:ind w:hanging="212" w:left="212" w:right="243"/>
      </w:pPr>
      <w:r>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AE0D0000">
      <w:pPr>
        <w:pStyle w:val="Style_16"/>
      </w:pPr>
    </w:p>
    <w:p w14:paraId="AF0D0000">
      <w:pPr>
        <w:pStyle w:val="Style_7"/>
        <w:spacing w:before="0"/>
        <w:ind w:right="249"/>
        <w:rPr>
          <w:color w:val="000000"/>
          <w:sz w:val="24"/>
        </w:rPr>
      </w:pPr>
      <w:r>
        <w:rPr>
          <w:color w:val="000000"/>
          <w:sz w:val="24"/>
        </w:rPr>
        <w:t>Требования и показатели организации образовательного процесс</w:t>
      </w:r>
    </w:p>
    <w:p w14:paraId="B00D0000">
      <w:pPr>
        <w:pStyle w:val="Style_7"/>
        <w:spacing w:before="0"/>
        <w:ind w:right="249"/>
        <w:rPr>
          <w:color w:val="000000"/>
          <w:sz w:val="24"/>
        </w:rPr>
      </w:pPr>
      <w:r>
        <w:rPr>
          <w:color w:val="000000"/>
          <w:sz w:val="24"/>
        </w:rPr>
        <w:t>(извлеченияизСанПиН1.2.3685-21Таблицы6.6,6.7</w:t>
      </w:r>
      <w:r>
        <w:rPr>
          <w:color w:val="000000"/>
          <w:sz w:val="24"/>
        </w:rPr>
        <w:t>)</w:t>
      </w:r>
    </w:p>
    <w:p w14:paraId="B10D0000">
      <w:pPr>
        <w:pStyle w:val="Style_7"/>
        <w:spacing w:before="0"/>
        <w:ind w:right="249"/>
        <w:rPr>
          <w:color w:val="000000"/>
          <w:sz w:val="24"/>
        </w:rPr>
      </w:pPr>
    </w:p>
    <w:p w14:paraId="B20D0000">
      <w:pPr>
        <w:pStyle w:val="Style_7"/>
        <w:spacing w:before="0"/>
        <w:ind w:right="249"/>
        <w:rPr>
          <w:color w:val="000000"/>
          <w:sz w:val="24"/>
        </w:rPr>
      </w:pPr>
    </w:p>
    <w:tbl>
      <w:tblPr>
        <w:tblStyle w:val="Style_19"/>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70"/>
        <w:gridCol w:w="1980"/>
        <w:gridCol w:w="2953"/>
      </w:tblGrid>
      <w:tr>
        <w:trPr>
          <w:trHeight w:hRule="atLeast" w:val="472"/>
        </w:trPr>
        <w:tc>
          <w:tcPr>
            <w:tcW w:type="dxa" w:w="4570"/>
            <w:tcBorders>
              <w:top w:color="000000" w:sz="4" w:val="single"/>
              <w:left w:color="000000" w:sz="4" w:val="single"/>
              <w:bottom w:color="000000" w:sz="4" w:val="single"/>
              <w:right w:color="000000" w:sz="4" w:val="single"/>
            </w:tcBorders>
            <w:shd w:fill="D9D9D9" w:val="clear"/>
          </w:tcPr>
          <w:p w14:paraId="B30D0000">
            <w:pPr>
              <w:pStyle w:val="Style_6"/>
              <w:spacing w:before="90"/>
              <w:ind w:firstLine="0" w:left="1587" w:right="1579"/>
              <w:jc w:val="center"/>
              <w:rPr>
                <w:sz w:val="24"/>
              </w:rPr>
            </w:pPr>
            <w:r>
              <w:rPr>
                <w:sz w:val="24"/>
              </w:rPr>
              <w:t>Показатель</w:t>
            </w:r>
          </w:p>
        </w:tc>
        <w:tc>
          <w:tcPr>
            <w:tcW w:type="dxa" w:w="1980"/>
            <w:tcBorders>
              <w:top w:color="000000" w:sz="4" w:val="single"/>
              <w:left w:color="000000" w:sz="4" w:val="single"/>
              <w:bottom w:color="000000" w:sz="4" w:val="single"/>
              <w:right w:color="000000" w:sz="4" w:val="single"/>
            </w:tcBorders>
            <w:shd w:fill="D9D9D9" w:val="clear"/>
          </w:tcPr>
          <w:p w14:paraId="B40D0000">
            <w:pPr>
              <w:pStyle w:val="Style_6"/>
              <w:spacing w:before="90"/>
              <w:ind w:firstLine="0" w:left="818"/>
              <w:rPr>
                <w:sz w:val="24"/>
              </w:rPr>
            </w:pPr>
            <w:r>
              <w:rPr>
                <w:sz w:val="24"/>
              </w:rPr>
              <w:t>Возраст</w:t>
            </w:r>
          </w:p>
        </w:tc>
        <w:tc>
          <w:tcPr>
            <w:tcW w:type="dxa" w:w="2953"/>
            <w:tcBorders>
              <w:top w:color="000000" w:sz="4" w:val="single"/>
              <w:left w:color="000000" w:sz="4" w:val="single"/>
              <w:bottom w:color="000000" w:sz="4" w:val="single"/>
              <w:right w:color="000000" w:sz="4" w:val="single"/>
            </w:tcBorders>
            <w:shd w:fill="D9D9D9" w:val="clear"/>
          </w:tcPr>
          <w:p w14:paraId="B50D0000">
            <w:pPr>
              <w:pStyle w:val="Style_6"/>
              <w:spacing w:before="90"/>
              <w:ind w:firstLine="0" w:left="1013" w:right="1002"/>
              <w:jc w:val="center"/>
              <w:rPr>
                <w:sz w:val="24"/>
              </w:rPr>
            </w:pPr>
            <w:r>
              <w:rPr>
                <w:sz w:val="24"/>
              </w:rPr>
              <w:t>Норматив</w:t>
            </w:r>
          </w:p>
        </w:tc>
      </w:tr>
      <w:tr>
        <w:trPr>
          <w:trHeight w:hRule="atLeast" w:val="475"/>
        </w:trPr>
        <w:tc>
          <w:tcPr>
            <w:tcW w:type="dxa" w:w="9503"/>
            <w:gridSpan w:val="3"/>
            <w:tcBorders>
              <w:top w:color="000000" w:sz="4" w:val="single"/>
              <w:left w:color="000000" w:sz="4" w:val="single"/>
              <w:bottom w:color="000000" w:sz="4" w:val="single"/>
              <w:right w:color="000000" w:sz="4" w:val="single"/>
            </w:tcBorders>
          </w:tcPr>
          <w:p w14:paraId="B60D0000">
            <w:pPr>
              <w:pStyle w:val="Style_6"/>
              <w:ind w:firstLine="0" w:left="2295" w:right="2293"/>
              <w:jc w:val="center"/>
              <w:rPr>
                <w:i w:val="1"/>
                <w:sz w:val="24"/>
              </w:rPr>
            </w:pPr>
            <w:r>
              <w:rPr>
                <w:i w:val="1"/>
                <w:sz w:val="24"/>
              </w:rPr>
              <w:t>Требования к организации образовательного процесса</w:t>
            </w:r>
          </w:p>
        </w:tc>
      </w:tr>
      <w:tr>
        <w:trPr>
          <w:trHeight w:hRule="atLeast" w:val="472"/>
        </w:trPr>
        <w:tc>
          <w:tcPr>
            <w:tcW w:type="dxa" w:w="4570"/>
            <w:tcBorders>
              <w:top w:color="000000" w:sz="4" w:val="single"/>
              <w:left w:color="000000" w:sz="4" w:val="single"/>
              <w:bottom w:color="000000" w:sz="4" w:val="single"/>
              <w:right w:color="000000" w:sz="4" w:val="single"/>
            </w:tcBorders>
          </w:tcPr>
          <w:p w14:paraId="B70D0000">
            <w:pPr>
              <w:pStyle w:val="Style_6"/>
              <w:spacing w:before="90"/>
              <w:ind/>
              <w:rPr>
                <w:sz w:val="24"/>
              </w:rPr>
            </w:pPr>
            <w:r>
              <w:rPr>
                <w:sz w:val="24"/>
              </w:rPr>
              <w:t>Начало занятий не ранее</w:t>
            </w:r>
          </w:p>
        </w:tc>
        <w:tc>
          <w:tcPr>
            <w:tcW w:type="dxa" w:w="1980"/>
            <w:tcBorders>
              <w:top w:color="000000" w:sz="4" w:val="single"/>
              <w:left w:color="000000" w:sz="4" w:val="single"/>
              <w:bottom w:color="000000" w:sz="4" w:val="single"/>
              <w:right w:color="000000" w:sz="4" w:val="single"/>
            </w:tcBorders>
          </w:tcPr>
          <w:p w14:paraId="B80D0000">
            <w:pPr>
              <w:pStyle w:val="Style_6"/>
              <w:spacing w:before="90"/>
              <w:ind w:firstLine="0" w:left="595"/>
              <w:rPr>
                <w:sz w:val="24"/>
              </w:rPr>
            </w:pPr>
            <w:r>
              <w:rPr>
                <w:sz w:val="24"/>
              </w:rPr>
              <w:t>Все возраста</w:t>
            </w:r>
          </w:p>
        </w:tc>
        <w:tc>
          <w:tcPr>
            <w:tcW w:type="dxa" w:w="2953"/>
            <w:tcBorders>
              <w:top w:color="000000" w:sz="4" w:val="single"/>
              <w:left w:color="000000" w:sz="4" w:val="single"/>
              <w:bottom w:color="000000" w:sz="4" w:val="single"/>
              <w:right w:color="000000" w:sz="4" w:val="single"/>
            </w:tcBorders>
          </w:tcPr>
          <w:p w14:paraId="B90D0000">
            <w:pPr>
              <w:pStyle w:val="Style_6"/>
              <w:spacing w:before="90"/>
              <w:ind w:firstLine="0" w:left="1013" w:right="1000"/>
              <w:jc w:val="center"/>
              <w:rPr>
                <w:sz w:val="24"/>
              </w:rPr>
            </w:pPr>
            <w:r>
              <w:rPr>
                <w:sz w:val="24"/>
              </w:rPr>
              <w:t>9.00</w:t>
            </w:r>
          </w:p>
        </w:tc>
      </w:tr>
      <w:tr>
        <w:trPr>
          <w:trHeight w:hRule="atLeast" w:val="475"/>
        </w:trPr>
        <w:tc>
          <w:tcPr>
            <w:tcW w:type="dxa" w:w="4570"/>
            <w:tcBorders>
              <w:top w:color="000000" w:sz="4" w:val="single"/>
              <w:left w:color="000000" w:sz="4" w:val="single"/>
              <w:bottom w:color="000000" w:sz="4" w:val="single"/>
              <w:right w:color="000000" w:sz="4" w:val="single"/>
            </w:tcBorders>
          </w:tcPr>
          <w:p w14:paraId="BA0D0000">
            <w:pPr>
              <w:pStyle w:val="Style_6"/>
              <w:rPr>
                <w:sz w:val="24"/>
              </w:rPr>
            </w:pPr>
            <w:r>
              <w:rPr>
                <w:sz w:val="24"/>
              </w:rPr>
              <w:t>Окончание занятий, не позднее</w:t>
            </w:r>
          </w:p>
        </w:tc>
        <w:tc>
          <w:tcPr>
            <w:tcW w:type="dxa" w:w="1980"/>
            <w:tcBorders>
              <w:top w:color="000000" w:sz="4" w:val="single"/>
              <w:left w:color="000000" w:sz="4" w:val="single"/>
              <w:bottom w:color="000000" w:sz="4" w:val="single"/>
              <w:right w:color="000000" w:sz="4" w:val="single"/>
            </w:tcBorders>
          </w:tcPr>
          <w:p w14:paraId="BB0D0000">
            <w:pPr>
              <w:pStyle w:val="Style_6"/>
              <w:ind w:firstLine="0" w:left="595"/>
              <w:rPr>
                <w:sz w:val="24"/>
              </w:rPr>
            </w:pPr>
            <w:r>
              <w:rPr>
                <w:sz w:val="24"/>
              </w:rPr>
              <w:t>Все  возраста</w:t>
            </w:r>
          </w:p>
        </w:tc>
        <w:tc>
          <w:tcPr>
            <w:tcW w:type="dxa" w:w="2953"/>
            <w:tcBorders>
              <w:top w:color="000000" w:sz="4" w:val="single"/>
              <w:left w:color="000000" w:sz="4" w:val="single"/>
              <w:bottom w:color="000000" w:sz="4" w:val="single"/>
              <w:right w:color="000000" w:sz="4" w:val="single"/>
            </w:tcBorders>
          </w:tcPr>
          <w:p w14:paraId="BC0D0000">
            <w:pPr>
              <w:pStyle w:val="Style_6"/>
              <w:ind w:firstLine="0" w:left="1013" w:right="1000"/>
              <w:jc w:val="center"/>
              <w:rPr>
                <w:sz w:val="24"/>
              </w:rPr>
            </w:pPr>
            <w:r>
              <w:rPr>
                <w:sz w:val="24"/>
              </w:rPr>
              <w:t>16.00</w:t>
            </w:r>
          </w:p>
        </w:tc>
      </w:tr>
      <w:tr>
        <w:trPr>
          <w:trHeight w:hRule="atLeast" w:val="369"/>
        </w:trPr>
        <w:tc>
          <w:tcPr>
            <w:tcW w:type="dxa" w:w="4570"/>
            <w:tcBorders>
              <w:top w:color="000000" w:sz="4" w:val="single"/>
              <w:left w:color="000000" w:sz="4" w:val="single"/>
              <w:bottom w:sz="4" w:val="nil"/>
              <w:right w:color="000000" w:sz="4" w:val="single"/>
            </w:tcBorders>
          </w:tcPr>
          <w:p w14:paraId="BD0D0000">
            <w:pPr>
              <w:pStyle w:val="Style_6"/>
              <w:spacing w:before="90" w:line="261" w:lineRule="exact"/>
              <w:ind/>
              <w:rPr>
                <w:sz w:val="24"/>
              </w:rPr>
            </w:pPr>
            <w:r>
              <w:rPr>
                <w:sz w:val="24"/>
              </w:rPr>
              <w:t>Продолжительность занятия для детей</w:t>
            </w:r>
          </w:p>
        </w:tc>
        <w:tc>
          <w:tcPr>
            <w:tcW w:type="dxa" w:w="1980"/>
            <w:tcBorders>
              <w:top w:color="000000" w:sz="4" w:val="single"/>
              <w:left w:color="000000" w:sz="4" w:val="single"/>
              <w:bottom w:sz="4" w:val="nil"/>
              <w:right w:color="000000" w:sz="4" w:val="single"/>
            </w:tcBorders>
          </w:tcPr>
          <w:p w14:paraId="BE0D0000">
            <w:pPr>
              <w:pStyle w:val="Style_6"/>
              <w:spacing w:before="90" w:line="261" w:lineRule="exact"/>
              <w:ind w:firstLine="0" w:left="585"/>
              <w:rPr>
                <w:sz w:val="24"/>
              </w:rPr>
            </w:pPr>
            <w:r>
              <w:rPr>
                <w:sz w:val="24"/>
              </w:rPr>
              <w:t>от 1,5 до 3 лет</w:t>
            </w:r>
          </w:p>
        </w:tc>
        <w:tc>
          <w:tcPr>
            <w:tcW w:type="dxa" w:w="2953"/>
            <w:tcBorders>
              <w:top w:color="000000" w:sz="4" w:val="single"/>
              <w:left w:color="000000" w:sz="4" w:val="single"/>
              <w:bottom w:sz="4" w:val="nil"/>
              <w:right w:color="000000" w:sz="4" w:val="single"/>
            </w:tcBorders>
          </w:tcPr>
          <w:p w14:paraId="BF0D0000">
            <w:pPr>
              <w:pStyle w:val="Style_6"/>
              <w:spacing w:before="90" w:line="261" w:lineRule="exact"/>
              <w:ind w:firstLine="0" w:left="1013" w:right="1004"/>
              <w:jc w:val="center"/>
              <w:rPr>
                <w:sz w:val="24"/>
              </w:rPr>
            </w:pPr>
            <w:r>
              <w:rPr>
                <w:sz w:val="24"/>
              </w:rPr>
              <w:t>10минут</w:t>
            </w:r>
          </w:p>
        </w:tc>
      </w:tr>
      <w:tr>
        <w:trPr>
          <w:trHeight w:hRule="atLeast" w:val="274"/>
        </w:trPr>
        <w:tc>
          <w:tcPr>
            <w:tcW w:type="dxa" w:w="4570"/>
            <w:tcBorders>
              <w:top w:sz="4" w:val="nil"/>
              <w:left w:color="000000" w:sz="4" w:val="single"/>
              <w:bottom w:sz="4" w:val="nil"/>
              <w:right w:color="000000" w:sz="4" w:val="single"/>
            </w:tcBorders>
          </w:tcPr>
          <w:p w14:paraId="C00D0000">
            <w:pPr>
              <w:pStyle w:val="Style_6"/>
              <w:spacing w:before="0" w:line="256" w:lineRule="exact"/>
              <w:ind/>
              <w:rPr>
                <w:sz w:val="24"/>
              </w:rPr>
            </w:pPr>
            <w:r>
              <w:rPr>
                <w:sz w:val="24"/>
              </w:rPr>
              <w:t>дошкольного возраста, не более</w:t>
            </w:r>
          </w:p>
        </w:tc>
        <w:tc>
          <w:tcPr>
            <w:tcW w:type="dxa" w:w="1980"/>
            <w:tcBorders>
              <w:top w:sz="4" w:val="nil"/>
              <w:left w:color="000000" w:sz="4" w:val="single"/>
              <w:bottom w:sz="4" w:val="nil"/>
              <w:right w:color="000000" w:sz="4" w:val="single"/>
            </w:tcBorders>
          </w:tcPr>
          <w:p w14:paraId="C10D0000">
            <w:pPr>
              <w:pStyle w:val="Style_6"/>
              <w:spacing w:before="0" w:line="256" w:lineRule="exact"/>
              <w:ind w:firstLine="0" w:left="585"/>
              <w:rPr>
                <w:sz w:val="24"/>
              </w:rPr>
            </w:pPr>
            <w:r>
              <w:rPr>
                <w:sz w:val="24"/>
              </w:rPr>
              <w:t>от3 до 4 лет</w:t>
            </w:r>
          </w:p>
        </w:tc>
        <w:tc>
          <w:tcPr>
            <w:tcW w:type="dxa" w:w="2953"/>
            <w:tcBorders>
              <w:top w:sz="4" w:val="nil"/>
              <w:left w:color="000000" w:sz="4" w:val="single"/>
              <w:bottom w:sz="4" w:val="nil"/>
              <w:right w:color="000000" w:sz="4" w:val="single"/>
            </w:tcBorders>
          </w:tcPr>
          <w:p w14:paraId="C20D0000">
            <w:pPr>
              <w:pStyle w:val="Style_6"/>
              <w:spacing w:before="0" w:line="256" w:lineRule="exact"/>
              <w:ind w:firstLine="0" w:left="1013" w:right="1004"/>
              <w:jc w:val="center"/>
              <w:rPr>
                <w:sz w:val="24"/>
              </w:rPr>
            </w:pPr>
            <w:r>
              <w:rPr>
                <w:sz w:val="24"/>
              </w:rPr>
              <w:t>15минут</w:t>
            </w:r>
          </w:p>
        </w:tc>
      </w:tr>
      <w:tr>
        <w:trPr>
          <w:trHeight w:hRule="atLeast" w:val="275"/>
        </w:trPr>
        <w:tc>
          <w:tcPr>
            <w:tcW w:type="dxa" w:w="4570"/>
            <w:tcBorders>
              <w:top w:sz="4" w:val="nil"/>
              <w:left w:color="000000" w:sz="4" w:val="single"/>
              <w:bottom w:sz="4" w:val="nil"/>
              <w:right w:color="000000" w:sz="4" w:val="single"/>
            </w:tcBorders>
          </w:tcPr>
          <w:p w14:paraId="C30D0000">
            <w:pPr>
              <w:pStyle w:val="Style_6"/>
              <w:spacing w:before="0"/>
              <w:ind w:firstLine="0" w:left="0"/>
              <w:rPr>
                <w:sz w:val="24"/>
              </w:rPr>
            </w:pPr>
          </w:p>
        </w:tc>
        <w:tc>
          <w:tcPr>
            <w:tcW w:type="dxa" w:w="1980"/>
            <w:tcBorders>
              <w:top w:sz="4" w:val="nil"/>
              <w:left w:color="000000" w:sz="4" w:val="single"/>
              <w:bottom w:sz="4" w:val="nil"/>
              <w:right w:color="000000" w:sz="4" w:val="single"/>
            </w:tcBorders>
          </w:tcPr>
          <w:p w14:paraId="C40D0000">
            <w:pPr>
              <w:pStyle w:val="Style_6"/>
              <w:spacing w:before="0" w:line="256" w:lineRule="exact"/>
              <w:ind w:firstLine="0" w:left="585"/>
              <w:rPr>
                <w:sz w:val="24"/>
              </w:rPr>
            </w:pPr>
            <w:r>
              <w:rPr>
                <w:sz w:val="24"/>
              </w:rPr>
              <w:t>от4 до 5 лет</w:t>
            </w:r>
          </w:p>
        </w:tc>
        <w:tc>
          <w:tcPr>
            <w:tcW w:type="dxa" w:w="2953"/>
            <w:tcBorders>
              <w:top w:sz="4" w:val="nil"/>
              <w:left w:color="000000" w:sz="4" w:val="single"/>
              <w:bottom w:sz="4" w:val="nil"/>
              <w:right w:color="000000" w:sz="4" w:val="single"/>
            </w:tcBorders>
          </w:tcPr>
          <w:p w14:paraId="C50D0000">
            <w:pPr>
              <w:pStyle w:val="Style_6"/>
              <w:spacing w:before="0" w:line="256" w:lineRule="exact"/>
              <w:ind w:firstLine="0" w:left="1013" w:right="1004"/>
              <w:jc w:val="center"/>
              <w:rPr>
                <w:sz w:val="24"/>
              </w:rPr>
            </w:pPr>
            <w:r>
              <w:rPr>
                <w:sz w:val="24"/>
              </w:rPr>
              <w:t>20минут</w:t>
            </w:r>
          </w:p>
        </w:tc>
      </w:tr>
      <w:tr>
        <w:trPr>
          <w:trHeight w:hRule="atLeast" w:val="275"/>
        </w:trPr>
        <w:tc>
          <w:tcPr>
            <w:tcW w:type="dxa" w:w="4570"/>
            <w:tcBorders>
              <w:top w:sz="4" w:val="nil"/>
              <w:left w:color="000000" w:sz="4" w:val="single"/>
              <w:bottom w:sz="4" w:val="nil"/>
              <w:right w:color="000000" w:sz="4" w:val="single"/>
            </w:tcBorders>
          </w:tcPr>
          <w:p w14:paraId="C60D0000">
            <w:pPr>
              <w:pStyle w:val="Style_6"/>
              <w:spacing w:before="0"/>
              <w:ind w:firstLine="0" w:left="0"/>
              <w:rPr>
                <w:sz w:val="24"/>
              </w:rPr>
            </w:pPr>
          </w:p>
        </w:tc>
        <w:tc>
          <w:tcPr>
            <w:tcW w:type="dxa" w:w="1980"/>
            <w:tcBorders>
              <w:top w:sz="4" w:val="nil"/>
              <w:left w:color="000000" w:sz="4" w:val="single"/>
              <w:bottom w:sz="4" w:val="nil"/>
              <w:right w:color="000000" w:sz="4" w:val="single"/>
            </w:tcBorders>
          </w:tcPr>
          <w:p w14:paraId="C70D0000">
            <w:pPr>
              <w:pStyle w:val="Style_6"/>
              <w:spacing w:before="0" w:line="256" w:lineRule="exact"/>
              <w:ind w:firstLine="0" w:left="585"/>
              <w:rPr>
                <w:sz w:val="24"/>
              </w:rPr>
            </w:pPr>
            <w:r>
              <w:rPr>
                <w:sz w:val="24"/>
              </w:rPr>
              <w:t>от5 до 6 лет</w:t>
            </w:r>
          </w:p>
        </w:tc>
        <w:tc>
          <w:tcPr>
            <w:tcW w:type="dxa" w:w="2953"/>
            <w:tcBorders>
              <w:top w:sz="4" w:val="nil"/>
              <w:left w:color="000000" w:sz="4" w:val="single"/>
              <w:bottom w:sz="4" w:val="nil"/>
              <w:right w:color="000000" w:sz="4" w:val="single"/>
            </w:tcBorders>
          </w:tcPr>
          <w:p w14:paraId="C80D0000">
            <w:pPr>
              <w:pStyle w:val="Style_6"/>
              <w:spacing w:before="0" w:line="256" w:lineRule="exact"/>
              <w:ind w:firstLine="0" w:left="1013" w:right="1004"/>
              <w:jc w:val="center"/>
              <w:rPr>
                <w:sz w:val="24"/>
              </w:rPr>
            </w:pPr>
            <w:r>
              <w:rPr>
                <w:sz w:val="24"/>
              </w:rPr>
              <w:t>25минут</w:t>
            </w:r>
          </w:p>
        </w:tc>
      </w:tr>
      <w:tr>
        <w:trPr>
          <w:trHeight w:hRule="atLeast" w:val="377"/>
        </w:trPr>
        <w:tc>
          <w:tcPr>
            <w:tcW w:type="dxa" w:w="4570"/>
            <w:tcBorders>
              <w:top w:sz="4" w:val="nil"/>
              <w:left w:color="000000" w:sz="4" w:val="single"/>
              <w:bottom w:sz="4" w:val="nil"/>
              <w:right w:color="000000" w:sz="4" w:val="single"/>
            </w:tcBorders>
          </w:tcPr>
          <w:p w14:paraId="C90D0000">
            <w:pPr>
              <w:pStyle w:val="Style_6"/>
              <w:spacing w:before="0"/>
              <w:ind w:firstLine="0" w:left="0"/>
              <w:rPr>
                <w:sz w:val="24"/>
              </w:rPr>
            </w:pPr>
          </w:p>
        </w:tc>
        <w:tc>
          <w:tcPr>
            <w:tcW w:type="dxa" w:w="1980"/>
            <w:tcBorders>
              <w:top w:sz="4" w:val="nil"/>
              <w:left w:color="000000" w:sz="4" w:val="single"/>
              <w:bottom w:sz="4" w:val="nil"/>
              <w:right w:color="000000" w:sz="4" w:val="single"/>
            </w:tcBorders>
          </w:tcPr>
          <w:p w14:paraId="CA0D0000">
            <w:pPr>
              <w:pStyle w:val="Style_6"/>
              <w:spacing w:before="0" w:line="271" w:lineRule="exact"/>
              <w:ind w:firstLine="0" w:left="585"/>
              <w:rPr>
                <w:sz w:val="24"/>
              </w:rPr>
            </w:pPr>
            <w:r>
              <w:rPr>
                <w:sz w:val="24"/>
              </w:rPr>
              <w:t>от6 до 7 лет</w:t>
            </w:r>
          </w:p>
        </w:tc>
        <w:tc>
          <w:tcPr>
            <w:tcW w:type="dxa" w:w="2953"/>
            <w:tcBorders>
              <w:top w:sz="4" w:val="nil"/>
              <w:left w:color="000000" w:sz="4" w:val="single"/>
              <w:bottom w:sz="4" w:val="nil"/>
              <w:right w:color="000000" w:sz="4" w:val="single"/>
            </w:tcBorders>
          </w:tcPr>
          <w:p w14:paraId="CB0D0000">
            <w:pPr>
              <w:pStyle w:val="Style_6"/>
              <w:spacing w:before="0" w:line="271" w:lineRule="exact"/>
              <w:ind w:firstLine="0" w:left="1013" w:right="1004"/>
              <w:jc w:val="center"/>
              <w:rPr>
                <w:sz w:val="24"/>
              </w:rPr>
            </w:pPr>
            <w:r>
              <w:rPr>
                <w:sz w:val="24"/>
              </w:rPr>
              <w:t>30минут</w:t>
            </w:r>
          </w:p>
        </w:tc>
      </w:tr>
    </w:tbl>
    <w:p w14:paraId="CC0D0000">
      <w:pPr>
        <w:pStyle w:val="Style_7"/>
        <w:spacing w:before="0"/>
        <w:ind w:right="249"/>
        <w:rPr>
          <w:color w:val="000000"/>
          <w:sz w:val="24"/>
        </w:rPr>
      </w:pPr>
    </w:p>
    <w:p w14:paraId="CD0D0000">
      <w:pPr>
        <w:ind/>
        <w:jc w:val="center"/>
      </w:pPr>
    </w:p>
    <w:p w14:paraId="CE0D0000">
      <w:pPr>
        <w:pStyle w:val="Style_5"/>
        <w:spacing w:after="50" w:before="36"/>
        <w:ind w:firstLine="0" w:left="216" w:right="249"/>
        <w:jc w:val="center"/>
      </w:pPr>
    </w:p>
    <w:tbl>
      <w:tblPr>
        <w:tblStyle w:val="Style_19"/>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376"/>
        <w:gridCol w:w="2448"/>
        <w:gridCol w:w="2751"/>
      </w:tblGrid>
      <w:tr>
        <w:trPr>
          <w:trHeight w:hRule="atLeast" w:val="2131"/>
        </w:trPr>
        <w:tc>
          <w:tcPr>
            <w:tcW w:type="dxa" w:w="4376"/>
            <w:tcBorders>
              <w:top w:color="000000" w:sz="4" w:val="single"/>
              <w:left w:color="000000" w:sz="4" w:val="single"/>
              <w:bottom w:color="000000" w:sz="4" w:val="single"/>
              <w:right w:color="000000" w:sz="4" w:val="single"/>
            </w:tcBorders>
          </w:tcPr>
          <w:p w14:paraId="CF0D0000">
            <w:pPr>
              <w:pStyle w:val="Style_6"/>
              <w:ind w:right="372"/>
              <w:rPr>
                <w:sz w:val="24"/>
              </w:rPr>
            </w:pPr>
            <w:r>
              <w:rPr>
                <w:sz w:val="24"/>
              </w:rPr>
              <w:t>Продолжительность дневной суммарной образовательной нагрузки для детей дошкольного возраста, не</w:t>
            </w:r>
          </w:p>
          <w:p w14:paraId="D00D0000">
            <w:pPr>
              <w:pStyle w:val="Style_6"/>
              <w:spacing w:before="1"/>
              <w:ind/>
              <w:rPr>
                <w:sz w:val="24"/>
              </w:rPr>
            </w:pPr>
            <w:r>
              <w:rPr>
                <w:sz w:val="24"/>
              </w:rPr>
              <w:t>более</w:t>
            </w:r>
          </w:p>
        </w:tc>
        <w:tc>
          <w:tcPr>
            <w:tcW w:type="dxa" w:w="2448"/>
            <w:tcBorders>
              <w:top w:color="000000" w:sz="4" w:val="single"/>
              <w:left w:color="000000" w:sz="4" w:val="single"/>
              <w:bottom w:color="000000" w:sz="4" w:val="single"/>
              <w:right w:color="000000" w:sz="4" w:val="single"/>
            </w:tcBorders>
          </w:tcPr>
          <w:p w14:paraId="D10D0000">
            <w:pPr>
              <w:pStyle w:val="Style_6"/>
              <w:ind w:firstLine="0" w:left="585"/>
              <w:rPr>
                <w:sz w:val="24"/>
              </w:rPr>
            </w:pPr>
            <w:r>
              <w:rPr>
                <w:sz w:val="24"/>
              </w:rPr>
              <w:t>от 1,5 до 3 лет</w:t>
            </w:r>
          </w:p>
          <w:p w14:paraId="D20D0000">
            <w:pPr>
              <w:pStyle w:val="Style_6"/>
              <w:spacing w:before="1"/>
              <w:ind w:firstLine="0" w:left="585"/>
              <w:rPr>
                <w:sz w:val="24"/>
              </w:rPr>
            </w:pPr>
            <w:r>
              <w:rPr>
                <w:sz w:val="24"/>
              </w:rPr>
              <w:t>от3 до 4 лет</w:t>
            </w:r>
          </w:p>
          <w:p w14:paraId="D30D0000">
            <w:pPr>
              <w:pStyle w:val="Style_6"/>
              <w:spacing w:before="0"/>
              <w:ind w:firstLine="0" w:left="585"/>
              <w:rPr>
                <w:sz w:val="24"/>
              </w:rPr>
            </w:pPr>
            <w:r>
              <w:rPr>
                <w:sz w:val="24"/>
              </w:rPr>
              <w:t>от4 до 5 лет</w:t>
            </w:r>
          </w:p>
          <w:p w14:paraId="D40D0000">
            <w:pPr>
              <w:pStyle w:val="Style_6"/>
              <w:spacing w:before="0"/>
              <w:ind w:firstLine="0" w:left="585"/>
              <w:rPr>
                <w:sz w:val="24"/>
              </w:rPr>
            </w:pPr>
            <w:r>
              <w:rPr>
                <w:sz w:val="24"/>
              </w:rPr>
              <w:t>от5 до 6 лет</w:t>
            </w:r>
          </w:p>
          <w:p w14:paraId="D50D0000">
            <w:pPr>
              <w:pStyle w:val="Style_6"/>
              <w:spacing w:before="0"/>
              <w:ind w:firstLine="0" w:left="0"/>
              <w:rPr>
                <w:sz w:val="24"/>
              </w:rPr>
            </w:pPr>
          </w:p>
          <w:p w14:paraId="D60D0000">
            <w:pPr>
              <w:pStyle w:val="Style_6"/>
              <w:spacing w:before="0"/>
              <w:ind w:firstLine="0" w:left="0"/>
              <w:rPr>
                <w:sz w:val="24"/>
              </w:rPr>
            </w:pPr>
          </w:p>
          <w:p w14:paraId="D70D0000">
            <w:pPr>
              <w:pStyle w:val="Style_6"/>
              <w:spacing w:before="0"/>
              <w:ind w:firstLine="0" w:left="585"/>
              <w:rPr>
                <w:sz w:val="24"/>
              </w:rPr>
            </w:pPr>
            <w:r>
              <w:rPr>
                <w:sz w:val="24"/>
              </w:rPr>
              <w:t>от 6 до 7 лет</w:t>
            </w:r>
          </w:p>
        </w:tc>
        <w:tc>
          <w:tcPr>
            <w:tcW w:type="dxa" w:w="2751"/>
            <w:tcBorders>
              <w:top w:color="000000" w:sz="4" w:val="single"/>
              <w:left w:color="000000" w:sz="4" w:val="single"/>
              <w:bottom w:color="000000" w:sz="4" w:val="single"/>
              <w:right w:color="000000" w:sz="4" w:val="single"/>
            </w:tcBorders>
          </w:tcPr>
          <w:p w14:paraId="D80D0000">
            <w:pPr>
              <w:pStyle w:val="Style_6"/>
              <w:ind w:firstLine="0" w:left="1013" w:right="1004"/>
              <w:jc w:val="center"/>
              <w:rPr>
                <w:sz w:val="24"/>
              </w:rPr>
            </w:pPr>
            <w:r>
              <w:rPr>
                <w:sz w:val="24"/>
              </w:rPr>
              <w:t>20минут</w:t>
            </w:r>
          </w:p>
          <w:p w14:paraId="D90D0000">
            <w:pPr>
              <w:pStyle w:val="Style_6"/>
              <w:spacing w:before="1"/>
              <w:ind w:firstLine="0" w:left="1013" w:right="1004"/>
              <w:jc w:val="center"/>
              <w:rPr>
                <w:sz w:val="24"/>
              </w:rPr>
            </w:pPr>
            <w:r>
              <w:rPr>
                <w:sz w:val="24"/>
              </w:rPr>
              <w:t>30минут</w:t>
            </w:r>
          </w:p>
          <w:p w14:paraId="DA0D0000">
            <w:pPr>
              <w:pStyle w:val="Style_6"/>
              <w:spacing w:before="0"/>
              <w:ind w:firstLine="0" w:left="1013" w:right="1004"/>
              <w:jc w:val="center"/>
              <w:rPr>
                <w:sz w:val="24"/>
              </w:rPr>
            </w:pPr>
            <w:r>
              <w:rPr>
                <w:sz w:val="24"/>
              </w:rPr>
              <w:t>40минут</w:t>
            </w:r>
          </w:p>
          <w:p w14:paraId="DB0D0000">
            <w:pPr>
              <w:pStyle w:val="Style_6"/>
              <w:spacing w:before="0"/>
              <w:ind w:hanging="4" w:left="216" w:right="203"/>
              <w:jc w:val="center"/>
              <w:rPr>
                <w:sz w:val="24"/>
              </w:rPr>
            </w:pPr>
            <w:r>
              <w:rPr>
                <w:sz w:val="24"/>
              </w:rPr>
              <w:t>50 минут или 75 мин при организации 1 занятия после дневного сна</w:t>
            </w:r>
          </w:p>
          <w:p w14:paraId="DC0D0000">
            <w:pPr>
              <w:pStyle w:val="Style_6"/>
              <w:spacing w:before="0"/>
              <w:ind w:firstLine="0" w:left="1013" w:right="1004"/>
              <w:jc w:val="center"/>
              <w:rPr>
                <w:sz w:val="24"/>
              </w:rPr>
            </w:pPr>
            <w:r>
              <w:rPr>
                <w:sz w:val="24"/>
              </w:rPr>
              <w:t>90 минут</w:t>
            </w:r>
          </w:p>
        </w:tc>
      </w:tr>
      <w:tr>
        <w:trPr>
          <w:trHeight w:hRule="atLeast" w:val="753"/>
        </w:trPr>
        <w:tc>
          <w:tcPr>
            <w:tcW w:type="dxa" w:w="4376"/>
            <w:tcBorders>
              <w:top w:color="000000" w:sz="4" w:val="single"/>
              <w:left w:color="000000" w:sz="4" w:val="single"/>
              <w:bottom w:color="000000" w:sz="4" w:val="single"/>
              <w:right w:color="000000" w:sz="4" w:val="single"/>
            </w:tcBorders>
          </w:tcPr>
          <w:p w14:paraId="DD0D0000">
            <w:pPr>
              <w:pStyle w:val="Style_6"/>
              <w:ind w:right="289"/>
              <w:rPr>
                <w:sz w:val="24"/>
              </w:rPr>
            </w:pPr>
            <w:r>
              <w:rPr>
                <w:sz w:val="24"/>
              </w:rPr>
              <w:t>Продолжительность перерывов между занятиями, не менее</w:t>
            </w:r>
          </w:p>
        </w:tc>
        <w:tc>
          <w:tcPr>
            <w:tcW w:type="dxa" w:w="2448"/>
            <w:tcBorders>
              <w:top w:color="000000" w:sz="4" w:val="single"/>
              <w:left w:color="000000" w:sz="4" w:val="single"/>
              <w:bottom w:color="000000" w:sz="4" w:val="single"/>
              <w:right w:color="000000" w:sz="4" w:val="single"/>
            </w:tcBorders>
          </w:tcPr>
          <w:p w14:paraId="DE0D0000">
            <w:pPr>
              <w:pStyle w:val="Style_6"/>
              <w:ind w:firstLine="0" w:left="275" w:right="266"/>
              <w:jc w:val="center"/>
              <w:rPr>
                <w:sz w:val="24"/>
              </w:rPr>
            </w:pPr>
            <w:r>
              <w:rPr>
                <w:sz w:val="24"/>
              </w:rPr>
              <w:t>Все возраста</w:t>
            </w:r>
          </w:p>
        </w:tc>
        <w:tc>
          <w:tcPr>
            <w:tcW w:type="dxa" w:w="2751"/>
            <w:tcBorders>
              <w:top w:color="000000" w:sz="4" w:val="single"/>
              <w:left w:color="000000" w:sz="4" w:val="single"/>
              <w:bottom w:color="000000" w:sz="4" w:val="single"/>
              <w:right w:color="000000" w:sz="4" w:val="single"/>
            </w:tcBorders>
          </w:tcPr>
          <w:p w14:paraId="DF0D0000">
            <w:pPr>
              <w:pStyle w:val="Style_6"/>
              <w:ind w:firstLine="0" w:left="1013" w:right="1004"/>
              <w:jc w:val="center"/>
              <w:rPr>
                <w:sz w:val="24"/>
              </w:rPr>
            </w:pPr>
            <w:r>
              <w:rPr>
                <w:sz w:val="24"/>
              </w:rPr>
              <w:t>10 минут</w:t>
            </w:r>
          </w:p>
        </w:tc>
      </w:tr>
      <w:tr>
        <w:trPr>
          <w:trHeight w:hRule="atLeast" w:val="751"/>
        </w:trPr>
        <w:tc>
          <w:tcPr>
            <w:tcW w:type="dxa" w:w="4376"/>
            <w:tcBorders>
              <w:top w:color="000000" w:sz="4" w:val="single"/>
              <w:left w:color="000000" w:sz="4" w:val="single"/>
              <w:bottom w:color="000000" w:sz="4" w:val="single"/>
              <w:right w:color="000000" w:sz="4" w:val="single"/>
            </w:tcBorders>
          </w:tcPr>
          <w:p w14:paraId="E00D0000">
            <w:pPr>
              <w:pStyle w:val="Style_6"/>
              <w:ind w:right="1114"/>
              <w:rPr>
                <w:sz w:val="24"/>
              </w:rPr>
            </w:pPr>
            <w:r>
              <w:rPr>
                <w:sz w:val="24"/>
              </w:rPr>
              <w:t>Перерыв во время занятий для гимнастики,не менее</w:t>
            </w:r>
          </w:p>
        </w:tc>
        <w:tc>
          <w:tcPr>
            <w:tcW w:type="dxa" w:w="2448"/>
            <w:tcBorders>
              <w:top w:color="000000" w:sz="4" w:val="single"/>
              <w:left w:color="000000" w:sz="4" w:val="single"/>
              <w:bottom w:color="000000" w:sz="4" w:val="single"/>
              <w:right w:color="000000" w:sz="4" w:val="single"/>
            </w:tcBorders>
          </w:tcPr>
          <w:p w14:paraId="E10D0000">
            <w:pPr>
              <w:pStyle w:val="Style_6"/>
              <w:ind w:firstLine="0" w:left="275" w:right="266"/>
              <w:jc w:val="center"/>
              <w:rPr>
                <w:sz w:val="24"/>
              </w:rPr>
            </w:pPr>
            <w:r>
              <w:rPr>
                <w:sz w:val="24"/>
              </w:rPr>
              <w:t>Все возраста</w:t>
            </w:r>
          </w:p>
        </w:tc>
        <w:tc>
          <w:tcPr>
            <w:tcW w:type="dxa" w:w="2751"/>
            <w:tcBorders>
              <w:top w:color="000000" w:sz="4" w:val="single"/>
              <w:left w:color="000000" w:sz="4" w:val="single"/>
              <w:bottom w:color="000000" w:sz="4" w:val="single"/>
              <w:right w:color="000000" w:sz="4" w:val="single"/>
            </w:tcBorders>
          </w:tcPr>
          <w:p w14:paraId="E20D0000">
            <w:pPr>
              <w:pStyle w:val="Style_6"/>
              <w:ind w:firstLine="0" w:left="1013" w:right="1004"/>
              <w:jc w:val="center"/>
              <w:rPr>
                <w:sz w:val="24"/>
              </w:rPr>
            </w:pPr>
            <w:r>
              <w:rPr>
                <w:sz w:val="24"/>
              </w:rPr>
              <w:t>2 минут</w:t>
            </w:r>
          </w:p>
        </w:tc>
      </w:tr>
      <w:tr>
        <w:trPr>
          <w:trHeight w:hRule="atLeast" w:val="498"/>
        </w:trPr>
        <w:tc>
          <w:tcPr>
            <w:tcW w:type="dxa" w:w="9575"/>
            <w:gridSpan w:val="3"/>
            <w:tcBorders>
              <w:top w:color="000000" w:sz="4" w:val="single"/>
              <w:left w:color="000000" w:sz="4" w:val="single"/>
              <w:bottom w:color="000000" w:sz="4" w:val="single"/>
              <w:right w:color="000000" w:sz="4" w:val="single"/>
            </w:tcBorders>
          </w:tcPr>
          <w:p w14:paraId="E30D0000">
            <w:pPr>
              <w:pStyle w:val="Style_6"/>
              <w:ind w:firstLine="0" w:left="2295" w:right="2291"/>
              <w:jc w:val="center"/>
              <w:rPr>
                <w:i w:val="1"/>
                <w:sz w:val="24"/>
              </w:rPr>
            </w:pPr>
            <w:r>
              <w:rPr>
                <w:i w:val="1"/>
                <w:sz w:val="24"/>
              </w:rPr>
              <w:t>Показатели организации образовательного процесса</w:t>
            </w:r>
          </w:p>
        </w:tc>
      </w:tr>
      <w:tr>
        <w:trPr>
          <w:trHeight w:hRule="atLeast" w:val="750"/>
        </w:trPr>
        <w:tc>
          <w:tcPr>
            <w:tcW w:type="dxa" w:w="4376"/>
            <w:tcBorders>
              <w:top w:color="000000" w:sz="4" w:val="single"/>
              <w:left w:color="000000" w:sz="4" w:val="single"/>
              <w:bottom w:color="000000" w:sz="4" w:val="single"/>
              <w:right w:color="000000" w:sz="4" w:val="single"/>
            </w:tcBorders>
          </w:tcPr>
          <w:p w14:paraId="E40D0000">
            <w:pPr>
              <w:pStyle w:val="Style_6"/>
              <w:spacing w:before="90"/>
              <w:ind w:right="588"/>
              <w:rPr>
                <w:sz w:val="24"/>
              </w:rPr>
            </w:pPr>
            <w:r>
              <w:rPr>
                <w:sz w:val="24"/>
              </w:rPr>
              <w:t>Продолжительность ночного сна не менее</w:t>
            </w:r>
          </w:p>
        </w:tc>
        <w:tc>
          <w:tcPr>
            <w:tcW w:type="dxa" w:w="2448"/>
            <w:tcBorders>
              <w:top w:color="000000" w:sz="4" w:val="single"/>
              <w:left w:color="000000" w:sz="4" w:val="single"/>
              <w:bottom w:color="000000" w:sz="4" w:val="single"/>
              <w:right w:color="000000" w:sz="4" w:val="single"/>
            </w:tcBorders>
          </w:tcPr>
          <w:p w14:paraId="E50D0000">
            <w:pPr>
              <w:pStyle w:val="Style_6"/>
              <w:spacing w:before="90"/>
              <w:ind w:firstLine="0" w:left="278" w:right="265"/>
              <w:jc w:val="center"/>
              <w:rPr>
                <w:sz w:val="24"/>
              </w:rPr>
            </w:pPr>
            <w:r>
              <w:rPr>
                <w:sz w:val="24"/>
              </w:rPr>
              <w:t>1–3года</w:t>
            </w:r>
          </w:p>
          <w:p w14:paraId="E60D0000">
            <w:pPr>
              <w:pStyle w:val="Style_6"/>
              <w:spacing w:before="0"/>
              <w:ind w:firstLine="0" w:left="223" w:right="266"/>
              <w:jc w:val="center"/>
              <w:rPr>
                <w:sz w:val="24"/>
              </w:rPr>
            </w:pPr>
            <w:r>
              <w:rPr>
                <w:sz w:val="24"/>
              </w:rPr>
              <w:t>4–7лет</w:t>
            </w:r>
          </w:p>
        </w:tc>
        <w:tc>
          <w:tcPr>
            <w:tcW w:type="dxa" w:w="2751"/>
            <w:tcBorders>
              <w:top w:color="000000" w:sz="4" w:val="single"/>
              <w:left w:color="000000" w:sz="4" w:val="single"/>
              <w:bottom w:color="000000" w:sz="4" w:val="single"/>
              <w:right w:color="000000" w:sz="4" w:val="single"/>
            </w:tcBorders>
          </w:tcPr>
          <w:p w14:paraId="E70D0000">
            <w:pPr>
              <w:pStyle w:val="Style_6"/>
              <w:spacing w:before="90"/>
              <w:ind w:firstLine="0" w:left="1013" w:right="1002"/>
              <w:jc w:val="center"/>
              <w:rPr>
                <w:sz w:val="24"/>
              </w:rPr>
            </w:pPr>
            <w:r>
              <w:rPr>
                <w:sz w:val="24"/>
              </w:rPr>
              <w:t>12часов</w:t>
            </w:r>
          </w:p>
          <w:p w14:paraId="E80D0000">
            <w:pPr>
              <w:pStyle w:val="Style_6"/>
              <w:spacing w:before="0"/>
              <w:ind w:firstLine="0" w:left="1013" w:right="1002"/>
              <w:jc w:val="center"/>
              <w:rPr>
                <w:sz w:val="24"/>
              </w:rPr>
            </w:pPr>
            <w:r>
              <w:rPr>
                <w:sz w:val="24"/>
              </w:rPr>
              <w:t>11часов</w:t>
            </w:r>
          </w:p>
        </w:tc>
      </w:tr>
      <w:tr>
        <w:trPr>
          <w:trHeight w:hRule="atLeast" w:val="753"/>
        </w:trPr>
        <w:tc>
          <w:tcPr>
            <w:tcW w:type="dxa" w:w="4376"/>
            <w:tcBorders>
              <w:top w:color="000000" w:sz="4" w:val="single"/>
              <w:left w:color="000000" w:sz="4" w:val="single"/>
              <w:bottom w:color="000000" w:sz="4" w:val="single"/>
              <w:right w:color="000000" w:sz="4" w:val="single"/>
            </w:tcBorders>
          </w:tcPr>
          <w:p w14:paraId="E90D0000">
            <w:pPr>
              <w:pStyle w:val="Style_6"/>
              <w:ind w:right="425"/>
              <w:rPr>
                <w:sz w:val="24"/>
              </w:rPr>
            </w:pPr>
            <w:r>
              <w:rPr>
                <w:sz w:val="24"/>
              </w:rPr>
              <w:t>Продолжительность дневного сна, не менее</w:t>
            </w:r>
          </w:p>
        </w:tc>
        <w:tc>
          <w:tcPr>
            <w:tcW w:type="dxa" w:w="2448"/>
            <w:tcBorders>
              <w:top w:color="000000" w:sz="4" w:val="single"/>
              <w:left w:color="000000" w:sz="4" w:val="single"/>
              <w:bottom w:color="000000" w:sz="4" w:val="single"/>
              <w:right w:color="000000" w:sz="4" w:val="single"/>
            </w:tcBorders>
          </w:tcPr>
          <w:p w14:paraId="EA0D0000">
            <w:pPr>
              <w:pStyle w:val="Style_6"/>
              <w:ind w:firstLine="0" w:left="278" w:right="265"/>
              <w:jc w:val="center"/>
              <w:rPr>
                <w:sz w:val="24"/>
              </w:rPr>
            </w:pPr>
            <w:r>
              <w:rPr>
                <w:sz w:val="24"/>
              </w:rPr>
              <w:t>1–3года</w:t>
            </w:r>
          </w:p>
          <w:p w14:paraId="EB0D0000">
            <w:pPr>
              <w:pStyle w:val="Style_6"/>
              <w:spacing w:before="0"/>
              <w:ind w:firstLine="0" w:left="223" w:right="266"/>
              <w:jc w:val="center"/>
              <w:rPr>
                <w:sz w:val="24"/>
              </w:rPr>
            </w:pPr>
            <w:r>
              <w:rPr>
                <w:sz w:val="24"/>
              </w:rPr>
              <w:t>4–7лет</w:t>
            </w:r>
          </w:p>
        </w:tc>
        <w:tc>
          <w:tcPr>
            <w:tcW w:type="dxa" w:w="2751"/>
            <w:tcBorders>
              <w:top w:color="000000" w:sz="4" w:val="single"/>
              <w:left w:color="000000" w:sz="4" w:val="single"/>
              <w:bottom w:color="000000" w:sz="4" w:val="single"/>
              <w:right w:color="000000" w:sz="4" w:val="single"/>
            </w:tcBorders>
          </w:tcPr>
          <w:p w14:paraId="EC0D0000">
            <w:pPr>
              <w:pStyle w:val="Style_6"/>
              <w:ind w:firstLine="0" w:left="1013" w:right="1004"/>
              <w:jc w:val="center"/>
              <w:rPr>
                <w:sz w:val="24"/>
              </w:rPr>
            </w:pPr>
            <w:r>
              <w:rPr>
                <w:sz w:val="24"/>
              </w:rPr>
              <w:t>3часа</w:t>
            </w:r>
          </w:p>
          <w:p w14:paraId="ED0D0000">
            <w:pPr>
              <w:pStyle w:val="Style_6"/>
              <w:spacing w:before="0"/>
              <w:ind w:firstLine="0" w:left="1013" w:right="1002"/>
              <w:jc w:val="center"/>
              <w:rPr>
                <w:sz w:val="24"/>
              </w:rPr>
            </w:pPr>
            <w:r>
              <w:rPr>
                <w:sz w:val="24"/>
              </w:rPr>
              <w:t>2,5часа</w:t>
            </w:r>
          </w:p>
        </w:tc>
      </w:tr>
      <w:tr>
        <w:trPr>
          <w:trHeight w:hRule="atLeast" w:val="474"/>
        </w:trPr>
        <w:tc>
          <w:tcPr>
            <w:tcW w:type="dxa" w:w="4376"/>
            <w:tcBorders>
              <w:top w:color="000000" w:sz="4" w:val="single"/>
              <w:left w:color="000000" w:sz="4" w:val="single"/>
              <w:bottom w:color="000000" w:sz="4" w:val="single"/>
              <w:right w:color="000000" w:sz="4" w:val="single"/>
            </w:tcBorders>
          </w:tcPr>
          <w:p w14:paraId="EE0D0000">
            <w:pPr>
              <w:pStyle w:val="Style_6"/>
              <w:spacing w:before="90"/>
              <w:ind/>
              <w:rPr>
                <w:sz w:val="24"/>
              </w:rPr>
            </w:pPr>
            <w:r>
              <w:rPr>
                <w:sz w:val="24"/>
              </w:rPr>
              <w:t>Продолжительность прогулок, не менее</w:t>
            </w:r>
          </w:p>
        </w:tc>
        <w:tc>
          <w:tcPr>
            <w:tcW w:type="dxa" w:w="2448"/>
            <w:tcBorders>
              <w:top w:color="000000" w:sz="4" w:val="single"/>
              <w:left w:color="000000" w:sz="4" w:val="single"/>
              <w:bottom w:color="000000" w:sz="4" w:val="single"/>
              <w:right w:color="000000" w:sz="4" w:val="single"/>
            </w:tcBorders>
          </w:tcPr>
          <w:p w14:paraId="EF0D0000">
            <w:pPr>
              <w:pStyle w:val="Style_6"/>
              <w:spacing w:before="90"/>
              <w:ind w:firstLine="0" w:left="278" w:right="266"/>
              <w:jc w:val="center"/>
              <w:rPr>
                <w:sz w:val="24"/>
              </w:rPr>
            </w:pPr>
            <w:r>
              <w:rPr>
                <w:sz w:val="24"/>
              </w:rPr>
              <w:t>Для детей до 7 лет</w:t>
            </w:r>
          </w:p>
        </w:tc>
        <w:tc>
          <w:tcPr>
            <w:tcW w:type="dxa" w:w="2751"/>
            <w:tcBorders>
              <w:top w:color="000000" w:sz="4" w:val="single"/>
              <w:left w:color="000000" w:sz="4" w:val="single"/>
              <w:bottom w:color="000000" w:sz="4" w:val="single"/>
              <w:right w:color="000000" w:sz="4" w:val="single"/>
            </w:tcBorders>
          </w:tcPr>
          <w:p w14:paraId="F00D0000">
            <w:pPr>
              <w:pStyle w:val="Style_6"/>
              <w:spacing w:before="90"/>
              <w:ind w:firstLine="0" w:left="1013" w:right="1004"/>
              <w:jc w:val="center"/>
              <w:rPr>
                <w:sz w:val="24"/>
              </w:rPr>
            </w:pPr>
            <w:r>
              <w:rPr>
                <w:sz w:val="24"/>
              </w:rPr>
              <w:t>3часа в день</w:t>
            </w:r>
          </w:p>
        </w:tc>
      </w:tr>
      <w:tr>
        <w:trPr>
          <w:trHeight w:hRule="atLeast" w:val="753"/>
        </w:trPr>
        <w:tc>
          <w:tcPr>
            <w:tcW w:type="dxa" w:w="4376"/>
            <w:tcBorders>
              <w:top w:color="000000" w:sz="4" w:val="single"/>
              <w:left w:color="000000" w:sz="4" w:val="single"/>
              <w:bottom w:color="000000" w:sz="4" w:val="single"/>
              <w:right w:color="000000" w:sz="4" w:val="single"/>
            </w:tcBorders>
          </w:tcPr>
          <w:p w14:paraId="F10D0000">
            <w:pPr>
              <w:pStyle w:val="Style_6"/>
              <w:ind w:right="885"/>
              <w:rPr>
                <w:sz w:val="24"/>
              </w:rPr>
            </w:pPr>
            <w:r>
              <w:rPr>
                <w:sz w:val="24"/>
              </w:rPr>
              <w:t>Суммарный объем двигательной активности,не менее</w:t>
            </w:r>
          </w:p>
        </w:tc>
        <w:tc>
          <w:tcPr>
            <w:tcW w:type="dxa" w:w="2448"/>
            <w:tcBorders>
              <w:top w:color="000000" w:sz="4" w:val="single"/>
              <w:left w:color="000000" w:sz="4" w:val="single"/>
              <w:bottom w:color="000000" w:sz="4" w:val="single"/>
              <w:right w:color="000000" w:sz="4" w:val="single"/>
            </w:tcBorders>
          </w:tcPr>
          <w:p w14:paraId="F20D0000">
            <w:pPr>
              <w:pStyle w:val="Style_6"/>
              <w:ind w:firstLine="0" w:left="275" w:right="266"/>
              <w:jc w:val="center"/>
              <w:rPr>
                <w:sz w:val="24"/>
              </w:rPr>
            </w:pPr>
            <w:r>
              <w:rPr>
                <w:sz w:val="24"/>
              </w:rPr>
              <w:t>все возраста</w:t>
            </w:r>
          </w:p>
        </w:tc>
        <w:tc>
          <w:tcPr>
            <w:tcW w:type="dxa" w:w="2751"/>
            <w:tcBorders>
              <w:top w:color="000000" w:sz="4" w:val="single"/>
              <w:left w:color="000000" w:sz="4" w:val="single"/>
              <w:bottom w:color="000000" w:sz="4" w:val="single"/>
              <w:right w:color="000000" w:sz="4" w:val="single"/>
            </w:tcBorders>
          </w:tcPr>
          <w:p w14:paraId="F30D0000">
            <w:pPr>
              <w:pStyle w:val="Style_6"/>
              <w:ind w:firstLine="0" w:left="1013" w:right="1004"/>
              <w:jc w:val="center"/>
              <w:rPr>
                <w:sz w:val="24"/>
              </w:rPr>
            </w:pPr>
            <w:r>
              <w:rPr>
                <w:sz w:val="24"/>
              </w:rPr>
              <w:t>1часа вдень</w:t>
            </w:r>
          </w:p>
        </w:tc>
      </w:tr>
      <w:tr>
        <w:trPr>
          <w:trHeight w:hRule="atLeast" w:val="474"/>
        </w:trPr>
        <w:tc>
          <w:tcPr>
            <w:tcW w:type="dxa" w:w="4376"/>
            <w:tcBorders>
              <w:top w:color="000000" w:sz="4" w:val="single"/>
              <w:left w:color="000000" w:sz="4" w:val="single"/>
              <w:bottom w:color="000000" w:sz="4" w:val="single"/>
              <w:right w:color="000000" w:sz="4" w:val="single"/>
            </w:tcBorders>
          </w:tcPr>
          <w:p w14:paraId="F40D0000">
            <w:pPr>
              <w:pStyle w:val="Style_6"/>
              <w:spacing w:before="90"/>
              <w:ind/>
              <w:rPr>
                <w:sz w:val="24"/>
              </w:rPr>
            </w:pPr>
            <w:r>
              <w:rPr>
                <w:sz w:val="24"/>
              </w:rPr>
              <w:t>Утренний подъем ,не ранее</w:t>
            </w:r>
          </w:p>
        </w:tc>
        <w:tc>
          <w:tcPr>
            <w:tcW w:type="dxa" w:w="2448"/>
            <w:tcBorders>
              <w:top w:color="000000" w:sz="4" w:val="single"/>
              <w:left w:color="000000" w:sz="4" w:val="single"/>
              <w:bottom w:color="000000" w:sz="4" w:val="single"/>
              <w:right w:color="000000" w:sz="4" w:val="single"/>
            </w:tcBorders>
          </w:tcPr>
          <w:p w14:paraId="F50D0000">
            <w:pPr>
              <w:pStyle w:val="Style_6"/>
              <w:spacing w:before="90"/>
              <w:ind w:firstLine="0" w:left="275" w:right="266"/>
              <w:jc w:val="center"/>
              <w:rPr>
                <w:sz w:val="24"/>
              </w:rPr>
            </w:pPr>
            <w:r>
              <w:rPr>
                <w:sz w:val="24"/>
              </w:rPr>
              <w:t>все возраста</w:t>
            </w:r>
          </w:p>
        </w:tc>
        <w:tc>
          <w:tcPr>
            <w:tcW w:type="dxa" w:w="2751"/>
            <w:tcBorders>
              <w:top w:color="000000" w:sz="4" w:val="single"/>
              <w:left w:color="000000" w:sz="4" w:val="single"/>
              <w:bottom w:color="000000" w:sz="4" w:val="single"/>
              <w:right w:color="000000" w:sz="4" w:val="single"/>
            </w:tcBorders>
          </w:tcPr>
          <w:p w14:paraId="F60D0000">
            <w:pPr>
              <w:pStyle w:val="Style_6"/>
              <w:spacing w:before="90"/>
              <w:ind w:firstLine="0" w:left="1013" w:right="1004"/>
              <w:jc w:val="center"/>
              <w:rPr>
                <w:sz w:val="24"/>
              </w:rPr>
            </w:pPr>
            <w:r>
              <w:rPr>
                <w:sz w:val="24"/>
              </w:rPr>
              <w:t>7 ч00 мин</w:t>
            </w:r>
          </w:p>
        </w:tc>
      </w:tr>
      <w:tr>
        <w:trPr>
          <w:trHeight w:hRule="atLeast" w:val="753"/>
        </w:trPr>
        <w:tc>
          <w:tcPr>
            <w:tcW w:type="dxa" w:w="4376"/>
            <w:tcBorders>
              <w:top w:color="000000" w:sz="4" w:val="single"/>
              <w:left w:color="000000" w:sz="4" w:val="single"/>
              <w:bottom w:color="000000" w:sz="4" w:val="single"/>
              <w:right w:color="000000" w:sz="4" w:val="single"/>
            </w:tcBorders>
          </w:tcPr>
          <w:p w14:paraId="F70D0000">
            <w:pPr>
              <w:pStyle w:val="Style_6"/>
              <w:ind w:right="226"/>
              <w:rPr>
                <w:sz w:val="24"/>
              </w:rPr>
            </w:pPr>
            <w:r>
              <w:rPr>
                <w:sz w:val="24"/>
              </w:rPr>
              <w:t>Утренняя зарядка, продолжительность, не менее</w:t>
            </w:r>
          </w:p>
        </w:tc>
        <w:tc>
          <w:tcPr>
            <w:tcW w:type="dxa" w:w="2448"/>
            <w:tcBorders>
              <w:top w:color="000000" w:sz="4" w:val="single"/>
              <w:left w:color="000000" w:sz="4" w:val="single"/>
              <w:bottom w:color="000000" w:sz="4" w:val="single"/>
              <w:right w:color="000000" w:sz="4" w:val="single"/>
            </w:tcBorders>
          </w:tcPr>
          <w:p w14:paraId="F80D0000">
            <w:pPr>
              <w:pStyle w:val="Style_6"/>
              <w:ind w:firstLine="0" w:left="278" w:right="266"/>
              <w:jc w:val="center"/>
              <w:rPr>
                <w:sz w:val="24"/>
              </w:rPr>
            </w:pPr>
            <w:r>
              <w:rPr>
                <w:sz w:val="24"/>
              </w:rPr>
              <w:t>до7 лет</w:t>
            </w:r>
          </w:p>
        </w:tc>
        <w:tc>
          <w:tcPr>
            <w:tcW w:type="dxa" w:w="2751"/>
            <w:tcBorders>
              <w:top w:color="000000" w:sz="4" w:val="single"/>
              <w:left w:color="000000" w:sz="4" w:val="single"/>
              <w:bottom w:color="000000" w:sz="4" w:val="single"/>
              <w:right w:color="000000" w:sz="4" w:val="single"/>
            </w:tcBorders>
          </w:tcPr>
          <w:p w14:paraId="F90D0000">
            <w:pPr>
              <w:pStyle w:val="Style_6"/>
              <w:ind w:firstLine="0" w:left="1013" w:right="1004"/>
              <w:jc w:val="center"/>
              <w:rPr>
                <w:sz w:val="24"/>
              </w:rPr>
            </w:pPr>
            <w:r>
              <w:rPr>
                <w:sz w:val="24"/>
              </w:rPr>
              <w:t>10минут</w:t>
            </w:r>
          </w:p>
        </w:tc>
      </w:tr>
    </w:tbl>
    <w:p w14:paraId="FA0D0000">
      <w:pPr>
        <w:pStyle w:val="Style_5"/>
        <w:spacing w:line="276" w:lineRule="auto"/>
        <w:ind w:firstLine="0" w:left="-424" w:right="230"/>
        <w:jc w:val="right"/>
      </w:pPr>
    </w:p>
    <w:p w14:paraId="FB0D0000">
      <w:pPr>
        <w:pStyle w:val="Style_5"/>
        <w:spacing w:line="276" w:lineRule="auto"/>
        <w:ind w:firstLine="0" w:left="6663" w:right="230"/>
        <w:jc w:val="right"/>
      </w:pPr>
    </w:p>
    <w:p w14:paraId="FC0D0000">
      <w:pPr>
        <w:pStyle w:val="Style_5"/>
        <w:spacing w:line="276" w:lineRule="auto"/>
        <w:ind w:firstLine="0" w:left="5246" w:right="230"/>
        <w:jc w:val="right"/>
        <w:rPr>
          <w:spacing w:val="-57"/>
        </w:rPr>
      </w:pPr>
      <w:r>
        <w:t>Приложение № 10</w:t>
      </w:r>
    </w:p>
    <w:p w14:paraId="FD0D0000">
      <w:pPr>
        <w:pStyle w:val="Style_5"/>
        <w:spacing w:line="276" w:lineRule="auto"/>
        <w:ind w:firstLine="0" w:left="6663" w:right="230"/>
        <w:jc w:val="right"/>
      </w:pPr>
      <w:r>
        <w:t>кСанПиН2.3/2.4.3590-20</w:t>
      </w:r>
    </w:p>
    <w:p w14:paraId="FE0D0000">
      <w:pPr>
        <w:pStyle w:val="Style_7"/>
        <w:spacing w:before="4"/>
        <w:ind w:firstLine="0" w:left="1298"/>
        <w:rPr>
          <w:color w:val="000000"/>
          <w:sz w:val="24"/>
        </w:rPr>
      </w:pPr>
      <w:r>
        <w:rPr>
          <w:color w:val="000000"/>
          <w:sz w:val="24"/>
        </w:rPr>
        <w:t>Режим питания в зависимости от длительности пребывания детей в ДОО</w:t>
      </w:r>
    </w:p>
    <w:p w14:paraId="FF0D0000">
      <w:pPr>
        <w:pStyle w:val="Style_5"/>
        <w:ind w:firstLine="0" w:left="0"/>
        <w:jc w:val="left"/>
        <w:rPr>
          <w:b w:val="1"/>
        </w:rPr>
      </w:pPr>
    </w:p>
    <w:p w14:paraId="000E0000">
      <w:pPr>
        <w:pStyle w:val="Style_5"/>
        <w:spacing w:before="4"/>
        <w:ind w:firstLine="0" w:left="0"/>
        <w:jc w:val="left"/>
        <w:rPr>
          <w:b w:val="1"/>
        </w:rPr>
      </w:pPr>
    </w:p>
    <w:tbl>
      <w:tblPr>
        <w:tblStyle w:val="Style_19"/>
        <w:tblInd w:type="dxa" w:w="21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41"/>
        <w:gridCol w:w="2549"/>
        <w:gridCol w:w="2549"/>
        <w:gridCol w:w="2030"/>
      </w:tblGrid>
      <w:tr>
        <w:trPr>
          <w:trHeight w:hRule="atLeast" w:val="552"/>
        </w:trPr>
        <w:tc>
          <w:tcPr>
            <w:tcW w:type="dxa" w:w="2441"/>
            <w:vMerge w:val="restart"/>
            <w:tcBorders>
              <w:top w:color="000000" w:sz="4" w:val="single"/>
              <w:left w:color="000000" w:sz="4" w:val="single"/>
              <w:bottom w:color="000000" w:sz="4" w:val="single"/>
              <w:right w:color="000000" w:sz="4" w:val="single"/>
            </w:tcBorders>
          </w:tcPr>
          <w:p w14:paraId="010E0000">
            <w:pPr>
              <w:pStyle w:val="Style_6"/>
              <w:spacing w:before="0" w:line="268" w:lineRule="exact"/>
              <w:ind w:firstLine="0" w:left="108"/>
              <w:rPr>
                <w:sz w:val="24"/>
              </w:rPr>
            </w:pPr>
            <w:r>
              <w:rPr>
                <w:sz w:val="24"/>
              </w:rPr>
              <w:t>Время</w:t>
            </w:r>
          </w:p>
          <w:p w14:paraId="020E0000">
            <w:pPr>
              <w:pStyle w:val="Style_6"/>
              <w:spacing w:before="0" w:line="268" w:lineRule="exact"/>
              <w:ind w:firstLine="0" w:left="108"/>
              <w:rPr>
                <w:sz w:val="24"/>
              </w:rPr>
            </w:pPr>
            <w:r>
              <w:rPr>
                <w:sz w:val="24"/>
              </w:rPr>
              <w:t>приема</w:t>
            </w:r>
          </w:p>
          <w:p w14:paraId="030E0000">
            <w:pPr>
              <w:pStyle w:val="Style_6"/>
              <w:spacing w:before="0" w:line="268" w:lineRule="exact"/>
              <w:ind w:firstLine="0" w:left="108"/>
              <w:rPr>
                <w:sz w:val="24"/>
              </w:rPr>
            </w:pPr>
            <w:r>
              <w:rPr>
                <w:sz w:val="24"/>
              </w:rPr>
              <w:t>пищи</w:t>
            </w:r>
          </w:p>
        </w:tc>
        <w:tc>
          <w:tcPr>
            <w:tcW w:type="dxa" w:w="7128"/>
            <w:gridSpan w:val="3"/>
            <w:tcBorders>
              <w:top w:color="000000" w:sz="4" w:val="single"/>
              <w:left w:color="000000" w:sz="4" w:val="single"/>
              <w:bottom w:color="000000" w:sz="4" w:val="single"/>
              <w:right w:color="000000" w:sz="4" w:val="single"/>
            </w:tcBorders>
          </w:tcPr>
          <w:p w14:paraId="040E0000">
            <w:pPr>
              <w:pStyle w:val="Style_6"/>
              <w:spacing w:before="0" w:line="268" w:lineRule="exact"/>
              <w:ind w:firstLine="0" w:left="454" w:right="451"/>
              <w:jc w:val="center"/>
              <w:rPr>
                <w:sz w:val="24"/>
              </w:rPr>
            </w:pPr>
            <w:r>
              <w:rPr>
                <w:sz w:val="24"/>
              </w:rPr>
              <w:t>Приемы пищи в зависимости от длительности пребывания детей в</w:t>
            </w:r>
          </w:p>
          <w:p w14:paraId="050E0000">
            <w:pPr>
              <w:pStyle w:val="Style_6"/>
              <w:spacing w:before="0" w:line="264" w:lineRule="exact"/>
              <w:ind w:firstLine="0" w:left="454" w:right="447"/>
              <w:jc w:val="center"/>
              <w:rPr>
                <w:sz w:val="24"/>
              </w:rPr>
            </w:pPr>
            <w:r>
              <w:rPr>
                <w:sz w:val="24"/>
              </w:rPr>
              <w:t>дошкольной организации</w:t>
            </w:r>
          </w:p>
        </w:tc>
      </w:tr>
      <w:tr>
        <w:trPr>
          <w:trHeight w:hRule="atLeast" w:val="275"/>
        </w:trPr>
        <w:tc>
          <w:tcPr>
            <w:tcW w:type="dxa" w:w="2441"/>
            <w:gridSpan w:val="1"/>
            <w:vMerge w:val="continue"/>
            <w:tcBorders>
              <w:top w:color="000000" w:sz="4" w:val="single"/>
              <w:left w:color="000000" w:sz="4" w:val="single"/>
              <w:bottom w:color="000000" w:sz="4" w:val="single"/>
              <w:right w:color="000000" w:sz="4" w:val="single"/>
            </w:tcBorders>
          </w:tcPr>
          <w:p/>
        </w:tc>
        <w:tc>
          <w:tcPr>
            <w:tcW w:type="dxa" w:w="2549"/>
            <w:tcBorders>
              <w:top w:color="000000" w:sz="4" w:val="single"/>
              <w:left w:color="000000" w:sz="4" w:val="single"/>
              <w:bottom w:color="000000" w:sz="4" w:val="single"/>
              <w:right w:color="000000" w:sz="4" w:val="single"/>
            </w:tcBorders>
          </w:tcPr>
          <w:p w14:paraId="060E0000">
            <w:pPr>
              <w:pStyle w:val="Style_6"/>
              <w:spacing w:before="0" w:line="256" w:lineRule="exact"/>
              <w:ind w:firstLine="0" w:left="488" w:right="482"/>
              <w:jc w:val="center"/>
              <w:rPr>
                <w:sz w:val="24"/>
              </w:rPr>
            </w:pPr>
            <w:r>
              <w:rPr>
                <w:sz w:val="24"/>
              </w:rPr>
              <w:t>8–10часов</w:t>
            </w:r>
          </w:p>
        </w:tc>
        <w:tc>
          <w:tcPr>
            <w:tcW w:type="dxa" w:w="2549"/>
            <w:tcBorders>
              <w:top w:color="000000" w:sz="4" w:val="single"/>
              <w:left w:color="000000" w:sz="4" w:val="single"/>
              <w:bottom w:color="000000" w:sz="4" w:val="single"/>
              <w:right w:color="000000" w:sz="4" w:val="single"/>
            </w:tcBorders>
          </w:tcPr>
          <w:p w14:paraId="070E0000">
            <w:pPr>
              <w:pStyle w:val="Style_6"/>
              <w:spacing w:before="0" w:line="256" w:lineRule="exact"/>
              <w:ind w:firstLine="0" w:left="491" w:right="482"/>
              <w:jc w:val="center"/>
              <w:rPr>
                <w:sz w:val="24"/>
              </w:rPr>
            </w:pPr>
            <w:r>
              <w:rPr>
                <w:sz w:val="24"/>
              </w:rPr>
              <w:t>11–12часов</w:t>
            </w:r>
          </w:p>
        </w:tc>
        <w:tc>
          <w:tcPr>
            <w:tcW w:type="dxa" w:w="2030"/>
            <w:tcBorders>
              <w:top w:color="000000" w:sz="4" w:val="single"/>
              <w:left w:color="000000" w:sz="4" w:val="single"/>
              <w:bottom w:color="000000" w:sz="4" w:val="single"/>
              <w:right w:color="000000" w:sz="4" w:val="single"/>
            </w:tcBorders>
          </w:tcPr>
          <w:p w14:paraId="080E0000">
            <w:pPr>
              <w:pStyle w:val="Style_6"/>
              <w:spacing w:before="0" w:line="256" w:lineRule="exact"/>
              <w:ind w:firstLine="0" w:left="551" w:right="542"/>
              <w:jc w:val="center"/>
              <w:rPr>
                <w:sz w:val="24"/>
              </w:rPr>
            </w:pPr>
            <w:r>
              <w:rPr>
                <w:sz w:val="24"/>
              </w:rPr>
              <w:t>24 часа</w:t>
            </w:r>
          </w:p>
        </w:tc>
      </w:tr>
      <w:tr>
        <w:trPr>
          <w:trHeight w:hRule="atLeast" w:val="275"/>
        </w:trPr>
        <w:tc>
          <w:tcPr>
            <w:tcW w:type="dxa" w:w="2441"/>
            <w:tcBorders>
              <w:top w:color="000000" w:sz="4" w:val="single"/>
              <w:left w:color="000000" w:sz="4" w:val="single"/>
              <w:bottom w:color="000000" w:sz="4" w:val="single"/>
              <w:right w:color="000000" w:sz="4" w:val="single"/>
            </w:tcBorders>
          </w:tcPr>
          <w:p w14:paraId="090E0000">
            <w:pPr>
              <w:pStyle w:val="Style_6"/>
              <w:spacing w:before="0" w:line="256" w:lineRule="exact"/>
              <w:ind w:firstLine="0" w:left="620" w:right="610"/>
              <w:jc w:val="center"/>
              <w:rPr>
                <w:sz w:val="24"/>
              </w:rPr>
            </w:pPr>
            <w:r>
              <w:rPr>
                <w:sz w:val="24"/>
              </w:rPr>
              <w:t>8.30-9.00</w:t>
            </w:r>
          </w:p>
        </w:tc>
        <w:tc>
          <w:tcPr>
            <w:tcW w:type="dxa" w:w="2549"/>
            <w:tcBorders>
              <w:top w:color="000000" w:sz="4" w:val="single"/>
              <w:left w:color="000000" w:sz="4" w:val="single"/>
              <w:bottom w:color="000000" w:sz="4" w:val="single"/>
              <w:right w:color="000000" w:sz="4" w:val="single"/>
            </w:tcBorders>
          </w:tcPr>
          <w:p w14:paraId="0A0E0000">
            <w:pPr>
              <w:pStyle w:val="Style_6"/>
              <w:spacing w:before="0" w:line="256" w:lineRule="exact"/>
              <w:ind w:firstLine="0" w:left="491" w:right="482"/>
              <w:jc w:val="center"/>
              <w:rPr>
                <w:sz w:val="24"/>
              </w:rPr>
            </w:pPr>
            <w:r>
              <w:rPr>
                <w:sz w:val="24"/>
              </w:rPr>
              <w:t>завтрак</w:t>
            </w:r>
          </w:p>
        </w:tc>
        <w:tc>
          <w:tcPr>
            <w:tcW w:type="dxa" w:w="2549"/>
            <w:tcBorders>
              <w:top w:color="000000" w:sz="4" w:val="single"/>
              <w:left w:color="000000" w:sz="4" w:val="single"/>
              <w:bottom w:color="000000" w:sz="4" w:val="single"/>
              <w:right w:color="000000" w:sz="4" w:val="single"/>
            </w:tcBorders>
          </w:tcPr>
          <w:p w14:paraId="0B0E0000">
            <w:pPr>
              <w:pStyle w:val="Style_6"/>
              <w:spacing w:before="0" w:line="256" w:lineRule="exact"/>
              <w:ind w:firstLine="0" w:left="491" w:right="481"/>
              <w:jc w:val="center"/>
              <w:rPr>
                <w:sz w:val="24"/>
              </w:rPr>
            </w:pPr>
            <w:r>
              <w:rPr>
                <w:sz w:val="24"/>
              </w:rPr>
              <w:t>завтрак</w:t>
            </w:r>
          </w:p>
        </w:tc>
        <w:tc>
          <w:tcPr>
            <w:tcW w:type="dxa" w:w="2030"/>
            <w:tcBorders>
              <w:top w:color="000000" w:sz="4" w:val="single"/>
              <w:left w:color="000000" w:sz="4" w:val="single"/>
              <w:bottom w:color="000000" w:sz="4" w:val="single"/>
              <w:right w:color="000000" w:sz="4" w:val="single"/>
            </w:tcBorders>
          </w:tcPr>
          <w:p w14:paraId="0C0E0000">
            <w:pPr>
              <w:pStyle w:val="Style_6"/>
              <w:spacing w:before="0" w:line="256" w:lineRule="exact"/>
              <w:ind w:firstLine="0" w:left="551" w:right="542"/>
              <w:jc w:val="center"/>
              <w:rPr>
                <w:sz w:val="24"/>
              </w:rPr>
            </w:pPr>
            <w:r>
              <w:rPr>
                <w:sz w:val="24"/>
              </w:rPr>
              <w:t>завтрак</w:t>
            </w:r>
          </w:p>
        </w:tc>
      </w:tr>
      <w:tr>
        <w:trPr>
          <w:trHeight w:hRule="atLeast" w:val="275"/>
        </w:trPr>
        <w:tc>
          <w:tcPr>
            <w:tcW w:type="dxa" w:w="2441"/>
            <w:tcBorders>
              <w:top w:color="000000" w:sz="4" w:val="single"/>
              <w:left w:color="000000" w:sz="4" w:val="single"/>
              <w:bottom w:color="000000" w:sz="4" w:val="single"/>
              <w:right w:color="000000" w:sz="4" w:val="single"/>
            </w:tcBorders>
          </w:tcPr>
          <w:p w14:paraId="0D0E0000">
            <w:pPr>
              <w:pStyle w:val="Style_6"/>
              <w:spacing w:before="0" w:line="256" w:lineRule="exact"/>
              <w:ind w:firstLine="0" w:left="620" w:right="610"/>
              <w:jc w:val="center"/>
              <w:rPr>
                <w:sz w:val="24"/>
              </w:rPr>
            </w:pPr>
            <w:r>
              <w:rPr>
                <w:sz w:val="24"/>
              </w:rPr>
              <w:t>10.10-10.15</w:t>
            </w:r>
          </w:p>
        </w:tc>
        <w:tc>
          <w:tcPr>
            <w:tcW w:type="dxa" w:w="2549"/>
            <w:tcBorders>
              <w:top w:color="000000" w:sz="4" w:val="single"/>
              <w:left w:color="000000" w:sz="4" w:val="single"/>
              <w:bottom w:color="000000" w:sz="4" w:val="single"/>
              <w:right w:color="000000" w:sz="4" w:val="single"/>
            </w:tcBorders>
          </w:tcPr>
          <w:p w14:paraId="0E0E0000">
            <w:pPr>
              <w:pStyle w:val="Style_6"/>
              <w:spacing w:before="0" w:line="256" w:lineRule="exact"/>
              <w:ind w:firstLine="0" w:left="491" w:right="482"/>
              <w:jc w:val="center"/>
              <w:rPr>
                <w:sz w:val="24"/>
              </w:rPr>
            </w:pPr>
            <w:r>
              <w:rPr>
                <w:sz w:val="24"/>
              </w:rPr>
              <w:t>второй завтрак</w:t>
            </w:r>
          </w:p>
        </w:tc>
        <w:tc>
          <w:tcPr>
            <w:tcW w:type="dxa" w:w="2549"/>
            <w:tcBorders>
              <w:top w:color="000000" w:sz="4" w:val="single"/>
              <w:left w:color="000000" w:sz="4" w:val="single"/>
              <w:bottom w:color="000000" w:sz="4" w:val="single"/>
              <w:right w:color="000000" w:sz="4" w:val="single"/>
            </w:tcBorders>
          </w:tcPr>
          <w:p w14:paraId="0F0E0000">
            <w:pPr>
              <w:pStyle w:val="Style_6"/>
              <w:spacing w:before="0" w:line="256" w:lineRule="exact"/>
              <w:ind w:firstLine="0" w:left="491" w:right="482"/>
              <w:jc w:val="center"/>
              <w:rPr>
                <w:sz w:val="24"/>
              </w:rPr>
            </w:pPr>
            <w:r>
              <w:rPr>
                <w:sz w:val="24"/>
              </w:rPr>
              <w:t>второй завтрак</w:t>
            </w:r>
          </w:p>
        </w:tc>
        <w:tc>
          <w:tcPr>
            <w:tcW w:type="dxa" w:w="2030"/>
            <w:tcBorders>
              <w:top w:color="000000" w:sz="4" w:val="single"/>
              <w:left w:color="000000" w:sz="4" w:val="single"/>
              <w:bottom w:color="000000" w:sz="4" w:val="single"/>
              <w:right w:color="000000" w:sz="4" w:val="single"/>
            </w:tcBorders>
          </w:tcPr>
          <w:p w14:paraId="100E0000">
            <w:pPr>
              <w:pStyle w:val="Style_6"/>
              <w:spacing w:before="0" w:line="256" w:lineRule="exact"/>
              <w:ind w:firstLine="0" w:left="551" w:right="542"/>
              <w:jc w:val="center"/>
              <w:rPr>
                <w:sz w:val="24"/>
              </w:rPr>
            </w:pPr>
            <w:r>
              <w:rPr>
                <w:sz w:val="24"/>
              </w:rPr>
              <w:t>второй завтрак</w:t>
            </w:r>
          </w:p>
        </w:tc>
      </w:tr>
      <w:tr>
        <w:trPr>
          <w:trHeight w:hRule="atLeast" w:val="278"/>
        </w:trPr>
        <w:tc>
          <w:tcPr>
            <w:tcW w:type="dxa" w:w="2441"/>
            <w:tcBorders>
              <w:top w:color="000000" w:sz="4" w:val="single"/>
              <w:left w:color="000000" w:sz="4" w:val="single"/>
              <w:bottom w:color="000000" w:sz="4" w:val="single"/>
              <w:right w:color="000000" w:sz="4" w:val="single"/>
            </w:tcBorders>
          </w:tcPr>
          <w:p w14:paraId="110E0000">
            <w:pPr>
              <w:pStyle w:val="Style_6"/>
              <w:spacing w:before="0" w:line="258" w:lineRule="exact"/>
              <w:ind w:firstLine="0" w:left="620" w:right="610"/>
              <w:jc w:val="center"/>
              <w:rPr>
                <w:sz w:val="24"/>
              </w:rPr>
            </w:pPr>
            <w:r>
              <w:rPr>
                <w:sz w:val="24"/>
              </w:rPr>
              <w:t>12.00-13.00</w:t>
            </w:r>
          </w:p>
        </w:tc>
        <w:tc>
          <w:tcPr>
            <w:tcW w:type="dxa" w:w="2549"/>
            <w:tcBorders>
              <w:top w:color="000000" w:sz="4" w:val="single"/>
              <w:left w:color="000000" w:sz="4" w:val="single"/>
              <w:bottom w:color="000000" w:sz="4" w:val="single"/>
              <w:right w:color="000000" w:sz="4" w:val="single"/>
            </w:tcBorders>
          </w:tcPr>
          <w:p w14:paraId="120E0000">
            <w:pPr>
              <w:pStyle w:val="Style_6"/>
              <w:spacing w:before="0" w:line="258" w:lineRule="exact"/>
              <w:ind w:firstLine="0" w:left="491" w:right="481"/>
              <w:jc w:val="center"/>
              <w:rPr>
                <w:sz w:val="24"/>
              </w:rPr>
            </w:pPr>
            <w:r>
              <w:rPr>
                <w:sz w:val="24"/>
              </w:rPr>
              <w:t>обед</w:t>
            </w:r>
          </w:p>
        </w:tc>
        <w:tc>
          <w:tcPr>
            <w:tcW w:type="dxa" w:w="2549"/>
            <w:tcBorders>
              <w:top w:color="000000" w:sz="4" w:val="single"/>
              <w:left w:color="000000" w:sz="4" w:val="single"/>
              <w:bottom w:color="000000" w:sz="4" w:val="single"/>
              <w:right w:color="000000" w:sz="4" w:val="single"/>
            </w:tcBorders>
          </w:tcPr>
          <w:p w14:paraId="130E0000">
            <w:pPr>
              <w:pStyle w:val="Style_6"/>
              <w:spacing w:before="0" w:line="258" w:lineRule="exact"/>
              <w:ind w:firstLine="0" w:left="491" w:right="480"/>
              <w:jc w:val="center"/>
              <w:rPr>
                <w:sz w:val="24"/>
              </w:rPr>
            </w:pPr>
            <w:r>
              <w:rPr>
                <w:sz w:val="24"/>
              </w:rPr>
              <w:t>обед</w:t>
            </w:r>
          </w:p>
        </w:tc>
        <w:tc>
          <w:tcPr>
            <w:tcW w:type="dxa" w:w="2030"/>
            <w:tcBorders>
              <w:top w:color="000000" w:sz="4" w:val="single"/>
              <w:left w:color="000000" w:sz="4" w:val="single"/>
              <w:bottom w:color="000000" w:sz="4" w:val="single"/>
              <w:right w:color="000000" w:sz="4" w:val="single"/>
            </w:tcBorders>
          </w:tcPr>
          <w:p w14:paraId="140E0000">
            <w:pPr>
              <w:pStyle w:val="Style_6"/>
              <w:spacing w:before="0" w:line="258" w:lineRule="exact"/>
              <w:ind w:firstLine="0" w:left="551" w:right="541"/>
              <w:jc w:val="center"/>
              <w:rPr>
                <w:sz w:val="24"/>
              </w:rPr>
            </w:pPr>
            <w:r>
              <w:rPr>
                <w:sz w:val="24"/>
              </w:rPr>
              <w:t>обед</w:t>
            </w:r>
          </w:p>
        </w:tc>
      </w:tr>
      <w:tr>
        <w:trPr>
          <w:trHeight w:hRule="atLeast" w:val="275"/>
        </w:trPr>
        <w:tc>
          <w:tcPr>
            <w:tcW w:type="dxa" w:w="2441"/>
            <w:tcBorders>
              <w:top w:color="000000" w:sz="4" w:val="single"/>
              <w:left w:color="000000" w:sz="4" w:val="single"/>
              <w:bottom w:color="000000" w:sz="4" w:val="single"/>
              <w:right w:color="000000" w:sz="4" w:val="single"/>
            </w:tcBorders>
          </w:tcPr>
          <w:p w14:paraId="150E0000">
            <w:pPr>
              <w:pStyle w:val="Style_6"/>
              <w:spacing w:before="0" w:line="256" w:lineRule="exact"/>
              <w:ind w:firstLine="0" w:left="620" w:right="610"/>
              <w:jc w:val="center"/>
              <w:rPr>
                <w:sz w:val="24"/>
              </w:rPr>
            </w:pPr>
            <w:r>
              <w:rPr>
                <w:sz w:val="24"/>
              </w:rPr>
              <w:t>15.30</w:t>
            </w:r>
          </w:p>
        </w:tc>
        <w:tc>
          <w:tcPr>
            <w:tcW w:type="dxa" w:w="2549"/>
            <w:tcBorders>
              <w:top w:color="000000" w:sz="4" w:val="single"/>
              <w:left w:color="000000" w:sz="4" w:val="single"/>
              <w:bottom w:color="000000" w:sz="4" w:val="single"/>
              <w:right w:color="000000" w:sz="4" w:val="single"/>
            </w:tcBorders>
          </w:tcPr>
          <w:p w14:paraId="160E0000">
            <w:pPr>
              <w:pStyle w:val="Style_6"/>
              <w:spacing w:before="0" w:line="256" w:lineRule="exact"/>
              <w:ind w:firstLine="0" w:left="491" w:right="480"/>
              <w:jc w:val="center"/>
              <w:rPr>
                <w:sz w:val="24"/>
              </w:rPr>
            </w:pPr>
            <w:r>
              <w:rPr>
                <w:sz w:val="24"/>
              </w:rPr>
              <w:t>полдник</w:t>
            </w:r>
          </w:p>
        </w:tc>
        <w:tc>
          <w:tcPr>
            <w:tcW w:type="dxa" w:w="2549"/>
            <w:tcBorders>
              <w:top w:color="000000" w:sz="4" w:val="single"/>
              <w:left w:color="000000" w:sz="4" w:val="single"/>
              <w:bottom w:color="000000" w:sz="4" w:val="single"/>
              <w:right w:color="000000" w:sz="4" w:val="single"/>
            </w:tcBorders>
          </w:tcPr>
          <w:p w14:paraId="170E0000">
            <w:pPr>
              <w:pStyle w:val="Style_6"/>
              <w:spacing w:before="0" w:line="256" w:lineRule="exact"/>
              <w:ind w:firstLine="0" w:left="491" w:right="479"/>
              <w:jc w:val="center"/>
              <w:rPr>
                <w:sz w:val="24"/>
              </w:rPr>
            </w:pPr>
            <w:r>
              <w:rPr>
                <w:sz w:val="24"/>
              </w:rPr>
              <w:t>полдник</w:t>
            </w:r>
          </w:p>
        </w:tc>
        <w:tc>
          <w:tcPr>
            <w:tcW w:type="dxa" w:w="2030"/>
            <w:tcBorders>
              <w:top w:color="000000" w:sz="4" w:val="single"/>
              <w:left w:color="000000" w:sz="4" w:val="single"/>
              <w:bottom w:color="000000" w:sz="4" w:val="single"/>
              <w:right w:color="000000" w:sz="4" w:val="single"/>
            </w:tcBorders>
          </w:tcPr>
          <w:p w14:paraId="180E0000">
            <w:pPr>
              <w:pStyle w:val="Style_6"/>
              <w:spacing w:before="0" w:line="256" w:lineRule="exact"/>
              <w:ind w:firstLine="0" w:left="551" w:right="539"/>
              <w:jc w:val="center"/>
              <w:rPr>
                <w:sz w:val="24"/>
              </w:rPr>
            </w:pPr>
            <w:r>
              <w:rPr>
                <w:sz w:val="24"/>
              </w:rPr>
              <w:t>полдник</w:t>
            </w:r>
          </w:p>
        </w:tc>
      </w:tr>
      <w:tr>
        <w:trPr>
          <w:trHeight w:hRule="atLeast" w:val="275"/>
        </w:trPr>
        <w:tc>
          <w:tcPr>
            <w:tcW w:type="dxa" w:w="2441"/>
            <w:tcBorders>
              <w:top w:color="000000" w:sz="4" w:val="single"/>
              <w:left w:color="000000" w:sz="4" w:val="single"/>
              <w:bottom w:color="000000" w:sz="4" w:val="single"/>
              <w:right w:color="000000" w:sz="4" w:val="single"/>
            </w:tcBorders>
          </w:tcPr>
          <w:p w14:paraId="190E0000">
            <w:pPr>
              <w:pStyle w:val="Style_6"/>
              <w:spacing w:before="0" w:line="256" w:lineRule="exact"/>
              <w:ind w:firstLine="0" w:left="620" w:right="610"/>
              <w:jc w:val="center"/>
              <w:rPr>
                <w:sz w:val="24"/>
              </w:rPr>
            </w:pPr>
            <w:r>
              <w:rPr>
                <w:sz w:val="24"/>
              </w:rPr>
              <w:t>18.30</w:t>
            </w:r>
          </w:p>
        </w:tc>
        <w:tc>
          <w:tcPr>
            <w:tcW w:type="dxa" w:w="2549"/>
            <w:tcBorders>
              <w:top w:color="000000" w:sz="4" w:val="single"/>
              <w:left w:color="000000" w:sz="4" w:val="single"/>
              <w:bottom w:color="000000" w:sz="4" w:val="single"/>
              <w:right w:color="000000" w:sz="4" w:val="single"/>
            </w:tcBorders>
          </w:tcPr>
          <w:p w14:paraId="1A0E0000">
            <w:pPr>
              <w:pStyle w:val="Style_6"/>
              <w:spacing w:before="0" w:line="256" w:lineRule="exact"/>
              <w:ind w:firstLine="0" w:left="9"/>
              <w:jc w:val="center"/>
              <w:rPr>
                <w:sz w:val="24"/>
              </w:rPr>
            </w:pPr>
            <w:r>
              <w:rPr>
                <w:sz w:val="24"/>
              </w:rPr>
              <w:t>-</w:t>
            </w:r>
          </w:p>
        </w:tc>
        <w:tc>
          <w:tcPr>
            <w:tcW w:type="dxa" w:w="2549"/>
            <w:tcBorders>
              <w:top w:color="000000" w:sz="4" w:val="single"/>
              <w:left w:color="000000" w:sz="4" w:val="single"/>
              <w:bottom w:color="000000" w:sz="4" w:val="single"/>
              <w:right w:color="000000" w:sz="4" w:val="single"/>
            </w:tcBorders>
          </w:tcPr>
          <w:p w14:paraId="1B0E0000">
            <w:pPr>
              <w:pStyle w:val="Style_6"/>
              <w:spacing w:before="0" w:line="256" w:lineRule="exact"/>
              <w:ind w:firstLine="0" w:left="491" w:right="482"/>
              <w:jc w:val="center"/>
              <w:rPr>
                <w:sz w:val="24"/>
              </w:rPr>
            </w:pPr>
            <w:r>
              <w:rPr>
                <w:sz w:val="24"/>
              </w:rPr>
              <w:t>ужин</w:t>
            </w:r>
          </w:p>
        </w:tc>
        <w:tc>
          <w:tcPr>
            <w:tcW w:type="dxa" w:w="2030"/>
            <w:tcBorders>
              <w:top w:color="000000" w:sz="4" w:val="single"/>
              <w:left w:color="000000" w:sz="4" w:val="single"/>
              <w:bottom w:color="000000" w:sz="4" w:val="single"/>
              <w:right w:color="000000" w:sz="4" w:val="single"/>
            </w:tcBorders>
          </w:tcPr>
          <w:p w14:paraId="1C0E0000">
            <w:pPr>
              <w:pStyle w:val="Style_6"/>
              <w:spacing w:before="0" w:line="256" w:lineRule="exact"/>
              <w:ind w:firstLine="0" w:left="551" w:right="542"/>
              <w:jc w:val="center"/>
              <w:rPr>
                <w:sz w:val="24"/>
              </w:rPr>
            </w:pPr>
            <w:r>
              <w:rPr>
                <w:sz w:val="24"/>
              </w:rPr>
              <w:t>ужин</w:t>
            </w:r>
          </w:p>
        </w:tc>
      </w:tr>
      <w:tr>
        <w:trPr>
          <w:trHeight w:hRule="atLeast" w:val="275"/>
        </w:trPr>
        <w:tc>
          <w:tcPr>
            <w:tcW w:type="dxa" w:w="2441"/>
            <w:tcBorders>
              <w:top w:color="000000" w:sz="4" w:val="single"/>
              <w:left w:color="000000" w:sz="4" w:val="single"/>
              <w:bottom w:color="000000" w:sz="4" w:val="single"/>
              <w:right w:color="000000" w:sz="4" w:val="single"/>
            </w:tcBorders>
          </w:tcPr>
          <w:p w14:paraId="1D0E0000">
            <w:pPr>
              <w:pStyle w:val="Style_6"/>
              <w:spacing w:before="0" w:line="256" w:lineRule="exact"/>
              <w:ind w:firstLine="0" w:left="620" w:right="610"/>
              <w:jc w:val="center"/>
              <w:rPr>
                <w:sz w:val="24"/>
              </w:rPr>
            </w:pPr>
            <w:r>
              <w:rPr>
                <w:sz w:val="24"/>
              </w:rPr>
              <w:t>21.00</w:t>
            </w:r>
          </w:p>
        </w:tc>
        <w:tc>
          <w:tcPr>
            <w:tcW w:type="dxa" w:w="2549"/>
            <w:tcBorders>
              <w:top w:color="000000" w:sz="4" w:val="single"/>
              <w:left w:color="000000" w:sz="4" w:val="single"/>
              <w:bottom w:color="000000" w:sz="4" w:val="single"/>
              <w:right w:color="000000" w:sz="4" w:val="single"/>
            </w:tcBorders>
          </w:tcPr>
          <w:p w14:paraId="1E0E0000">
            <w:pPr>
              <w:pStyle w:val="Style_6"/>
              <w:spacing w:before="0" w:line="256" w:lineRule="exact"/>
              <w:ind w:firstLine="0" w:left="9"/>
              <w:jc w:val="center"/>
              <w:rPr>
                <w:sz w:val="24"/>
              </w:rPr>
            </w:pPr>
            <w:r>
              <w:rPr>
                <w:sz w:val="24"/>
              </w:rPr>
              <w:t>-</w:t>
            </w:r>
          </w:p>
        </w:tc>
        <w:tc>
          <w:tcPr>
            <w:tcW w:type="dxa" w:w="2549"/>
            <w:tcBorders>
              <w:top w:color="000000" w:sz="4" w:val="single"/>
              <w:left w:color="000000" w:sz="4" w:val="single"/>
              <w:bottom w:color="000000" w:sz="4" w:val="single"/>
              <w:right w:color="000000" w:sz="4" w:val="single"/>
            </w:tcBorders>
          </w:tcPr>
          <w:p w14:paraId="1F0E0000">
            <w:pPr>
              <w:pStyle w:val="Style_6"/>
              <w:spacing w:before="0" w:line="256" w:lineRule="exact"/>
              <w:ind w:firstLine="0" w:left="9"/>
              <w:jc w:val="center"/>
              <w:rPr>
                <w:sz w:val="24"/>
              </w:rPr>
            </w:pPr>
            <w:r>
              <w:rPr>
                <w:sz w:val="24"/>
              </w:rPr>
              <w:t>-</w:t>
            </w:r>
          </w:p>
        </w:tc>
        <w:tc>
          <w:tcPr>
            <w:tcW w:type="dxa" w:w="2030"/>
            <w:tcBorders>
              <w:top w:color="000000" w:sz="4" w:val="single"/>
              <w:left w:color="000000" w:sz="4" w:val="single"/>
              <w:bottom w:color="000000" w:sz="4" w:val="single"/>
              <w:right w:color="000000" w:sz="4" w:val="single"/>
            </w:tcBorders>
          </w:tcPr>
          <w:p w14:paraId="200E0000">
            <w:pPr>
              <w:pStyle w:val="Style_6"/>
              <w:spacing w:before="0" w:line="256" w:lineRule="exact"/>
              <w:ind w:firstLine="0" w:left="551" w:right="542"/>
              <w:jc w:val="center"/>
              <w:rPr>
                <w:sz w:val="24"/>
              </w:rPr>
            </w:pPr>
            <w:r>
              <w:rPr>
                <w:sz w:val="24"/>
              </w:rPr>
              <w:t>Второй ужин</w:t>
            </w:r>
          </w:p>
        </w:tc>
      </w:tr>
    </w:tbl>
    <w:p w14:paraId="210E0000">
      <w:pPr>
        <w:pStyle w:val="Style_5"/>
        <w:spacing w:before="3"/>
        <w:ind w:firstLine="0" w:left="0"/>
        <w:jc w:val="left"/>
        <w:rPr>
          <w:b w:val="1"/>
        </w:rPr>
      </w:pPr>
    </w:p>
    <w:p w14:paraId="220E0000">
      <w:pPr>
        <w:pStyle w:val="Style_5"/>
        <w:spacing w:line="276" w:lineRule="auto"/>
        <w:ind w:firstLine="0" w:left="-424" w:right="230"/>
        <w:jc w:val="right"/>
      </w:pPr>
    </w:p>
    <w:p w14:paraId="230E0000">
      <w:pPr>
        <w:pStyle w:val="Style_5"/>
        <w:spacing w:line="276" w:lineRule="auto"/>
        <w:ind w:firstLine="0" w:left="-424" w:right="230"/>
        <w:jc w:val="right"/>
      </w:pPr>
    </w:p>
    <w:p w14:paraId="240E0000">
      <w:pPr>
        <w:pStyle w:val="Style_5"/>
        <w:spacing w:line="276" w:lineRule="auto"/>
        <w:ind w:firstLine="0" w:left="-424" w:right="230"/>
        <w:jc w:val="right"/>
      </w:pPr>
    </w:p>
    <w:p w14:paraId="250E0000">
      <w:pPr>
        <w:pStyle w:val="Style_5"/>
        <w:spacing w:line="276" w:lineRule="auto"/>
        <w:ind w:firstLine="0" w:left="-424" w:right="230"/>
        <w:jc w:val="right"/>
      </w:pPr>
    </w:p>
    <w:p w14:paraId="260E0000">
      <w:pPr>
        <w:pStyle w:val="Style_5"/>
        <w:spacing w:line="276" w:lineRule="auto"/>
        <w:ind w:firstLine="0" w:left="-424" w:right="230"/>
        <w:jc w:val="right"/>
      </w:pPr>
    </w:p>
    <w:p w14:paraId="270E0000">
      <w:pPr>
        <w:pStyle w:val="Style_5"/>
        <w:spacing w:line="276" w:lineRule="auto"/>
        <w:ind w:firstLine="0" w:left="-424" w:right="230"/>
        <w:jc w:val="right"/>
      </w:pPr>
    </w:p>
    <w:p w14:paraId="280E0000">
      <w:pPr>
        <w:pStyle w:val="Style_5"/>
        <w:spacing w:line="276" w:lineRule="auto"/>
        <w:ind w:firstLine="0" w:left="-424" w:right="230"/>
        <w:jc w:val="right"/>
      </w:pPr>
    </w:p>
    <w:p w14:paraId="290E0000">
      <w:pPr>
        <w:pStyle w:val="Style_5"/>
        <w:spacing w:line="276" w:lineRule="auto"/>
        <w:ind w:firstLine="0" w:left="-424" w:right="230"/>
        <w:jc w:val="right"/>
      </w:pPr>
    </w:p>
    <w:p w14:paraId="2A0E0000">
      <w:pPr>
        <w:pStyle w:val="Style_5"/>
        <w:spacing w:line="276" w:lineRule="auto"/>
        <w:ind w:firstLine="0" w:left="-424" w:right="230"/>
        <w:jc w:val="right"/>
      </w:pPr>
    </w:p>
    <w:p w14:paraId="2B0E0000">
      <w:pPr>
        <w:pStyle w:val="Style_5"/>
        <w:spacing w:line="276" w:lineRule="auto"/>
        <w:ind w:firstLine="0" w:left="-424" w:right="230"/>
        <w:jc w:val="right"/>
      </w:pPr>
    </w:p>
    <w:p w14:paraId="2C0E0000">
      <w:pPr>
        <w:pStyle w:val="Style_5"/>
        <w:spacing w:line="276" w:lineRule="auto"/>
        <w:ind w:firstLine="0" w:left="6663" w:right="230"/>
        <w:jc w:val="right"/>
        <w:rPr>
          <w:spacing w:val="-57"/>
        </w:rPr>
      </w:pPr>
      <w:r>
        <w:t>Приложение № 12</w:t>
      </w:r>
    </w:p>
    <w:p w14:paraId="2D0E0000">
      <w:pPr>
        <w:pStyle w:val="Style_5"/>
        <w:spacing w:line="276" w:lineRule="auto"/>
        <w:ind w:firstLine="0" w:left="6663" w:right="230"/>
        <w:jc w:val="right"/>
      </w:pPr>
      <w:r>
        <w:t>кСанПиН2.3/2.4.3590-20</w:t>
      </w:r>
    </w:p>
    <w:p w14:paraId="2E0E0000">
      <w:pPr>
        <w:pStyle w:val="Style_7"/>
        <w:spacing w:line="276" w:lineRule="auto"/>
        <w:ind w:hanging="3860" w:left="4363"/>
        <w:jc w:val="center"/>
        <w:rPr>
          <w:color w:val="000000"/>
          <w:sz w:val="24"/>
        </w:rPr>
      </w:pPr>
      <w:r>
        <w:rPr>
          <w:color w:val="000000"/>
          <w:sz w:val="24"/>
        </w:rPr>
        <w:t>Количество приемов пищи в зависимости от режима функционирования организации и режима обучения</w:t>
      </w:r>
    </w:p>
    <w:p w14:paraId="2F0E0000">
      <w:pPr>
        <w:pStyle w:val="Style_5"/>
        <w:spacing w:before="4"/>
        <w:ind w:firstLine="0" w:left="0"/>
        <w:jc w:val="left"/>
        <w:rPr>
          <w:b w:val="1"/>
        </w:rPr>
      </w:pPr>
    </w:p>
    <w:tbl>
      <w:tblPr>
        <w:tblStyle w:val="Style_19"/>
        <w:tblInd w:type="dxa" w:w="220"/>
        <w:tblBorders>
          <w:top w:color="000000" w:sz="6" w:val="single"/>
          <w:left w:color="000000" w:sz="6" w:val="single"/>
          <w:bottom w:color="000000" w:sz="6" w:val="single"/>
          <w:right w:color="000000" w:sz="6" w:val="single"/>
          <w:insideH w:color="000000" w:sz="6" w:val="single"/>
          <w:insideV w:color="000000" w:sz="6" w:val="single"/>
        </w:tblBorders>
        <w:tblLayout w:type="fixed"/>
      </w:tblPr>
      <w:tblGrid>
        <w:gridCol w:w="1829"/>
        <w:gridCol w:w="2835"/>
        <w:gridCol w:w="4905"/>
      </w:tblGrid>
      <w:tr>
        <w:trPr>
          <w:trHeight w:hRule="atLeast" w:val="827"/>
        </w:trPr>
        <w:tc>
          <w:tcPr>
            <w:tcW w:type="dxa" w:w="1829"/>
            <w:tcBorders>
              <w:top w:color="000000" w:sz="6" w:val="single"/>
              <w:left w:color="000000" w:sz="6" w:val="single"/>
              <w:bottom w:color="000000" w:sz="6" w:val="single"/>
              <w:right w:color="000000" w:sz="6" w:val="single"/>
            </w:tcBorders>
          </w:tcPr>
          <w:p w14:paraId="300E0000">
            <w:pPr>
              <w:pStyle w:val="Style_6"/>
              <w:spacing w:before="0"/>
              <w:ind w:firstLine="439" w:left="271" w:right="234"/>
              <w:rPr>
                <w:sz w:val="24"/>
              </w:rPr>
            </w:pPr>
            <w:r>
              <w:rPr>
                <w:sz w:val="24"/>
              </w:rPr>
              <w:t>Вид организации</w:t>
            </w:r>
          </w:p>
        </w:tc>
        <w:tc>
          <w:tcPr>
            <w:tcW w:type="dxa" w:w="2835"/>
            <w:tcBorders>
              <w:top w:color="000000" w:sz="6" w:val="single"/>
              <w:left w:color="000000" w:sz="6" w:val="single"/>
              <w:bottom w:color="000000" w:sz="6" w:val="single"/>
              <w:right w:color="000000" w:sz="6" w:val="single"/>
            </w:tcBorders>
          </w:tcPr>
          <w:p w14:paraId="310E0000">
            <w:pPr>
              <w:pStyle w:val="Style_6"/>
              <w:spacing w:before="0" w:line="268" w:lineRule="exact"/>
              <w:ind w:firstLine="153" w:left="191"/>
              <w:rPr>
                <w:sz w:val="24"/>
              </w:rPr>
            </w:pPr>
            <w:r>
              <w:rPr>
                <w:sz w:val="24"/>
              </w:rPr>
              <w:t>Продолжительность,</w:t>
            </w:r>
          </w:p>
          <w:p w14:paraId="320E0000">
            <w:pPr>
              <w:pStyle w:val="Style_6"/>
              <w:spacing w:before="0" w:line="270" w:lineRule="atLeast"/>
              <w:ind w:hanging="60" w:left="251" w:right="159"/>
              <w:rPr>
                <w:sz w:val="24"/>
              </w:rPr>
            </w:pPr>
            <w:r>
              <w:rPr>
                <w:sz w:val="24"/>
              </w:rPr>
              <w:t>либо время нахождения ребенка в организации</w:t>
            </w:r>
          </w:p>
        </w:tc>
        <w:tc>
          <w:tcPr>
            <w:tcW w:type="dxa" w:w="4905"/>
            <w:tcBorders>
              <w:top w:color="000000" w:sz="6" w:val="single"/>
              <w:left w:color="000000" w:sz="6" w:val="single"/>
              <w:bottom w:color="000000" w:sz="6" w:val="single"/>
              <w:right w:color="000000" w:sz="6" w:val="single"/>
            </w:tcBorders>
          </w:tcPr>
          <w:p w14:paraId="330E0000">
            <w:pPr>
              <w:pStyle w:val="Style_6"/>
              <w:spacing w:before="0" w:line="268" w:lineRule="exact"/>
              <w:ind w:firstLine="0" w:left="642" w:right="629"/>
              <w:jc w:val="center"/>
              <w:rPr>
                <w:sz w:val="24"/>
              </w:rPr>
            </w:pPr>
            <w:r>
              <w:rPr>
                <w:sz w:val="24"/>
              </w:rPr>
              <w:t>Количество обязательных приемов пищи</w:t>
            </w:r>
          </w:p>
        </w:tc>
      </w:tr>
      <w:tr>
        <w:trPr>
          <w:trHeight w:hRule="atLeast" w:val="272"/>
        </w:trPr>
        <w:tc>
          <w:tcPr>
            <w:tcW w:type="dxa" w:w="1829"/>
            <w:tcBorders>
              <w:top w:color="000000" w:sz="6" w:val="single"/>
              <w:left w:color="000000" w:sz="6" w:val="single"/>
              <w:bottom w:sz="4" w:val="nil"/>
              <w:right w:color="000000" w:sz="6" w:val="single"/>
            </w:tcBorders>
          </w:tcPr>
          <w:p w14:paraId="340E0000">
            <w:pPr>
              <w:pStyle w:val="Style_6"/>
              <w:spacing w:before="0" w:line="253" w:lineRule="exact"/>
              <w:ind w:firstLine="0" w:left="151"/>
              <w:rPr>
                <w:sz w:val="24"/>
              </w:rPr>
            </w:pPr>
            <w:r>
              <w:rPr>
                <w:sz w:val="24"/>
              </w:rPr>
              <w:t>Дошкольные</w:t>
            </w:r>
          </w:p>
        </w:tc>
        <w:tc>
          <w:tcPr>
            <w:tcW w:type="dxa" w:w="2835"/>
            <w:tcBorders>
              <w:top w:color="000000" w:sz="6" w:val="single"/>
              <w:left w:color="000000" w:sz="6" w:val="single"/>
              <w:bottom w:sz="4" w:val="nil"/>
              <w:right w:color="000000" w:sz="6" w:val="single"/>
            </w:tcBorders>
          </w:tcPr>
          <w:p w14:paraId="350E0000">
            <w:pPr>
              <w:pStyle w:val="Style_6"/>
              <w:spacing w:before="0" w:line="253" w:lineRule="exact"/>
              <w:ind w:firstLine="0" w:left="638" w:right="625"/>
              <w:jc w:val="center"/>
              <w:rPr>
                <w:sz w:val="24"/>
              </w:rPr>
            </w:pPr>
            <w:r>
              <w:rPr>
                <w:sz w:val="24"/>
              </w:rPr>
              <w:t>до5часов</w:t>
            </w:r>
          </w:p>
        </w:tc>
        <w:tc>
          <w:tcPr>
            <w:tcW w:type="dxa" w:w="4905"/>
            <w:tcBorders>
              <w:top w:color="000000" w:sz="6" w:val="single"/>
              <w:left w:color="000000" w:sz="6" w:val="single"/>
              <w:bottom w:sz="4" w:val="nil"/>
              <w:right w:color="000000" w:sz="6" w:val="single"/>
            </w:tcBorders>
          </w:tcPr>
          <w:p w14:paraId="360E0000">
            <w:pPr>
              <w:pStyle w:val="Style_6"/>
              <w:spacing w:before="0" w:line="253" w:lineRule="exact"/>
              <w:ind w:firstLine="0" w:left="151"/>
              <w:rPr>
                <w:sz w:val="24"/>
              </w:rPr>
            </w:pPr>
            <w:r>
              <w:rPr>
                <w:sz w:val="24"/>
              </w:rPr>
              <w:t>2 приема пищи(приемы пищи определяются</w:t>
            </w:r>
          </w:p>
        </w:tc>
      </w:tr>
      <w:tr>
        <w:trPr>
          <w:trHeight w:hRule="atLeast" w:val="276"/>
        </w:trPr>
        <w:tc>
          <w:tcPr>
            <w:tcW w:type="dxa" w:w="1829"/>
            <w:tcBorders>
              <w:top w:sz="4" w:val="nil"/>
              <w:left w:color="000000" w:sz="6" w:val="single"/>
              <w:bottom w:sz="4" w:val="nil"/>
              <w:right w:color="000000" w:sz="6" w:val="single"/>
            </w:tcBorders>
          </w:tcPr>
          <w:p w14:paraId="370E0000">
            <w:pPr>
              <w:pStyle w:val="Style_6"/>
              <w:spacing w:before="0" w:line="256" w:lineRule="exact"/>
              <w:ind w:firstLine="0" w:left="151"/>
              <w:rPr>
                <w:sz w:val="24"/>
              </w:rPr>
            </w:pPr>
            <w:r>
              <w:rPr>
                <w:sz w:val="24"/>
              </w:rPr>
              <w:t>организации,</w:t>
            </w:r>
          </w:p>
        </w:tc>
        <w:tc>
          <w:tcPr>
            <w:tcW w:type="dxa" w:w="2835"/>
            <w:tcBorders>
              <w:top w:sz="4" w:val="nil"/>
              <w:left w:color="000000" w:sz="6" w:val="single"/>
              <w:bottom w:sz="4" w:val="nil"/>
              <w:right w:color="000000" w:sz="6" w:val="single"/>
            </w:tcBorders>
          </w:tcPr>
          <w:p w14:paraId="380E0000">
            <w:pPr>
              <w:pStyle w:val="Style_6"/>
              <w:spacing w:before="0"/>
              <w:ind w:firstLine="0" w:left="0"/>
              <w:rPr>
                <w:sz w:val="24"/>
              </w:rPr>
            </w:pPr>
          </w:p>
        </w:tc>
        <w:tc>
          <w:tcPr>
            <w:tcW w:type="dxa" w:w="4905"/>
            <w:tcBorders>
              <w:top w:sz="4" w:val="nil"/>
              <w:left w:color="000000" w:sz="6" w:val="single"/>
              <w:bottom w:sz="4" w:val="nil"/>
              <w:right w:color="000000" w:sz="6" w:val="single"/>
            </w:tcBorders>
          </w:tcPr>
          <w:p w14:paraId="390E0000">
            <w:pPr>
              <w:pStyle w:val="Style_6"/>
              <w:spacing w:before="0" w:line="256" w:lineRule="exact"/>
              <w:ind w:firstLine="0" w:left="151"/>
              <w:rPr>
                <w:sz w:val="24"/>
              </w:rPr>
            </w:pPr>
            <w:r>
              <w:rPr>
                <w:sz w:val="24"/>
              </w:rPr>
              <w:t>Фактическим временем нахождения в</w:t>
            </w:r>
          </w:p>
        </w:tc>
      </w:tr>
      <w:tr>
        <w:trPr>
          <w:trHeight w:hRule="atLeast" w:val="275"/>
        </w:trPr>
        <w:tc>
          <w:tcPr>
            <w:tcW w:type="dxa" w:w="1829"/>
            <w:tcBorders>
              <w:top w:sz="4" w:val="nil"/>
              <w:left w:color="000000" w:sz="6" w:val="single"/>
              <w:bottom w:sz="4" w:val="nil"/>
              <w:right w:color="000000" w:sz="6" w:val="single"/>
            </w:tcBorders>
          </w:tcPr>
          <w:p w14:paraId="3A0E0000">
            <w:pPr>
              <w:pStyle w:val="Style_6"/>
              <w:spacing w:before="0" w:line="256" w:lineRule="exact"/>
              <w:ind w:firstLine="0" w:left="151"/>
              <w:rPr>
                <w:sz w:val="24"/>
              </w:rPr>
            </w:pPr>
            <w:r>
              <w:rPr>
                <w:sz w:val="24"/>
              </w:rPr>
              <w:t>организации</w:t>
            </w:r>
          </w:p>
        </w:tc>
        <w:tc>
          <w:tcPr>
            <w:tcW w:type="dxa" w:w="2835"/>
            <w:tcBorders>
              <w:top w:sz="4" w:val="nil"/>
              <w:left w:color="000000" w:sz="6" w:val="single"/>
              <w:bottom w:sz="4" w:val="nil"/>
              <w:right w:color="000000" w:sz="6" w:val="single"/>
            </w:tcBorders>
          </w:tcPr>
          <w:p w14:paraId="3B0E0000">
            <w:pPr>
              <w:pStyle w:val="Style_6"/>
              <w:spacing w:before="0"/>
              <w:ind w:firstLine="0" w:left="0"/>
              <w:rPr>
                <w:sz w:val="24"/>
              </w:rPr>
            </w:pPr>
          </w:p>
        </w:tc>
        <w:tc>
          <w:tcPr>
            <w:tcW w:type="dxa" w:w="4905"/>
            <w:tcBorders>
              <w:top w:sz="4" w:val="nil"/>
              <w:left w:color="000000" w:sz="6" w:val="single"/>
              <w:bottom w:sz="4" w:val="nil"/>
              <w:right w:color="000000" w:sz="6" w:val="single"/>
            </w:tcBorders>
          </w:tcPr>
          <w:p w14:paraId="3C0E0000">
            <w:pPr>
              <w:pStyle w:val="Style_6"/>
              <w:spacing w:before="0" w:line="256" w:lineRule="exact"/>
              <w:ind w:firstLine="0" w:left="151"/>
              <w:rPr>
                <w:sz w:val="24"/>
              </w:rPr>
            </w:pPr>
            <w:r>
              <w:rPr>
                <w:sz w:val="24"/>
              </w:rPr>
              <w:t>организации)</w:t>
            </w:r>
          </w:p>
        </w:tc>
      </w:tr>
      <w:tr>
        <w:trPr>
          <w:trHeight w:hRule="atLeast" w:val="72"/>
        </w:trPr>
        <w:tc>
          <w:tcPr>
            <w:tcW w:type="dxa" w:w="1829"/>
            <w:vMerge w:val="restart"/>
            <w:tcBorders>
              <w:top w:sz="4" w:val="nil"/>
              <w:left w:color="000000" w:sz="6" w:val="single"/>
              <w:bottom w:sz="4" w:val="nil"/>
              <w:right w:color="000000" w:sz="6" w:val="single"/>
            </w:tcBorders>
          </w:tcPr>
          <w:p w14:paraId="3D0E0000">
            <w:pPr>
              <w:pStyle w:val="Style_6"/>
              <w:spacing w:before="0" w:line="249" w:lineRule="exact"/>
              <w:ind w:firstLine="0" w:left="151"/>
              <w:rPr>
                <w:sz w:val="24"/>
              </w:rPr>
            </w:pPr>
            <w:r>
              <w:rPr>
                <w:sz w:val="24"/>
              </w:rPr>
              <w:t>по уходу и</w:t>
            </w:r>
          </w:p>
        </w:tc>
        <w:tc>
          <w:tcPr>
            <w:tcW w:type="dxa" w:w="2835"/>
            <w:tcBorders>
              <w:top w:sz="4" w:val="nil"/>
              <w:left w:color="000000" w:sz="6" w:val="single"/>
              <w:bottom w:color="000000" w:sz="6" w:val="single"/>
              <w:right w:color="000000" w:sz="6" w:val="single"/>
            </w:tcBorders>
          </w:tcPr>
          <w:p w14:paraId="3E0E0000">
            <w:pPr>
              <w:pStyle w:val="Style_6"/>
              <w:spacing w:before="0"/>
              <w:ind w:firstLine="0" w:left="0"/>
              <w:rPr>
                <w:sz w:val="24"/>
              </w:rPr>
            </w:pPr>
          </w:p>
        </w:tc>
        <w:tc>
          <w:tcPr>
            <w:tcW w:type="dxa" w:w="4905"/>
            <w:tcBorders>
              <w:top w:sz="4" w:val="nil"/>
              <w:left w:color="000000" w:sz="6" w:val="single"/>
              <w:bottom w:color="000000" w:sz="6" w:val="single"/>
              <w:right w:color="000000" w:sz="6" w:val="single"/>
            </w:tcBorders>
          </w:tcPr>
          <w:p w14:paraId="3F0E0000">
            <w:pPr>
              <w:pStyle w:val="Style_6"/>
              <w:spacing w:before="0"/>
              <w:ind w:firstLine="0" w:left="0"/>
              <w:rPr>
                <w:sz w:val="24"/>
              </w:rPr>
            </w:pPr>
          </w:p>
        </w:tc>
      </w:tr>
      <w:tr>
        <w:trPr>
          <w:trHeight w:hRule="atLeast" w:val="276"/>
        </w:trPr>
        <w:tc>
          <w:tcPr>
            <w:tcW w:type="dxa" w:w="1829"/>
            <w:gridSpan w:val="1"/>
            <w:vMerge w:val="continue"/>
            <w:tcBorders>
              <w:top w:sz="4" w:val="nil"/>
              <w:left w:color="000000" w:sz="6" w:val="single"/>
              <w:bottom w:sz="4" w:val="nil"/>
              <w:right w:color="000000" w:sz="6" w:val="single"/>
            </w:tcBorders>
          </w:tcPr>
          <w:p/>
        </w:tc>
        <w:tc>
          <w:tcPr>
            <w:tcW w:type="dxa" w:w="2835"/>
            <w:vMerge w:val="restart"/>
            <w:tcBorders>
              <w:top w:color="000000" w:sz="6" w:val="single"/>
              <w:left w:color="000000" w:sz="6" w:val="single"/>
              <w:bottom w:color="000000" w:sz="6" w:val="single"/>
              <w:right w:color="000000" w:sz="6" w:val="single"/>
            </w:tcBorders>
          </w:tcPr>
          <w:p w14:paraId="400E0000">
            <w:pPr>
              <w:pStyle w:val="Style_6"/>
              <w:spacing w:before="0" w:line="255" w:lineRule="exact"/>
              <w:ind w:firstLine="0" w:left="864"/>
              <w:rPr>
                <w:sz w:val="24"/>
              </w:rPr>
            </w:pPr>
            <w:r>
              <w:rPr>
                <w:sz w:val="24"/>
              </w:rPr>
              <w:t>8–10часов</w:t>
            </w:r>
          </w:p>
        </w:tc>
        <w:tc>
          <w:tcPr>
            <w:tcW w:type="dxa" w:w="4905"/>
            <w:vMerge w:val="restart"/>
            <w:tcBorders>
              <w:top w:color="000000" w:sz="6" w:val="single"/>
              <w:left w:color="000000" w:sz="6" w:val="single"/>
              <w:bottom w:color="000000" w:sz="6" w:val="single"/>
              <w:right w:color="000000" w:sz="6" w:val="single"/>
            </w:tcBorders>
          </w:tcPr>
          <w:p w14:paraId="410E0000">
            <w:pPr>
              <w:pStyle w:val="Style_6"/>
              <w:spacing w:before="0" w:line="255" w:lineRule="exact"/>
              <w:ind w:firstLine="0" w:left="151"/>
              <w:rPr>
                <w:sz w:val="24"/>
              </w:rPr>
            </w:pPr>
            <w:r>
              <w:rPr>
                <w:sz w:val="24"/>
              </w:rPr>
              <w:t>завтрак, второй завтрак, обед и полдник</w:t>
            </w:r>
          </w:p>
        </w:tc>
      </w:tr>
      <w:tr>
        <w:trPr>
          <w:trHeight w:hRule="atLeast" w:val="263"/>
        </w:trPr>
        <w:tc>
          <w:tcPr>
            <w:tcW w:type="dxa" w:w="1829"/>
            <w:vMerge w:val="restart"/>
            <w:tcBorders>
              <w:top w:sz="4" w:val="nil"/>
              <w:left w:color="000000" w:sz="6" w:val="single"/>
              <w:bottom w:sz="4" w:val="nil"/>
              <w:right w:color="000000" w:sz="6" w:val="single"/>
            </w:tcBorders>
          </w:tcPr>
          <w:p w14:paraId="420E0000">
            <w:pPr>
              <w:pStyle w:val="Style_6"/>
              <w:spacing w:before="0" w:line="263" w:lineRule="exact"/>
              <w:ind w:firstLine="0" w:left="151"/>
              <w:rPr>
                <w:sz w:val="24"/>
              </w:rPr>
            </w:pPr>
            <w:r>
              <w:rPr>
                <w:sz w:val="24"/>
              </w:rPr>
              <w:t>присмотру</w:t>
            </w:r>
          </w:p>
        </w:tc>
        <w:tc>
          <w:tcPr>
            <w:tcW w:type="dxa" w:w="2835"/>
            <w:gridSpan w:val="1"/>
            <w:vMerge w:val="continue"/>
            <w:tcBorders>
              <w:top w:color="000000" w:sz="6" w:val="single"/>
              <w:left w:color="000000" w:sz="6" w:val="single"/>
              <w:bottom w:color="000000" w:sz="6" w:val="single"/>
              <w:right w:color="000000" w:sz="6" w:val="single"/>
            </w:tcBorders>
          </w:tcPr>
          <w:p/>
        </w:tc>
        <w:tc>
          <w:tcPr>
            <w:tcW w:type="dxa" w:w="4905"/>
            <w:gridSpan w:val="1"/>
            <w:vMerge w:val="continue"/>
            <w:tcBorders>
              <w:top w:color="000000" w:sz="6" w:val="single"/>
              <w:left w:color="000000" w:sz="6" w:val="single"/>
              <w:bottom w:color="000000" w:sz="6" w:val="single"/>
              <w:right w:color="000000" w:sz="6" w:val="single"/>
            </w:tcBorders>
          </w:tcPr>
          <w:p/>
        </w:tc>
      </w:tr>
      <w:tr>
        <w:trPr>
          <w:trHeight w:hRule="atLeast" w:val="277"/>
        </w:trPr>
        <w:tc>
          <w:tcPr>
            <w:tcW w:type="dxa" w:w="1829"/>
            <w:gridSpan w:val="1"/>
            <w:vMerge w:val="continue"/>
            <w:tcBorders>
              <w:top w:sz="4" w:val="nil"/>
              <w:left w:color="000000" w:sz="6" w:val="single"/>
              <w:bottom w:sz="4" w:val="nil"/>
              <w:right w:color="000000" w:sz="6" w:val="single"/>
            </w:tcBorders>
          </w:tcPr>
          <w:p/>
        </w:tc>
        <w:tc>
          <w:tcPr>
            <w:tcW w:type="dxa" w:w="2835"/>
            <w:tcBorders>
              <w:top w:color="000000" w:sz="6" w:val="single"/>
              <w:left w:color="000000" w:sz="6" w:val="single"/>
              <w:bottom w:color="000000" w:sz="6" w:val="single"/>
              <w:right w:color="000000" w:sz="6" w:val="single"/>
            </w:tcBorders>
          </w:tcPr>
          <w:p w14:paraId="430E0000">
            <w:pPr>
              <w:pStyle w:val="Style_6"/>
              <w:spacing w:before="0" w:line="258" w:lineRule="exact"/>
              <w:ind w:firstLine="0" w:left="638" w:right="625"/>
              <w:jc w:val="center"/>
              <w:rPr>
                <w:sz w:val="24"/>
              </w:rPr>
            </w:pPr>
            <w:r>
              <w:rPr>
                <w:sz w:val="24"/>
              </w:rPr>
              <w:t>11–12часов</w:t>
            </w:r>
          </w:p>
        </w:tc>
        <w:tc>
          <w:tcPr>
            <w:tcW w:type="dxa" w:w="4905"/>
            <w:tcBorders>
              <w:top w:color="000000" w:sz="6" w:val="single"/>
              <w:left w:color="000000" w:sz="6" w:val="single"/>
              <w:bottom w:color="000000" w:sz="6" w:val="single"/>
              <w:right w:color="000000" w:sz="6" w:val="single"/>
            </w:tcBorders>
          </w:tcPr>
          <w:p w14:paraId="440E0000">
            <w:pPr>
              <w:pStyle w:val="Style_6"/>
              <w:spacing w:before="0" w:line="258" w:lineRule="exact"/>
              <w:ind w:firstLine="0" w:left="151"/>
              <w:rPr>
                <w:sz w:val="24"/>
              </w:rPr>
            </w:pPr>
            <w:r>
              <w:rPr>
                <w:sz w:val="24"/>
              </w:rPr>
              <w:t xml:space="preserve">завтрак, второй завтрак, обед, полдник и </w:t>
            </w:r>
            <w:r>
              <w:rPr>
                <w:sz w:val="24"/>
              </w:rPr>
              <w:t>ужин</w:t>
            </w:r>
          </w:p>
        </w:tc>
      </w:tr>
      <w:tr>
        <w:trPr>
          <w:trHeight w:hRule="atLeast" w:val="272"/>
        </w:trPr>
        <w:tc>
          <w:tcPr>
            <w:tcW w:type="dxa" w:w="1829"/>
            <w:tcBorders>
              <w:top w:sz="4" w:val="nil"/>
              <w:left w:color="000000" w:sz="6" w:val="single"/>
              <w:bottom w:sz="4" w:val="nil"/>
              <w:right w:color="000000" w:sz="6" w:val="single"/>
            </w:tcBorders>
          </w:tcPr>
          <w:p w14:paraId="450E0000">
            <w:pPr>
              <w:pStyle w:val="Style_6"/>
              <w:spacing w:before="0"/>
              <w:ind w:firstLine="0" w:left="0"/>
              <w:rPr>
                <w:sz w:val="24"/>
              </w:rPr>
            </w:pPr>
          </w:p>
        </w:tc>
        <w:tc>
          <w:tcPr>
            <w:tcW w:type="dxa" w:w="2835"/>
            <w:tcBorders>
              <w:top w:color="000000" w:sz="6" w:val="single"/>
              <w:left w:color="000000" w:sz="6" w:val="single"/>
              <w:bottom w:sz="4" w:val="nil"/>
              <w:right w:color="000000" w:sz="6" w:val="single"/>
            </w:tcBorders>
          </w:tcPr>
          <w:p w14:paraId="460E0000">
            <w:pPr>
              <w:pStyle w:val="Style_6"/>
              <w:spacing w:before="0" w:line="253" w:lineRule="exact"/>
              <w:ind w:firstLine="0" w:left="638" w:right="625"/>
              <w:jc w:val="center"/>
              <w:rPr>
                <w:sz w:val="24"/>
              </w:rPr>
            </w:pPr>
            <w:r>
              <w:rPr>
                <w:sz w:val="24"/>
              </w:rPr>
              <w:t>круглосуточно</w:t>
            </w:r>
          </w:p>
        </w:tc>
        <w:tc>
          <w:tcPr>
            <w:tcW w:type="dxa" w:w="4905"/>
            <w:tcBorders>
              <w:top w:color="000000" w:sz="6" w:val="single"/>
              <w:left w:color="000000" w:sz="6" w:val="single"/>
              <w:bottom w:sz="4" w:val="nil"/>
              <w:right w:color="000000" w:sz="6" w:val="single"/>
            </w:tcBorders>
          </w:tcPr>
          <w:p w14:paraId="470E0000">
            <w:pPr>
              <w:pStyle w:val="Style_6"/>
              <w:spacing w:before="0" w:line="253" w:lineRule="exact"/>
              <w:ind w:firstLine="0" w:left="151"/>
              <w:rPr>
                <w:sz w:val="24"/>
              </w:rPr>
            </w:pPr>
            <w:r>
              <w:rPr>
                <w:sz w:val="24"/>
              </w:rPr>
              <w:t>завтрак, второй завтрак, обед, полдник, ужин,</w:t>
            </w:r>
          </w:p>
        </w:tc>
      </w:tr>
      <w:tr>
        <w:trPr>
          <w:trHeight w:hRule="atLeast" w:val="278"/>
        </w:trPr>
        <w:tc>
          <w:tcPr>
            <w:tcW w:type="dxa" w:w="1829"/>
            <w:tcBorders>
              <w:top w:sz="4" w:val="nil"/>
              <w:left w:color="000000" w:sz="6" w:val="single"/>
              <w:bottom w:color="000000" w:sz="6" w:val="single"/>
              <w:right w:color="000000" w:sz="6" w:val="single"/>
            </w:tcBorders>
          </w:tcPr>
          <w:p w14:paraId="480E0000">
            <w:pPr>
              <w:pStyle w:val="Style_6"/>
              <w:spacing w:before="0"/>
              <w:ind w:firstLine="0" w:left="0"/>
              <w:rPr>
                <w:sz w:val="24"/>
              </w:rPr>
            </w:pPr>
          </w:p>
        </w:tc>
        <w:tc>
          <w:tcPr>
            <w:tcW w:type="dxa" w:w="2835"/>
            <w:tcBorders>
              <w:top w:sz="4" w:val="nil"/>
              <w:left w:color="000000" w:sz="6" w:val="single"/>
              <w:bottom w:color="000000" w:sz="6" w:val="single"/>
              <w:right w:color="000000" w:sz="6" w:val="single"/>
            </w:tcBorders>
          </w:tcPr>
          <w:p w14:paraId="490E0000">
            <w:pPr>
              <w:pStyle w:val="Style_6"/>
              <w:spacing w:before="0"/>
              <w:ind w:firstLine="0" w:left="0"/>
              <w:rPr>
                <w:sz w:val="24"/>
              </w:rPr>
            </w:pPr>
          </w:p>
        </w:tc>
        <w:tc>
          <w:tcPr>
            <w:tcW w:type="dxa" w:w="4905"/>
            <w:tcBorders>
              <w:top w:sz="4" w:val="nil"/>
              <w:left w:color="000000" w:sz="6" w:val="single"/>
              <w:bottom w:color="000000" w:sz="6" w:val="single"/>
              <w:right w:color="000000" w:sz="6" w:val="single"/>
            </w:tcBorders>
          </w:tcPr>
          <w:p w14:paraId="4A0E0000">
            <w:pPr>
              <w:pStyle w:val="Style_6"/>
              <w:spacing w:before="0" w:line="259" w:lineRule="exact"/>
              <w:ind w:firstLine="0" w:left="151"/>
              <w:rPr>
                <w:sz w:val="24"/>
              </w:rPr>
            </w:pPr>
            <w:r>
              <w:rPr>
                <w:sz w:val="24"/>
              </w:rPr>
              <w:t>второй ужин</w:t>
            </w:r>
          </w:p>
        </w:tc>
      </w:tr>
    </w:tbl>
    <w:p w14:paraId="4B0E0000">
      <w:pPr>
        <w:pStyle w:val="Style_5"/>
        <w:spacing w:before="3"/>
        <w:ind w:firstLine="0" w:left="0"/>
        <w:jc w:val="left"/>
        <w:rPr>
          <w:b w:val="1"/>
        </w:rPr>
      </w:pPr>
    </w:p>
    <w:p w14:paraId="4C0E0000">
      <w:pPr>
        <w:spacing w:afterAutospacing="on" w:beforeAutospacing="on"/>
        <w:ind/>
        <w:jc w:val="center"/>
        <w:outlineLvl w:val="2"/>
        <w:rPr>
          <w:b w:val="1"/>
        </w:rPr>
      </w:pPr>
      <w:r>
        <w:rPr>
          <w:b w:val="1"/>
        </w:rPr>
        <w:t>Режим дня в подгруппе детей от 1,5 года до 3 лет</w:t>
      </w:r>
    </w:p>
    <w:p w14:paraId="4D0E0000">
      <w:pPr>
        <w:spacing w:afterAutospacing="on" w:beforeAutospacing="on"/>
        <w:ind/>
      </w:pPr>
      <w:r>
        <w:t>Режим дня в подгруппе детей от 1,5 до 3 лет рассчитан на 10-часовое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14:paraId="4E0E0000">
      <w:pPr>
        <w:spacing w:afterAutospacing="on" w:beforeAutospacing="on"/>
        <w:ind/>
      </w:pPr>
      <w: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w:t>
      </w:r>
      <w:r>
        <w:t>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14:paraId="4F0E0000">
      <w:pPr>
        <w:spacing w:afterAutospacing="on" w:beforeAutospacing="on"/>
        <w:ind/>
      </w:pPr>
      <w:r>
        <w:t>Оздоровительные процедуры (закаливание) проводятся при наличии письменных согласий родителей (законных представителей) воспитанников. Сон можно организовать один раз в день.</w:t>
      </w:r>
    </w:p>
    <w:tbl>
      <w:tblPr>
        <w:tblStyle w:val="Style_2"/>
        <w:tblLayout w:type="fixed"/>
        <w:tblCellMar>
          <w:top w:type="dxa" w:w="15"/>
          <w:left w:type="dxa" w:w="15"/>
          <w:bottom w:type="dxa" w:w="15"/>
          <w:right w:type="dxa" w:w="15"/>
        </w:tblCellMar>
      </w:tblPr>
      <w:tblGrid>
        <w:gridCol w:w="8318"/>
        <w:gridCol w:w="1067"/>
      </w:tblGrid>
      <w:tr>
        <w:trPr>
          <w:tblHeader/>
        </w:trP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00E0000">
            <w:pPr>
              <w:ind/>
              <w:jc w:val="center"/>
              <w:rPr>
                <w:b w:val="1"/>
              </w:rPr>
            </w:pPr>
            <w:r>
              <w:rPr>
                <w:b w:val="1"/>
              </w:rPr>
              <w:t xml:space="preserve">Содержание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10E0000">
            <w:pPr>
              <w:ind/>
              <w:jc w:val="center"/>
              <w:rPr>
                <w:b w:val="1"/>
              </w:rPr>
            </w:pPr>
            <w:r>
              <w:rPr>
                <w:b w:val="1"/>
              </w:rPr>
              <w:t xml:space="preserve">Время </w:t>
            </w:r>
          </w:p>
        </w:tc>
      </w:tr>
      <w:tr>
        <w:tc>
          <w:tcPr>
            <w:tcW w:type="dxa" w:w="9385"/>
            <w:gridSpan w:val="2"/>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20E0000">
            <w:r>
              <w:rPr>
                <w:b w:val="1"/>
              </w:rPr>
              <w:t>Холодный период года</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30E0000">
            <w:r>
              <w:t xml:space="preserve">Прием детей (осмотр, термометрия, опрос родителей); игры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40E0000">
            <w:r>
              <w:t xml:space="preserve">7:30–8:20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50E0000">
            <w:r>
              <w:t xml:space="preserve">Утренняя зарядка (гимнастика)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60E0000">
            <w:r>
              <w:t xml:space="preserve">8:20–8:30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70E0000">
            <w:r>
              <w:t xml:space="preserve">Подготовка к завтраку, завтрак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80E0000">
            <w:r>
              <w:t xml:space="preserve">8:30–9:00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90E0000">
            <w:r>
              <w:t xml:space="preserve">Занятие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A0E0000">
            <w:r>
              <w:t xml:space="preserve">9:30–9:40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B0E0000">
            <w:r>
              <w:t xml:space="preserve">Подготовка к прогулке, прогулка, возвращение с прогулки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C0E0000">
            <w:r>
              <w:t xml:space="preserve">9:40–11:40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D0E0000">
            <w:r>
              <w:t>Подготовка к обеду, обед</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E0E0000">
            <w:r>
              <w:t>11.40-12.05</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5F0E0000">
            <w:r>
              <w:t xml:space="preserve">Подготовка ко сну, дневной сон, постепенный подъем, оздоровительные и гигиенические процедуры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00E0000">
            <w:r>
              <w:t xml:space="preserve">12:05–15:30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10E0000">
            <w:r>
              <w:t xml:space="preserve">Подготовка к полднику, полдник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20E0000">
            <w:r>
              <w:t>15:30–15:55</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30E0000">
            <w:r>
              <w:t xml:space="preserve"> Занятие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40E0000">
            <w:r>
              <w:t xml:space="preserve">15:55–16:10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50E0000">
            <w:r>
              <w:t xml:space="preserve">Подготовка к прогулке, прогулка (подвижные игры, предметная деятельность и другое), возвращение с прогулки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60E0000">
            <w:r>
              <w:t>16:10–</w:t>
            </w:r>
          </w:p>
          <w:p w14:paraId="670E0000">
            <w:r>
              <w:t xml:space="preserve">17-30 </w:t>
            </w:r>
          </w:p>
        </w:tc>
      </w:tr>
      <w:tr>
        <w:tc>
          <w:tcPr>
            <w:tcW w:type="dxa" w:w="9385"/>
            <w:gridSpan w:val="2"/>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80E0000">
            <w:r>
              <w:rPr>
                <w:b w:val="1"/>
              </w:rPr>
              <w:t>Теплый период года</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90E0000">
            <w:r>
              <w:t xml:space="preserve">Прием детей (осмотр, термометрия, опрос родителей); игры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A0E0000">
            <w:r>
              <w:t>7:30 - 8:25</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B0E0000">
            <w:r>
              <w:t xml:space="preserve">Утренняя зарядка (гимнастика)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C0E0000">
            <w:r>
              <w:t xml:space="preserve">8:25 - </w:t>
            </w:r>
            <w:r>
              <w:t xml:space="preserve">8:35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D0E0000">
            <w:r>
              <w:t xml:space="preserve">Подготовка к завтраку, завтрак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E0E0000">
            <w:r>
              <w:t xml:space="preserve">8:40–9:05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6F0E0000">
            <w:r>
              <w:t>Образовательная деятельность</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00E0000">
            <w:r>
              <w:t xml:space="preserve">9:05–9:20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10E0000">
            <w:r>
              <w:t>Подготовка к прогулке, прогулка</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20E0000">
            <w:r>
              <w:t xml:space="preserve">9:20-11.35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30E0000">
            <w:r>
              <w:t xml:space="preserve">Подготовка к обеду, обед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40E0000">
            <w:r>
              <w:t>11:40–12:05</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50E0000">
            <w:r>
              <w:t xml:space="preserve">Подготовка ко сну, дневной сон, постепенный подъем, оздоровительные и гигиенические процедуры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60E0000">
            <w:r>
              <w:t xml:space="preserve">12:30–15:30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70E0000">
            <w:r>
              <w:t xml:space="preserve">Подготовка к полднику, полдник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80E0000">
            <w:r>
              <w:t xml:space="preserve">15:30–15:55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90E0000">
            <w:r>
              <w:t xml:space="preserve">Образовательная деятельность </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A0E0000">
            <w:r>
              <w:t xml:space="preserve">15:55–16:10 </w:t>
            </w:r>
          </w:p>
        </w:tc>
      </w:tr>
      <w:tr>
        <w:tc>
          <w:tcPr>
            <w:tcW w:type="dxa" w:w="831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B0E0000">
            <w:r>
              <w:t>Прогулка, уход детей  домой</w:t>
            </w:r>
          </w:p>
        </w:tc>
        <w:tc>
          <w:tcPr>
            <w:tcW w:type="dxa" w:w="106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7C0E0000">
            <w:r>
              <w:t xml:space="preserve">16:10–17:30 </w:t>
            </w:r>
          </w:p>
        </w:tc>
      </w:tr>
    </w:tbl>
    <w:p w14:paraId="7D0E0000">
      <w:pPr>
        <w:spacing w:after="200" w:line="276" w:lineRule="auto"/>
        <w:ind/>
        <w:rPr>
          <w:b w:val="1"/>
        </w:rPr>
      </w:pPr>
    </w:p>
    <w:p w14:paraId="7E0E0000">
      <w:pPr>
        <w:spacing w:afterAutospacing="on" w:beforeAutospacing="on"/>
        <w:ind/>
        <w:jc w:val="center"/>
        <w:outlineLvl w:val="2"/>
        <w:rPr>
          <w:b w:val="1"/>
        </w:rPr>
      </w:pPr>
      <w:r>
        <w:rPr>
          <w:b w:val="1"/>
        </w:rPr>
        <w:t>Режим дня в подгруппе детей от 3 года до 7 лет</w:t>
      </w:r>
    </w:p>
    <w:p w14:paraId="7F0E0000">
      <w:pPr>
        <w:spacing w:afterAutospacing="on" w:beforeAutospacing="on"/>
        <w:ind/>
      </w:pPr>
      <w:r>
        <w:t>Режим дня в подгруппе детей 3–7 лет рассчитан на 10-часовое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14:paraId="800E0000">
      <w:pPr>
        <w:spacing w:afterAutospacing="on" w:beforeAutospacing="on"/>
        <w:ind/>
      </w:pPr>
      <w: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w:t>
      </w:r>
      <w:r>
        <w:t>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14:paraId="810E0000">
      <w:pPr>
        <w:spacing w:afterAutospacing="on" w:beforeAutospacing="on"/>
        <w:ind/>
      </w:pPr>
      <w:r>
        <w:t>Оздоровительные процедуры (закаливание) проводятся при наличии письменных согласий родителей (законных представителей) воспитанников. Сон можно организовать однократно. Но не менее трех часов в день, так как в группе есть дети трех лет. Детей от четырех лет можете поднимать на полчаса раньше (п. 3.11 МР 2.4.0259-21).</w:t>
      </w:r>
    </w:p>
    <w:tbl>
      <w:tblPr>
        <w:tblStyle w:val="Style_2"/>
        <w:tblLayout w:type="fixed"/>
        <w:tblCellMar>
          <w:top w:type="dxa" w:w="15"/>
          <w:left w:type="dxa" w:w="15"/>
          <w:bottom w:type="dxa" w:w="15"/>
          <w:right w:type="dxa" w:w="15"/>
        </w:tblCellMar>
      </w:tblPr>
      <w:tblGrid>
        <w:gridCol w:w="8277"/>
        <w:gridCol w:w="1108"/>
      </w:tblGrid>
      <w:tr>
        <w:trPr>
          <w:tblHeader/>
        </w:trP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20E0000">
            <w:pPr>
              <w:ind/>
              <w:jc w:val="center"/>
              <w:rPr>
                <w:b w:val="1"/>
              </w:rPr>
            </w:pPr>
            <w:r>
              <w:rPr>
                <w:b w:val="1"/>
              </w:rPr>
              <w:t xml:space="preserve">Содержание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30E0000">
            <w:pPr>
              <w:ind/>
              <w:jc w:val="center"/>
              <w:rPr>
                <w:b w:val="1"/>
              </w:rPr>
            </w:pPr>
            <w:r>
              <w:rPr>
                <w:b w:val="1"/>
              </w:rPr>
              <w:t xml:space="preserve">Время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40E0000">
            <w:r>
              <w:t xml:space="preserve">Утренний прием детей (осмотр, термометрия, опрос родителей), игры, самостоятельная деятельность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50E0000">
            <w:r>
              <w:t xml:space="preserve">7:30–8:35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60E0000">
            <w:r>
              <w:t xml:space="preserve">Утренняя зарядка (гимнастика)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70E0000">
            <w:r>
              <w:t xml:space="preserve">8:35–8:45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80E0000">
            <w:r>
              <w:t xml:space="preserve">Подготовка к завтраку, завтрак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90E0000">
            <w:r>
              <w:t xml:space="preserve">8:45–9:05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A0E0000">
            <w:r>
              <w:t>Занятие 1</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B0E0000">
            <w:r>
              <w:t xml:space="preserve">9:15–9:35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C0E0000">
            <w:r>
              <w:t xml:space="preserve">Занятие 2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D0E0000">
            <w:r>
              <w:t xml:space="preserve">9:55–10:15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E0E0000">
            <w:r>
              <w:t xml:space="preserve">Подготовка к прогулке, прогулка, возвращение с прогулки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8F0E0000">
            <w:r>
              <w:t xml:space="preserve">10:15–12.25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00E0000">
            <w:r>
              <w:t xml:space="preserve">Подготовка к обеду, обед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10E0000">
            <w:r>
              <w:t>12:30–13.00</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20E0000">
            <w:r>
              <w:t xml:space="preserve">Подготовка ко сну, сон, постепенный подъем детей, оздоровительные и  гигиенические процедуры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30E0000">
            <w:r>
              <w:t>13.05–15:15</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40E0000">
            <w:r>
              <w:t xml:space="preserve">Занятие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50E0000">
            <w:r>
              <w:t xml:space="preserve">15:30–15.50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60E0000">
            <w:r>
              <w:t xml:space="preserve">Подготовка к ужину, ужин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70E0000">
            <w:r>
              <w:t xml:space="preserve">16.00-16.20 </w:t>
            </w:r>
          </w:p>
        </w:tc>
      </w:tr>
      <w:tr>
        <w:tc>
          <w:tcPr>
            <w:tcW w:type="dxa" w:w="8277"/>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80E0000">
            <w:r>
              <w:t xml:space="preserve"> Прогулка. Уход детей  домой </w:t>
            </w:r>
          </w:p>
        </w:tc>
        <w:tc>
          <w:tcPr>
            <w:tcW w:type="dxa" w:w="1108"/>
            <w:tcBorders>
              <w:top w:color="000000" w:sz="6" w:val="single"/>
              <w:left w:color="000000" w:sz="6" w:val="single"/>
              <w:bottom w:color="000000" w:sz="6" w:val="single"/>
              <w:right w:color="000000" w:sz="6" w:val="single"/>
            </w:tcBorders>
            <w:tcMar>
              <w:top w:type="dxa" w:w="15"/>
              <w:left w:type="dxa" w:w="15"/>
              <w:bottom w:type="dxa" w:w="15"/>
              <w:right w:type="dxa" w:w="15"/>
            </w:tcMar>
          </w:tcPr>
          <w:p w14:paraId="990E0000">
            <w:r>
              <w:t>16.20–17:30</w:t>
            </w:r>
          </w:p>
        </w:tc>
      </w:tr>
    </w:tbl>
    <w:p w14:paraId="9A0E0000"/>
    <w:p w14:paraId="9B0E0000">
      <w:pPr>
        <w:sectPr>
          <w:footerReference r:id="rId1" w:type="default"/>
          <w:pgSz w:h="16848" w:orient="portrait" w:w="11908"/>
          <w:pgMar w:bottom="1134" w:footer="708" w:gutter="0" w:header="680" w:left="1701" w:right="850" w:top="1134"/>
        </w:sectPr>
      </w:pPr>
    </w:p>
    <w:p w14:paraId="9C0E0000">
      <w:pPr>
        <w:pStyle w:val="Style_7"/>
        <w:keepNext w:val="0"/>
        <w:keepLines w:val="0"/>
        <w:widowControl w:val="0"/>
        <w:tabs>
          <w:tab w:leader="none" w:pos="634" w:val="left"/>
        </w:tabs>
        <w:spacing w:before="0" w:line="276" w:lineRule="auto"/>
        <w:ind/>
        <w:rPr>
          <w:b w:val="0"/>
          <w:color w:val="000000"/>
          <w:sz w:val="24"/>
        </w:rPr>
      </w:pPr>
      <w:r>
        <w:rPr>
          <w:rFonts w:ascii="Times New Roman" w:hAnsi="Times New Roman"/>
          <w:color w:val="000000"/>
          <w:sz w:val="24"/>
        </w:rPr>
        <w:t>3,7. Календарный план воспитательной работы</w:t>
      </w:r>
    </w:p>
    <w:p w14:paraId="9D0E0000">
      <w:pPr>
        <w:pStyle w:val="Style_5"/>
        <w:spacing w:line="276" w:lineRule="auto"/>
        <w:ind w:firstLine="709" w:left="0"/>
      </w:pPr>
      <w:r>
        <w:t>Календарный план воспитательной работы (далее — План) разработан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9E0E0000">
      <w:pPr>
        <w:pStyle w:val="Style_5"/>
        <w:spacing w:line="276" w:lineRule="auto"/>
        <w:ind w:firstLine="709" w:left="0"/>
      </w:pPr>
      <w: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9F0E0000">
      <w:pPr>
        <w:pStyle w:val="Style_5"/>
        <w:spacing w:line="276" w:lineRule="auto"/>
        <w:ind w:firstLine="709" w:left="0"/>
      </w:pPr>
      <w:r>
        <w:t>Все мероприятия проводиться с учетом Федеральной программы, а также возрастных, физиологических и психоэмоциональных особенностей воспитанников.</w:t>
      </w:r>
    </w:p>
    <w:p w14:paraId="A00E0000">
      <w:pPr>
        <w:pStyle w:val="Style_5"/>
        <w:spacing w:line="276" w:lineRule="auto"/>
        <w:ind w:firstLine="709" w:left="0"/>
        <w:rPr>
          <w:b w:val="1"/>
        </w:rPr>
      </w:pPr>
      <w:r>
        <w:rPr>
          <w:b w:val="1"/>
        </w:rPr>
        <w:t>Перечень основных государственных и народных праздников, памятных дат в календарном плане воспитательной работы в ДОО.</w:t>
      </w:r>
    </w:p>
    <w:p w14:paraId="A1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Январь:</w:t>
      </w:r>
    </w:p>
    <w:p w14:paraId="A20E0000">
      <w:pPr>
        <w:pStyle w:val="Style_5"/>
        <w:spacing w:line="276" w:lineRule="auto"/>
        <w:ind w:firstLine="709" w:left="0"/>
        <w:jc w:val="left"/>
      </w:pPr>
      <w:r>
        <w:t>27января: День полного освобождения Ленинграда от фашистской блокады.</w:t>
      </w:r>
    </w:p>
    <w:p w14:paraId="A3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Февраль:</w:t>
      </w:r>
    </w:p>
    <w:p w14:paraId="A40E0000">
      <w:pPr>
        <w:pStyle w:val="Style_5"/>
        <w:spacing w:line="276" w:lineRule="auto"/>
        <w:ind w:firstLine="709" w:left="0"/>
        <w:jc w:val="left"/>
      </w:pPr>
      <w:r>
        <w:t>8февраля: День российской науки</w:t>
      </w:r>
    </w:p>
    <w:p w14:paraId="A50E0000">
      <w:pPr>
        <w:pStyle w:val="Style_5"/>
        <w:spacing w:line="276" w:lineRule="auto"/>
        <w:ind w:firstLine="709" w:left="0"/>
        <w:jc w:val="left"/>
        <w:rPr>
          <w:spacing w:val="-57"/>
        </w:rPr>
      </w:pPr>
      <w:r>
        <w:t>21 февраля: Международный день родного языка</w:t>
      </w:r>
    </w:p>
    <w:p w14:paraId="A60E0000">
      <w:pPr>
        <w:pStyle w:val="Style_5"/>
        <w:spacing w:line="276" w:lineRule="auto"/>
        <w:ind w:firstLine="709" w:left="0"/>
        <w:jc w:val="left"/>
      </w:pPr>
      <w:r>
        <w:t>23февраля: День защитника Отечества</w:t>
      </w:r>
    </w:p>
    <w:p w14:paraId="A7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Март:</w:t>
      </w:r>
    </w:p>
    <w:p w14:paraId="A80E0000">
      <w:pPr>
        <w:pStyle w:val="Style_5"/>
        <w:spacing w:line="276" w:lineRule="auto"/>
        <w:ind w:firstLine="709" w:left="0"/>
        <w:jc w:val="left"/>
      </w:pPr>
      <w:r>
        <w:t>8марта: Международный женский день</w:t>
      </w:r>
    </w:p>
    <w:p w14:paraId="A90E0000">
      <w:pPr>
        <w:pStyle w:val="Style_5"/>
        <w:spacing w:line="276" w:lineRule="auto"/>
        <w:ind w:firstLine="709" w:left="0"/>
        <w:jc w:val="left"/>
      </w:pPr>
      <w:r>
        <w:t>18 марта: День воссоединения Крыма с Россией</w:t>
      </w:r>
    </w:p>
    <w:p w14:paraId="AA0E0000">
      <w:pPr>
        <w:pStyle w:val="Style_5"/>
        <w:spacing w:line="276" w:lineRule="auto"/>
        <w:ind w:firstLine="709" w:left="0"/>
        <w:jc w:val="left"/>
      </w:pPr>
      <w:r>
        <w:t>27марта: Всемирный день театра</w:t>
      </w:r>
    </w:p>
    <w:p w14:paraId="AB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Апрель:</w:t>
      </w:r>
    </w:p>
    <w:p w14:paraId="AC0E0000">
      <w:pPr>
        <w:pStyle w:val="Style_5"/>
        <w:spacing w:line="276" w:lineRule="auto"/>
        <w:ind w:firstLine="709" w:left="0"/>
        <w:jc w:val="left"/>
        <w:rPr>
          <w:spacing w:val="-57"/>
        </w:rPr>
      </w:pPr>
      <w:r>
        <w:t>12апреля: День космонавтики</w:t>
      </w:r>
    </w:p>
    <w:p w14:paraId="AD0E0000">
      <w:pPr>
        <w:pStyle w:val="Style_5"/>
        <w:spacing w:line="276" w:lineRule="auto"/>
        <w:ind w:firstLine="709" w:left="0"/>
        <w:jc w:val="left"/>
      </w:pPr>
      <w:r>
        <w:t>22апреля: Всемирный день Земли</w:t>
      </w:r>
    </w:p>
    <w:p w14:paraId="AE0E0000">
      <w:pPr>
        <w:pStyle w:val="Style_5"/>
        <w:spacing w:line="276" w:lineRule="auto"/>
        <w:ind w:firstLine="709" w:left="0"/>
        <w:jc w:val="left"/>
      </w:pPr>
      <w:r>
        <w:t>30апреля: День пожарной охраны</w:t>
      </w:r>
    </w:p>
    <w:p w14:paraId="AF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Май:</w:t>
      </w:r>
    </w:p>
    <w:p w14:paraId="B00E0000">
      <w:pPr>
        <w:pStyle w:val="Style_5"/>
        <w:spacing w:line="276" w:lineRule="auto"/>
        <w:ind w:firstLine="709" w:left="0"/>
        <w:jc w:val="left"/>
      </w:pPr>
      <w:r>
        <w:t>1 мая: Праздник Весны и Труда9мая: День Победы</w:t>
      </w:r>
    </w:p>
    <w:p w14:paraId="B10E0000">
      <w:pPr>
        <w:pStyle w:val="Style_5"/>
        <w:spacing w:line="276" w:lineRule="auto"/>
        <w:ind w:firstLine="709" w:left="0"/>
        <w:jc w:val="left"/>
        <w:rPr>
          <w:spacing w:val="-57"/>
        </w:rPr>
      </w:pPr>
      <w:r>
        <w:t>19 мая: День детских общественных организаций России</w:t>
      </w:r>
    </w:p>
    <w:p w14:paraId="B20E0000">
      <w:pPr>
        <w:pStyle w:val="Style_5"/>
        <w:spacing w:line="276" w:lineRule="auto"/>
        <w:ind w:firstLine="709" w:left="0"/>
        <w:jc w:val="left"/>
      </w:pPr>
      <w:r>
        <w:t>24мая: День славянской письменности и культуры</w:t>
      </w:r>
    </w:p>
    <w:p w14:paraId="B3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Июнь:</w:t>
      </w:r>
    </w:p>
    <w:p w14:paraId="B40E0000">
      <w:pPr>
        <w:pStyle w:val="Style_5"/>
        <w:spacing w:line="276" w:lineRule="auto"/>
        <w:ind w:firstLine="709" w:left="0"/>
        <w:jc w:val="left"/>
        <w:rPr>
          <w:spacing w:val="-57"/>
        </w:rPr>
      </w:pPr>
      <w:r>
        <w:t>1 июня: Международный день защиты детей</w:t>
      </w:r>
    </w:p>
    <w:p w14:paraId="B50E0000">
      <w:pPr>
        <w:pStyle w:val="Style_5"/>
        <w:spacing w:line="276" w:lineRule="auto"/>
        <w:ind w:firstLine="709" w:left="0"/>
        <w:jc w:val="left"/>
      </w:pPr>
      <w:r>
        <w:t>5июня: День эколога</w:t>
      </w:r>
    </w:p>
    <w:p w14:paraId="B60E0000">
      <w:pPr>
        <w:pStyle w:val="Style_5"/>
        <w:spacing w:line="276" w:lineRule="auto"/>
        <w:ind w:firstLine="709" w:left="0"/>
        <w:jc w:val="left"/>
      </w:pPr>
      <w:r>
        <w:t>6июня: День русского языка, день рождения великого русского поэта Александра Сергеевича Пушкина (1799-1837)</w:t>
      </w:r>
    </w:p>
    <w:p w14:paraId="B70E0000">
      <w:pPr>
        <w:pStyle w:val="Style_5"/>
        <w:spacing w:line="276" w:lineRule="auto"/>
        <w:ind w:firstLine="709" w:left="0"/>
        <w:jc w:val="left"/>
      </w:pPr>
      <w:r>
        <w:drawing>
          <wp:anchor allowOverlap="true" behindDoc="true" distB="0" distL="0" distR="0" distT="0" layoutInCell="true" locked="false" relativeHeight="251658240" simplePos="false">
            <wp:simplePos x="0" y="0"/>
            <wp:positionH relativeFrom="page">
              <wp:posOffset>-361950</wp:posOffset>
            </wp:positionH>
            <wp:positionV relativeFrom="page">
              <wp:posOffset>-457200</wp:posOffset>
            </wp:positionV>
            <wp:extent cx="7620000" cy="10772775"/>
            <wp:effectExtent b="0" l="0" r="0" t="0"/>
            <wp:wrapNone/>
            <wp:docPr hidden="false" id="107" name="Picture 107"/>
            <a:graphic>
              <a:graphicData uri="http://schemas.openxmlformats.org/drawingml/2006/picture">
                <pic:pic>
                  <pic:nvPicPr>
                    <pic:cNvPr hidden="false" id="106" name="Picture 106"/>
                    <pic:cNvPicPr preferRelativeResize="true"/>
                  </pic:nvPicPr>
                  <pic:blipFill>
                    <a:blip r:embed="rId50"/>
                    <a:stretch/>
                  </pic:blipFill>
                  <pic:spPr>
                    <a:xfrm flipH="false" flipV="false" rot="0">
                      <a:ext cx="7620000" cy="10772775"/>
                    </a:xfrm>
                    <a:prstGeom prst="rect"/>
                  </pic:spPr>
                </pic:pic>
              </a:graphicData>
            </a:graphic>
          </wp:anchor>
        </w:drawing>
      </w:r>
      <w:r>
        <w:t>12июня: День России</w:t>
      </w:r>
    </w:p>
    <w:p w14:paraId="B80E0000">
      <w:pPr>
        <w:pStyle w:val="Style_5"/>
        <w:spacing w:line="276" w:lineRule="auto"/>
        <w:ind w:firstLine="709" w:left="0"/>
        <w:jc w:val="left"/>
      </w:pPr>
      <w:r>
        <w:t>22июня: День памяти и скорби</w:t>
      </w:r>
    </w:p>
    <w:p w14:paraId="B90E0000">
      <w:pPr>
        <w:pStyle w:val="Style_5"/>
        <w:spacing w:line="276" w:lineRule="auto"/>
        <w:ind w:firstLine="709" w:left="0"/>
        <w:jc w:val="left"/>
      </w:pPr>
      <w:r>
        <w:t>Третье воскресенье июня: День медицинского работника</w:t>
      </w:r>
    </w:p>
    <w:p w14:paraId="BA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Июль:</w:t>
      </w:r>
    </w:p>
    <w:p w14:paraId="BB0E0000">
      <w:pPr>
        <w:pStyle w:val="Style_5"/>
        <w:spacing w:line="276" w:lineRule="auto"/>
        <w:ind w:firstLine="709" w:left="0"/>
        <w:rPr>
          <w:spacing w:val="-57"/>
        </w:rPr>
      </w:pPr>
      <w:r>
        <w:t>8 июля: День семьи, любви и верности</w:t>
      </w:r>
    </w:p>
    <w:p w14:paraId="BC0E0000">
      <w:pPr>
        <w:pStyle w:val="Style_5"/>
        <w:spacing w:line="276" w:lineRule="auto"/>
        <w:ind w:firstLine="709" w:left="0"/>
        <w:rPr>
          <w:spacing w:val="-57"/>
        </w:rPr>
      </w:pPr>
      <w:r>
        <w:t>30 июля: День Военно-морского флота</w:t>
      </w:r>
    </w:p>
    <w:p w14:paraId="BD0E0000">
      <w:pPr>
        <w:pStyle w:val="Style_5"/>
        <w:spacing w:line="276" w:lineRule="auto"/>
        <w:ind w:firstLine="709" w:left="0"/>
        <w:rPr>
          <w:b w:val="1"/>
        </w:rPr>
      </w:pPr>
      <w:r>
        <w:rPr>
          <w:b w:val="1"/>
        </w:rPr>
        <w:t>Август:</w:t>
      </w:r>
    </w:p>
    <w:p w14:paraId="BE0E0000">
      <w:pPr>
        <w:pStyle w:val="Style_5"/>
        <w:spacing w:line="276" w:lineRule="auto"/>
        <w:ind w:firstLine="709" w:left="0"/>
        <w:jc w:val="left"/>
      </w:pPr>
      <w:r>
        <w:t>2августа: День Воздушно-десантных войск</w:t>
      </w:r>
    </w:p>
    <w:p w14:paraId="BF0E0000">
      <w:pPr>
        <w:pStyle w:val="Style_5"/>
        <w:spacing w:line="276" w:lineRule="auto"/>
        <w:ind w:firstLine="709" w:left="0"/>
        <w:jc w:val="left"/>
      </w:pPr>
      <w:r>
        <w:t>22августа: День Государственного флага Российской Федерации</w:t>
      </w:r>
    </w:p>
    <w:p w14:paraId="C0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Сентябрь:</w:t>
      </w:r>
    </w:p>
    <w:p w14:paraId="C10E0000">
      <w:pPr>
        <w:pStyle w:val="Style_5"/>
        <w:spacing w:line="276" w:lineRule="auto"/>
        <w:ind w:firstLine="709" w:left="0"/>
        <w:jc w:val="left"/>
      </w:pPr>
      <w:r>
        <w:t>1сентября: День знаний</w:t>
      </w:r>
    </w:p>
    <w:p w14:paraId="C20E0000">
      <w:pPr>
        <w:pStyle w:val="Style_5"/>
        <w:spacing w:line="276" w:lineRule="auto"/>
        <w:ind w:firstLine="709" w:left="0"/>
        <w:jc w:val="left"/>
      </w:pPr>
      <w:r>
        <w:t>7сентября: День Бородинского сражения</w:t>
      </w:r>
    </w:p>
    <w:p w14:paraId="C30E0000">
      <w:pPr>
        <w:pStyle w:val="Style_5"/>
        <w:spacing w:line="276" w:lineRule="auto"/>
        <w:ind w:firstLine="709" w:left="0"/>
        <w:jc w:val="left"/>
      </w:pPr>
      <w:r>
        <w:t>27сентября: День воспитателя и всех дошкольных работников</w:t>
      </w:r>
    </w:p>
    <w:p w14:paraId="C4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Октябрь:</w:t>
      </w:r>
    </w:p>
    <w:p w14:paraId="C50E0000">
      <w:pPr>
        <w:pStyle w:val="Style_5"/>
        <w:spacing w:line="276" w:lineRule="auto"/>
        <w:ind w:firstLine="709" w:left="0"/>
        <w:jc w:val="left"/>
      </w:pPr>
      <w:r>
        <w:t>1октября: Международный день пожилых людей; Международный день музыки</w:t>
      </w:r>
    </w:p>
    <w:p w14:paraId="C60E0000">
      <w:pPr>
        <w:pStyle w:val="Style_5"/>
        <w:spacing w:line="276" w:lineRule="auto"/>
        <w:ind w:firstLine="709" w:left="0"/>
        <w:jc w:val="left"/>
      </w:pPr>
      <w:r>
        <w:t>5октября: День учителя</w:t>
      </w:r>
    </w:p>
    <w:p w14:paraId="C70E0000">
      <w:pPr>
        <w:pStyle w:val="Style_5"/>
        <w:spacing w:line="276" w:lineRule="auto"/>
        <w:ind w:firstLine="709" w:left="0"/>
        <w:jc w:val="left"/>
      </w:pPr>
      <w:r>
        <w:t>16октября: День отца в России</w:t>
      </w:r>
    </w:p>
    <w:p w14:paraId="C80E0000">
      <w:pPr>
        <w:pStyle w:val="Style_5"/>
        <w:spacing w:line="276" w:lineRule="auto"/>
        <w:ind w:firstLine="709" w:left="0"/>
        <w:jc w:val="left"/>
      </w:pPr>
      <w:r>
        <w:t>28октября: Международный день анимации</w:t>
      </w:r>
    </w:p>
    <w:p w14:paraId="C9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Ноябрь:</w:t>
      </w:r>
    </w:p>
    <w:p w14:paraId="CA0E0000">
      <w:pPr>
        <w:pStyle w:val="Style_5"/>
        <w:spacing w:line="276" w:lineRule="auto"/>
        <w:ind w:firstLine="709" w:left="0"/>
        <w:jc w:val="left"/>
      </w:pPr>
      <w:r>
        <w:t>4ноября: День народного единства</w:t>
      </w:r>
    </w:p>
    <w:p w14:paraId="CB0E0000">
      <w:pPr>
        <w:pStyle w:val="Style_5"/>
        <w:spacing w:line="276" w:lineRule="auto"/>
        <w:ind w:firstLine="709" w:left="0"/>
        <w:jc w:val="left"/>
        <w:rPr>
          <w:spacing w:val="-57"/>
        </w:rPr>
      </w:pPr>
      <w:r>
        <w:t>10 ноября: День сотрудника внутренних дел Российской федерации</w:t>
      </w:r>
    </w:p>
    <w:p w14:paraId="CC0E0000">
      <w:pPr>
        <w:pStyle w:val="Style_5"/>
        <w:spacing w:line="276" w:lineRule="auto"/>
        <w:ind w:firstLine="709" w:left="0"/>
        <w:jc w:val="left"/>
      </w:pPr>
      <w:r>
        <w:t>27ноября: День матери в России</w:t>
      </w:r>
    </w:p>
    <w:p w14:paraId="CD0E0000">
      <w:pPr>
        <w:pStyle w:val="Style_5"/>
        <w:spacing w:line="276" w:lineRule="auto"/>
        <w:ind w:firstLine="709" w:left="0"/>
        <w:jc w:val="left"/>
      </w:pPr>
      <w:r>
        <w:t>30ноября: День Государственного герба Российской Федерации</w:t>
      </w:r>
    </w:p>
    <w:p w14:paraId="CE0E0000">
      <w:pPr>
        <w:pStyle w:val="Style_7"/>
        <w:spacing w:line="276" w:lineRule="auto"/>
        <w:ind w:firstLine="709" w:left="0"/>
        <w:rPr>
          <w:rFonts w:ascii="Times New Roman" w:hAnsi="Times New Roman"/>
          <w:color w:val="000000"/>
          <w:sz w:val="24"/>
        </w:rPr>
      </w:pPr>
      <w:r>
        <w:rPr>
          <w:rFonts w:ascii="Times New Roman" w:hAnsi="Times New Roman"/>
          <w:color w:val="000000"/>
          <w:sz w:val="24"/>
        </w:rPr>
        <w:t>Декабрь:</w:t>
      </w:r>
    </w:p>
    <w:p w14:paraId="CF0E0000">
      <w:pPr>
        <w:pStyle w:val="Style_5"/>
        <w:spacing w:line="276" w:lineRule="auto"/>
        <w:ind w:firstLine="709" w:left="0"/>
        <w:jc w:val="left"/>
      </w:pPr>
      <w:r>
        <w:t>3декабря: День неизвестного солдата; Международный день инвалидов</w:t>
      </w:r>
    </w:p>
    <w:p w14:paraId="D00E0000">
      <w:pPr>
        <w:pStyle w:val="Style_5"/>
        <w:spacing w:line="276" w:lineRule="auto"/>
        <w:ind w:firstLine="709" w:left="0"/>
        <w:jc w:val="left"/>
      </w:pPr>
      <w:r>
        <w:t>5декабря: День добровольца(волонтера) в России</w:t>
      </w:r>
    </w:p>
    <w:p w14:paraId="D10E0000">
      <w:pPr>
        <w:pStyle w:val="Style_5"/>
        <w:spacing w:line="276" w:lineRule="auto"/>
        <w:ind w:firstLine="709" w:left="0"/>
        <w:jc w:val="left"/>
      </w:pPr>
      <w:r>
        <w:t xml:space="preserve">8 декабря: Международный день художника </w:t>
      </w:r>
    </w:p>
    <w:p w14:paraId="D20E0000">
      <w:pPr>
        <w:pStyle w:val="Style_5"/>
        <w:spacing w:line="276" w:lineRule="auto"/>
        <w:ind w:firstLine="709" w:left="0"/>
        <w:jc w:val="left"/>
      </w:pPr>
      <w:r>
        <w:t>9 декабря: День Героев Отечества</w:t>
      </w:r>
    </w:p>
    <w:p w14:paraId="D30E0000">
      <w:pPr>
        <w:pStyle w:val="Style_5"/>
        <w:spacing w:line="276" w:lineRule="auto"/>
        <w:ind w:firstLine="709" w:left="0"/>
        <w:jc w:val="left"/>
        <w:rPr>
          <w:spacing w:val="-57"/>
        </w:rPr>
      </w:pPr>
      <w:r>
        <w:t>12 декабря: День Конституции Российской Федерации</w:t>
      </w:r>
    </w:p>
    <w:p w14:paraId="D40E0000">
      <w:pPr>
        <w:pStyle w:val="Style_5"/>
        <w:spacing w:line="276" w:lineRule="auto"/>
        <w:ind w:firstLine="709" w:left="0"/>
        <w:jc w:val="left"/>
      </w:pPr>
      <w:r>
        <w:t>31декабря: Новый год.</w:t>
      </w:r>
    </w:p>
    <w:p w14:paraId="D50E0000">
      <w:pPr>
        <w:pStyle w:val="Style_5"/>
        <w:spacing w:line="276" w:lineRule="auto"/>
        <w:ind w:right="242"/>
      </w:pPr>
    </w:p>
    <w:p w14:paraId="D60E0000">
      <w:pPr>
        <w:pStyle w:val="Style_5"/>
        <w:spacing w:line="276" w:lineRule="auto"/>
        <w:ind w:right="242"/>
      </w:pPr>
    </w:p>
    <w:p w14:paraId="D70E0000">
      <w:pPr>
        <w:pStyle w:val="Style_5"/>
        <w:spacing w:line="276" w:lineRule="auto"/>
        <w:ind w:right="242"/>
      </w:pPr>
    </w:p>
    <w:p w14:paraId="D80E0000">
      <w:pPr>
        <w:ind/>
        <w:jc w:val="center"/>
        <w:rPr>
          <w:b w:val="1"/>
        </w:rPr>
      </w:pPr>
    </w:p>
    <w:p w14:paraId="D90E0000">
      <w:pPr>
        <w:rPr>
          <w:b w:val="1"/>
        </w:rPr>
      </w:pPr>
    </w:p>
    <w:p w14:paraId="DA0E0000">
      <w:pPr>
        <w:spacing w:after="200" w:line="276" w:lineRule="auto"/>
        <w:ind/>
        <w:rPr>
          <w:b w:val="1"/>
        </w:rPr>
      </w:pPr>
    </w:p>
    <w:p w14:paraId="DB0E0000">
      <w:pPr>
        <w:ind w:firstLine="288" w:left="0"/>
        <w:jc w:val="both"/>
        <w:rPr>
          <w:b w:val="1"/>
        </w:rPr>
      </w:pPr>
    </w:p>
    <w:p w14:paraId="DC0E0000">
      <w:pPr>
        <w:ind w:firstLine="288" w:left="0"/>
        <w:jc w:val="both"/>
        <w:rPr>
          <w:b w:val="1"/>
        </w:rPr>
      </w:pPr>
    </w:p>
    <w:p w14:paraId="DD0E0000">
      <w:pPr>
        <w:ind/>
        <w:jc w:val="right"/>
        <w:rPr>
          <w:i w:val="1"/>
        </w:rPr>
      </w:pPr>
    </w:p>
    <w:p w14:paraId="DE0E0000">
      <w:pPr>
        <w:ind/>
        <w:jc w:val="right"/>
        <w:rPr>
          <w:i w:val="1"/>
        </w:rPr>
      </w:pPr>
    </w:p>
    <w:p w14:paraId="DF0E0000">
      <w:pPr>
        <w:ind/>
        <w:jc w:val="right"/>
        <w:rPr>
          <w:i w:val="1"/>
        </w:rPr>
      </w:pPr>
      <w:bookmarkStart w:id="4" w:name="_GoBack"/>
      <w:bookmarkEnd w:id="4"/>
    </w:p>
    <w:p w14:paraId="E00E0000">
      <w:pPr>
        <w:ind/>
        <w:jc w:val="right"/>
        <w:rPr>
          <w:i w:val="1"/>
        </w:rPr>
      </w:pPr>
    </w:p>
    <w:p w14:paraId="E10E0000">
      <w:pPr>
        <w:rPr>
          <w:i w:val="1"/>
        </w:rPr>
      </w:pPr>
    </w:p>
    <w:p w14:paraId="E20E0000">
      <w:pPr>
        <w:ind/>
        <w:jc w:val="center"/>
        <w:rPr>
          <w:i w:val="1"/>
        </w:rPr>
      </w:pPr>
      <w:r>
        <w:rPr>
          <w:b w:val="1"/>
        </w:rPr>
        <w:t>Учебный план занятий</w:t>
      </w:r>
    </w:p>
    <w:p w14:paraId="E30E0000">
      <w:pPr>
        <w:ind/>
        <w:jc w:val="center"/>
        <w:rPr>
          <w:b w:val="1"/>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35"/>
        <w:gridCol w:w="1701"/>
        <w:gridCol w:w="1134"/>
        <w:gridCol w:w="1133"/>
        <w:gridCol w:w="1025"/>
        <w:gridCol w:w="1244"/>
        <w:gridCol w:w="1275"/>
      </w:tblGrid>
      <w:tr>
        <w:trPr>
          <w:trHeight w:hRule="atLeast" w:val="1207"/>
        </w:trPr>
        <w:tc>
          <w:tcPr>
            <w:tcW w:type="dxa" w:w="2235"/>
            <w:tcBorders>
              <w:top w:color="000000" w:sz="4" w:val="single"/>
              <w:left w:color="000000" w:sz="4" w:val="single"/>
              <w:bottom w:color="000000" w:sz="4" w:val="single"/>
              <w:right w:color="000000" w:sz="4" w:val="single"/>
            </w:tcBorders>
          </w:tcPr>
          <w:p w14:paraId="E40E0000">
            <w:pPr>
              <w:ind/>
              <w:jc w:val="center"/>
              <w:rPr>
                <w:b w:val="1"/>
                <w:i w:val="1"/>
              </w:rPr>
            </w:pPr>
            <w:r>
              <w:rPr>
                <w:b w:val="1"/>
                <w:i w:val="1"/>
              </w:rPr>
              <w:t>Образовательная</w:t>
            </w:r>
          </w:p>
          <w:p w14:paraId="E50E0000">
            <w:pPr>
              <w:ind/>
              <w:jc w:val="center"/>
              <w:rPr>
                <w:b w:val="1"/>
                <w:i w:val="1"/>
              </w:rPr>
            </w:pPr>
            <w:r>
              <w:rPr>
                <w:b w:val="1"/>
                <w:i w:val="1"/>
              </w:rPr>
              <w:t>деятельность</w:t>
            </w:r>
          </w:p>
        </w:tc>
        <w:tc>
          <w:tcPr>
            <w:tcW w:type="dxa" w:w="1701"/>
            <w:tcBorders>
              <w:top w:color="000000" w:sz="4" w:val="single"/>
              <w:left w:color="000000" w:sz="4" w:val="single"/>
              <w:bottom w:color="000000" w:sz="4" w:val="single"/>
              <w:right w:color="000000" w:sz="4" w:val="single"/>
            </w:tcBorders>
          </w:tcPr>
          <w:p w14:paraId="E60E0000">
            <w:pPr>
              <w:ind/>
              <w:jc w:val="center"/>
              <w:rPr>
                <w:b w:val="1"/>
                <w:i w:val="1"/>
              </w:rPr>
            </w:pPr>
            <w:r>
              <w:rPr>
                <w:b w:val="1"/>
                <w:i w:val="1"/>
              </w:rPr>
              <w:t>Образовательные области</w:t>
            </w:r>
          </w:p>
        </w:tc>
        <w:tc>
          <w:tcPr>
            <w:tcW w:type="dxa" w:w="1134"/>
            <w:tcBorders>
              <w:top w:color="000000" w:sz="4" w:val="single"/>
              <w:left w:color="000000" w:sz="4" w:val="single"/>
              <w:bottom w:color="000000" w:sz="4" w:val="single"/>
              <w:right w:color="000000" w:sz="4" w:val="single"/>
            </w:tcBorders>
          </w:tcPr>
          <w:p w14:paraId="E70E0000">
            <w:pPr>
              <w:ind/>
              <w:jc w:val="center"/>
              <w:rPr>
                <w:b w:val="1"/>
                <w:i w:val="1"/>
              </w:rPr>
            </w:pPr>
            <w:r>
              <w:rPr>
                <w:b w:val="1"/>
                <w:i w:val="1"/>
              </w:rPr>
              <w:t xml:space="preserve">Ранний возраст </w:t>
            </w:r>
          </w:p>
        </w:tc>
        <w:tc>
          <w:tcPr>
            <w:tcW w:type="dxa" w:w="1133"/>
            <w:tcBorders>
              <w:top w:color="000000" w:sz="4" w:val="single"/>
              <w:left w:color="000000" w:sz="4" w:val="single"/>
              <w:bottom w:color="000000" w:sz="4" w:val="single"/>
              <w:right w:color="000000" w:sz="4" w:val="single"/>
            </w:tcBorders>
          </w:tcPr>
          <w:p w14:paraId="E80E0000">
            <w:pPr>
              <w:ind/>
              <w:jc w:val="center"/>
              <w:rPr>
                <w:b w:val="1"/>
                <w:i w:val="1"/>
              </w:rPr>
            </w:pPr>
            <w:r>
              <w:rPr>
                <w:b w:val="1"/>
                <w:i w:val="1"/>
              </w:rPr>
              <w:t xml:space="preserve">Младшая группа </w:t>
            </w:r>
          </w:p>
          <w:p w14:paraId="E90E0000">
            <w:pPr>
              <w:ind/>
              <w:jc w:val="center"/>
              <w:rPr>
                <w:b w:val="1"/>
                <w:i w:val="1"/>
              </w:rPr>
            </w:pPr>
          </w:p>
        </w:tc>
        <w:tc>
          <w:tcPr>
            <w:tcW w:type="dxa" w:w="1025"/>
            <w:tcBorders>
              <w:top w:color="000000" w:sz="4" w:val="single"/>
              <w:left w:color="000000" w:sz="4" w:val="single"/>
              <w:bottom w:color="000000" w:sz="4" w:val="single"/>
              <w:right w:color="000000" w:sz="4" w:val="single"/>
            </w:tcBorders>
          </w:tcPr>
          <w:p w14:paraId="EA0E0000">
            <w:pPr>
              <w:rPr>
                <w:b w:val="1"/>
                <w:i w:val="1"/>
              </w:rPr>
            </w:pPr>
            <w:r>
              <w:rPr>
                <w:b w:val="1"/>
                <w:i w:val="1"/>
              </w:rPr>
              <w:t xml:space="preserve">Средняя группа </w:t>
            </w:r>
          </w:p>
        </w:tc>
        <w:tc>
          <w:tcPr>
            <w:tcW w:type="dxa" w:w="1244"/>
            <w:tcBorders>
              <w:top w:color="000000" w:sz="4" w:val="single"/>
              <w:left w:color="000000" w:sz="4" w:val="single"/>
              <w:bottom w:color="000000" w:sz="4" w:val="single"/>
              <w:right w:color="000000" w:sz="4" w:val="single"/>
            </w:tcBorders>
          </w:tcPr>
          <w:p w14:paraId="EB0E0000">
            <w:pPr>
              <w:rPr>
                <w:b w:val="1"/>
                <w:i w:val="1"/>
              </w:rPr>
            </w:pPr>
            <w:r>
              <w:rPr>
                <w:b w:val="1"/>
                <w:i w:val="1"/>
              </w:rPr>
              <w:t xml:space="preserve">Старшая группа </w:t>
            </w:r>
          </w:p>
        </w:tc>
        <w:tc>
          <w:tcPr>
            <w:tcW w:type="dxa" w:w="1275"/>
            <w:tcBorders>
              <w:top w:color="000000" w:sz="4" w:val="single"/>
              <w:left w:color="000000" w:sz="4" w:val="single"/>
              <w:bottom w:color="000000" w:sz="4" w:val="single"/>
              <w:right w:color="000000" w:sz="4" w:val="single"/>
            </w:tcBorders>
          </w:tcPr>
          <w:p w14:paraId="EC0E0000">
            <w:pPr>
              <w:rPr>
                <w:b w:val="1"/>
                <w:i w:val="1"/>
              </w:rPr>
            </w:pPr>
            <w:r>
              <w:rPr>
                <w:b w:val="1"/>
                <w:i w:val="1"/>
              </w:rPr>
              <w:t>Подготовительная группа</w:t>
            </w:r>
          </w:p>
        </w:tc>
      </w:tr>
      <w:tr>
        <w:trPr>
          <w:trHeight w:hRule="atLeast" w:val="1207"/>
        </w:trPr>
        <w:tc>
          <w:tcPr>
            <w:tcW w:type="dxa" w:w="2235"/>
            <w:tcBorders>
              <w:top w:color="000000" w:sz="4" w:val="single"/>
              <w:left w:color="000000" w:sz="4" w:val="single"/>
              <w:bottom w:color="000000" w:sz="4" w:val="single"/>
              <w:right w:color="000000" w:sz="4" w:val="single"/>
            </w:tcBorders>
          </w:tcPr>
          <w:p w14:paraId="ED0E0000">
            <w:pPr>
              <w:ind/>
              <w:jc w:val="center"/>
              <w:rPr>
                <w:b w:val="1"/>
                <w:i w:val="1"/>
              </w:rPr>
            </w:pPr>
            <w:r>
              <w:t>Социально- коммуникативное развитие</w:t>
            </w:r>
          </w:p>
        </w:tc>
        <w:tc>
          <w:tcPr>
            <w:tcW w:type="dxa" w:w="7512"/>
            <w:gridSpan w:val="6"/>
            <w:tcBorders>
              <w:top w:color="000000" w:sz="4" w:val="single"/>
              <w:left w:color="000000" w:sz="4" w:val="single"/>
              <w:bottom w:color="000000" w:sz="4" w:val="single"/>
              <w:right w:color="000000" w:sz="4" w:val="single"/>
            </w:tcBorders>
          </w:tcPr>
          <w:p w14:paraId="EE0E0000"/>
          <w:p w14:paraId="EF0E0000">
            <w:pPr>
              <w:ind/>
              <w:jc w:val="center"/>
              <w:rPr>
                <w:b w:val="1"/>
                <w:i w:val="1"/>
              </w:rPr>
            </w:pPr>
            <w:r>
              <w:t>Интегрируются со всеми образовательными областями во всех видах детской  деятельности</w:t>
            </w:r>
          </w:p>
        </w:tc>
      </w:tr>
      <w:tr>
        <w:trPr>
          <w:trHeight w:hRule="atLeast" w:val="761"/>
        </w:trPr>
        <w:tc>
          <w:tcPr>
            <w:tcW w:type="dxa" w:w="2235"/>
            <w:tcBorders>
              <w:top w:color="000000" w:sz="4" w:val="single"/>
              <w:left w:color="000000" w:sz="4" w:val="single"/>
              <w:bottom w:color="000000" w:sz="4" w:val="single"/>
              <w:right w:color="000000" w:sz="4" w:val="single"/>
            </w:tcBorders>
          </w:tcPr>
          <w:p w14:paraId="F00E0000">
            <w:r>
              <w:t>Познавательное развитие</w:t>
            </w:r>
          </w:p>
        </w:tc>
        <w:tc>
          <w:tcPr>
            <w:tcW w:type="dxa" w:w="1701"/>
            <w:tcBorders>
              <w:top w:color="000000" w:sz="4" w:val="single"/>
              <w:left w:color="000000" w:sz="4" w:val="single"/>
              <w:bottom w:color="000000" w:sz="4" w:val="single"/>
              <w:right w:color="000000" w:sz="4" w:val="single"/>
            </w:tcBorders>
          </w:tcPr>
          <w:p w14:paraId="F10E0000">
            <w:r>
              <w:t>Познавательное развитие</w:t>
            </w:r>
          </w:p>
        </w:tc>
        <w:tc>
          <w:tcPr>
            <w:tcW w:type="dxa" w:w="1134"/>
            <w:tcBorders>
              <w:top w:color="000000" w:sz="4" w:val="single"/>
              <w:left w:color="000000" w:sz="4" w:val="single"/>
              <w:bottom w:color="000000" w:sz="4" w:val="single"/>
              <w:right w:color="000000" w:sz="4" w:val="single"/>
            </w:tcBorders>
          </w:tcPr>
          <w:p w14:paraId="F20E0000">
            <w:pPr>
              <w:ind/>
              <w:jc w:val="center"/>
              <w:rPr>
                <w:b w:val="1"/>
              </w:rPr>
            </w:pPr>
            <w:r>
              <w:rPr>
                <w:b w:val="1"/>
              </w:rPr>
              <w:t>1</w:t>
            </w:r>
          </w:p>
        </w:tc>
        <w:tc>
          <w:tcPr>
            <w:tcW w:type="dxa" w:w="1133"/>
            <w:tcBorders>
              <w:top w:color="000000" w:sz="4" w:val="single"/>
              <w:left w:color="000000" w:sz="4" w:val="single"/>
              <w:bottom w:color="000000" w:sz="4" w:val="single"/>
              <w:right w:color="000000" w:sz="4" w:val="single"/>
            </w:tcBorders>
          </w:tcPr>
          <w:p w14:paraId="F30E0000">
            <w:pPr>
              <w:ind/>
              <w:jc w:val="center"/>
              <w:rPr>
                <w:b w:val="1"/>
              </w:rPr>
            </w:pPr>
            <w:r>
              <w:rPr>
                <w:b w:val="1"/>
              </w:rPr>
              <w:t>1</w:t>
            </w:r>
          </w:p>
        </w:tc>
        <w:tc>
          <w:tcPr>
            <w:tcW w:type="dxa" w:w="1025"/>
            <w:tcBorders>
              <w:top w:color="000000" w:sz="4" w:val="single"/>
              <w:left w:color="000000" w:sz="4" w:val="single"/>
              <w:bottom w:color="000000" w:sz="4" w:val="single"/>
              <w:right w:color="000000" w:sz="4" w:val="single"/>
            </w:tcBorders>
          </w:tcPr>
          <w:p w14:paraId="F40E0000">
            <w:pPr>
              <w:ind/>
              <w:jc w:val="center"/>
              <w:rPr>
                <w:b w:val="1"/>
              </w:rPr>
            </w:pPr>
            <w:r>
              <w:rPr>
                <w:b w:val="1"/>
              </w:rPr>
              <w:t>1</w:t>
            </w:r>
          </w:p>
        </w:tc>
        <w:tc>
          <w:tcPr>
            <w:tcW w:type="dxa" w:w="1244"/>
            <w:tcBorders>
              <w:top w:color="000000" w:sz="4" w:val="single"/>
              <w:left w:color="000000" w:sz="4" w:val="single"/>
              <w:bottom w:color="000000" w:sz="4" w:val="single"/>
              <w:right w:color="000000" w:sz="4" w:val="single"/>
            </w:tcBorders>
          </w:tcPr>
          <w:p w14:paraId="F50E0000">
            <w:pPr>
              <w:ind/>
              <w:jc w:val="center"/>
              <w:rPr>
                <w:b w:val="1"/>
              </w:rPr>
            </w:pPr>
            <w:r>
              <w:rPr>
                <w:b w:val="1"/>
              </w:rPr>
              <w:t>2</w:t>
            </w:r>
          </w:p>
        </w:tc>
        <w:tc>
          <w:tcPr>
            <w:tcW w:type="dxa" w:w="1275"/>
            <w:tcBorders>
              <w:top w:color="000000" w:sz="4" w:val="single"/>
              <w:left w:color="000000" w:sz="4" w:val="single"/>
              <w:bottom w:color="000000" w:sz="4" w:val="single"/>
              <w:right w:color="000000" w:sz="4" w:val="single"/>
            </w:tcBorders>
          </w:tcPr>
          <w:p w14:paraId="F60E0000">
            <w:pPr>
              <w:ind/>
              <w:jc w:val="center"/>
              <w:rPr>
                <w:b w:val="1"/>
              </w:rPr>
            </w:pPr>
            <w:r>
              <w:rPr>
                <w:b w:val="1"/>
              </w:rPr>
              <w:t>1</w:t>
            </w:r>
          </w:p>
        </w:tc>
      </w:tr>
      <w:tr>
        <w:trPr>
          <w:trHeight w:hRule="atLeast" w:val="593"/>
        </w:trPr>
        <w:tc>
          <w:tcPr>
            <w:tcW w:type="dxa" w:w="2235"/>
            <w:tcBorders>
              <w:top w:color="000000" w:sz="4" w:val="single"/>
              <w:left w:color="000000" w:sz="4" w:val="single"/>
              <w:bottom w:color="000000" w:sz="4" w:val="single"/>
              <w:right w:color="000000" w:sz="4" w:val="single"/>
            </w:tcBorders>
          </w:tcPr>
          <w:p w14:paraId="F70E0000">
            <w:r>
              <w:t>Математика</w:t>
            </w:r>
          </w:p>
        </w:tc>
        <w:tc>
          <w:tcPr>
            <w:tcW w:type="dxa" w:w="1701"/>
            <w:tcBorders>
              <w:top w:color="000000" w:sz="4" w:val="single"/>
              <w:left w:color="000000" w:sz="4" w:val="single"/>
              <w:bottom w:color="000000" w:sz="4" w:val="single"/>
              <w:right w:color="000000" w:sz="4" w:val="single"/>
            </w:tcBorders>
          </w:tcPr>
          <w:p w14:paraId="F80E0000">
            <w:r>
              <w:t>Познавательное развитие</w:t>
            </w:r>
          </w:p>
        </w:tc>
        <w:tc>
          <w:tcPr>
            <w:tcW w:type="dxa" w:w="1134"/>
            <w:tcBorders>
              <w:top w:color="000000" w:sz="4" w:val="single"/>
              <w:left w:color="000000" w:sz="4" w:val="single"/>
              <w:bottom w:color="000000" w:sz="4" w:val="single"/>
              <w:right w:color="000000" w:sz="4" w:val="single"/>
            </w:tcBorders>
          </w:tcPr>
          <w:p w14:paraId="F90E0000">
            <w:pPr>
              <w:ind/>
              <w:jc w:val="center"/>
              <w:rPr>
                <w:b w:val="1"/>
              </w:rPr>
            </w:pPr>
            <w:r>
              <w:rPr>
                <w:b w:val="1"/>
              </w:rPr>
              <w:t>-</w:t>
            </w:r>
          </w:p>
        </w:tc>
        <w:tc>
          <w:tcPr>
            <w:tcW w:type="dxa" w:w="1133"/>
            <w:tcBorders>
              <w:top w:color="000000" w:sz="4" w:val="single"/>
              <w:left w:color="000000" w:sz="4" w:val="single"/>
              <w:bottom w:color="000000" w:sz="4" w:val="single"/>
              <w:right w:color="000000" w:sz="4" w:val="single"/>
            </w:tcBorders>
          </w:tcPr>
          <w:p w14:paraId="FA0E0000">
            <w:pPr>
              <w:ind/>
              <w:jc w:val="center"/>
              <w:rPr>
                <w:b w:val="1"/>
              </w:rPr>
            </w:pPr>
            <w:r>
              <w:rPr>
                <w:b w:val="1"/>
              </w:rPr>
              <w:t>1</w:t>
            </w:r>
          </w:p>
        </w:tc>
        <w:tc>
          <w:tcPr>
            <w:tcW w:type="dxa" w:w="1025"/>
            <w:tcBorders>
              <w:top w:color="000000" w:sz="4" w:val="single"/>
              <w:left w:color="000000" w:sz="4" w:val="single"/>
              <w:bottom w:color="000000" w:sz="4" w:val="single"/>
              <w:right w:color="000000" w:sz="4" w:val="single"/>
            </w:tcBorders>
          </w:tcPr>
          <w:p w14:paraId="FB0E0000">
            <w:pPr>
              <w:ind/>
              <w:jc w:val="center"/>
              <w:rPr>
                <w:b w:val="1"/>
              </w:rPr>
            </w:pPr>
            <w:r>
              <w:rPr>
                <w:b w:val="1"/>
              </w:rPr>
              <w:t>1</w:t>
            </w:r>
          </w:p>
        </w:tc>
        <w:tc>
          <w:tcPr>
            <w:tcW w:type="dxa" w:w="1244"/>
            <w:tcBorders>
              <w:top w:color="000000" w:sz="4" w:val="single"/>
              <w:left w:color="000000" w:sz="4" w:val="single"/>
              <w:bottom w:color="000000" w:sz="4" w:val="single"/>
              <w:right w:color="000000" w:sz="4" w:val="single"/>
            </w:tcBorders>
          </w:tcPr>
          <w:p w14:paraId="FC0E0000">
            <w:pPr>
              <w:ind/>
              <w:jc w:val="center"/>
              <w:rPr>
                <w:b w:val="1"/>
              </w:rPr>
            </w:pPr>
            <w:r>
              <w:rPr>
                <w:b w:val="1"/>
              </w:rPr>
              <w:t>1</w:t>
            </w:r>
          </w:p>
        </w:tc>
        <w:tc>
          <w:tcPr>
            <w:tcW w:type="dxa" w:w="1275"/>
            <w:tcBorders>
              <w:top w:color="000000" w:sz="4" w:val="single"/>
              <w:left w:color="000000" w:sz="4" w:val="single"/>
              <w:bottom w:color="000000" w:sz="4" w:val="single"/>
              <w:right w:color="000000" w:sz="4" w:val="single"/>
            </w:tcBorders>
          </w:tcPr>
          <w:p w14:paraId="FD0E0000">
            <w:pPr>
              <w:ind/>
              <w:jc w:val="center"/>
              <w:rPr>
                <w:b w:val="1"/>
              </w:rPr>
            </w:pPr>
            <w:r>
              <w:rPr>
                <w:b w:val="1"/>
              </w:rPr>
              <w:t>2</w:t>
            </w:r>
          </w:p>
        </w:tc>
      </w:tr>
      <w:tr>
        <w:trPr>
          <w:trHeight w:hRule="atLeast" w:val="644"/>
        </w:trPr>
        <w:tc>
          <w:tcPr>
            <w:tcW w:type="dxa" w:w="2235"/>
            <w:tcBorders>
              <w:top w:color="000000" w:sz="4" w:val="single"/>
              <w:left w:color="000000" w:sz="4" w:val="single"/>
              <w:bottom w:color="000000" w:sz="4" w:val="single"/>
              <w:right w:color="000000" w:sz="4" w:val="single"/>
            </w:tcBorders>
          </w:tcPr>
          <w:p w14:paraId="FE0E0000">
            <w:r>
              <w:t>Развитие речи</w:t>
            </w:r>
          </w:p>
        </w:tc>
        <w:tc>
          <w:tcPr>
            <w:tcW w:type="dxa" w:w="1701"/>
            <w:tcBorders>
              <w:top w:color="000000" w:sz="4" w:val="single"/>
              <w:left w:color="000000" w:sz="4" w:val="single"/>
              <w:bottom w:color="000000" w:sz="4" w:val="single"/>
              <w:right w:color="000000" w:sz="4" w:val="single"/>
            </w:tcBorders>
          </w:tcPr>
          <w:p w14:paraId="FF0E0000">
            <w:r>
              <w:t>Речевое развитие</w:t>
            </w:r>
          </w:p>
        </w:tc>
        <w:tc>
          <w:tcPr>
            <w:tcW w:type="dxa" w:w="1134"/>
            <w:tcBorders>
              <w:top w:color="000000" w:sz="4" w:val="single"/>
              <w:left w:color="000000" w:sz="4" w:val="single"/>
              <w:bottom w:color="000000" w:sz="4" w:val="single"/>
              <w:right w:color="000000" w:sz="4" w:val="single"/>
            </w:tcBorders>
          </w:tcPr>
          <w:p w14:paraId="000F0000">
            <w:pPr>
              <w:ind/>
              <w:jc w:val="center"/>
              <w:rPr>
                <w:b w:val="1"/>
              </w:rPr>
            </w:pPr>
            <w:r>
              <w:rPr>
                <w:b w:val="1"/>
              </w:rPr>
              <w:t>2</w:t>
            </w:r>
          </w:p>
        </w:tc>
        <w:tc>
          <w:tcPr>
            <w:tcW w:type="dxa" w:w="1133"/>
            <w:tcBorders>
              <w:top w:color="000000" w:sz="4" w:val="single"/>
              <w:left w:color="000000" w:sz="4" w:val="single"/>
              <w:bottom w:color="000000" w:sz="4" w:val="single"/>
              <w:right w:color="000000" w:sz="4" w:val="single"/>
            </w:tcBorders>
          </w:tcPr>
          <w:p w14:paraId="010F0000">
            <w:pPr>
              <w:ind/>
              <w:jc w:val="center"/>
              <w:rPr>
                <w:b w:val="1"/>
              </w:rPr>
            </w:pPr>
            <w:r>
              <w:rPr>
                <w:b w:val="1"/>
              </w:rPr>
              <w:t>1</w:t>
            </w:r>
          </w:p>
          <w:p w14:paraId="020F0000"/>
          <w:p w14:paraId="030F0000"/>
        </w:tc>
        <w:tc>
          <w:tcPr>
            <w:tcW w:type="dxa" w:w="1025"/>
            <w:tcBorders>
              <w:top w:color="000000" w:sz="4" w:val="single"/>
              <w:left w:color="000000" w:sz="4" w:val="single"/>
              <w:bottom w:color="000000" w:sz="4" w:val="single"/>
              <w:right w:color="000000" w:sz="4" w:val="single"/>
            </w:tcBorders>
          </w:tcPr>
          <w:p w14:paraId="040F0000">
            <w:pPr>
              <w:ind/>
              <w:jc w:val="center"/>
              <w:rPr>
                <w:b w:val="1"/>
              </w:rPr>
            </w:pPr>
            <w:r>
              <w:rPr>
                <w:b w:val="1"/>
              </w:rPr>
              <w:t>1</w:t>
            </w:r>
          </w:p>
        </w:tc>
        <w:tc>
          <w:tcPr>
            <w:tcW w:type="dxa" w:w="1244"/>
            <w:tcBorders>
              <w:top w:color="000000" w:sz="4" w:val="single"/>
              <w:left w:color="000000" w:sz="4" w:val="single"/>
              <w:bottom w:color="000000" w:sz="4" w:val="single"/>
              <w:right w:color="000000" w:sz="4" w:val="single"/>
            </w:tcBorders>
          </w:tcPr>
          <w:p w14:paraId="050F0000">
            <w:pPr>
              <w:ind/>
              <w:jc w:val="center"/>
              <w:rPr>
                <w:b w:val="1"/>
              </w:rPr>
            </w:pPr>
            <w:r>
              <w:rPr>
                <w:b w:val="1"/>
              </w:rPr>
              <w:t>2</w:t>
            </w:r>
          </w:p>
        </w:tc>
        <w:tc>
          <w:tcPr>
            <w:tcW w:type="dxa" w:w="1275"/>
            <w:tcBorders>
              <w:top w:color="000000" w:sz="4" w:val="single"/>
              <w:left w:color="000000" w:sz="4" w:val="single"/>
              <w:bottom w:color="000000" w:sz="4" w:val="single"/>
              <w:right w:color="000000" w:sz="4" w:val="single"/>
            </w:tcBorders>
          </w:tcPr>
          <w:p w14:paraId="060F0000">
            <w:pPr>
              <w:ind/>
              <w:jc w:val="center"/>
              <w:rPr>
                <w:b w:val="1"/>
              </w:rPr>
            </w:pPr>
            <w:r>
              <w:rPr>
                <w:b w:val="1"/>
              </w:rPr>
              <w:t>2</w:t>
            </w:r>
          </w:p>
        </w:tc>
      </w:tr>
      <w:tr>
        <w:trPr>
          <w:trHeight w:hRule="atLeast" w:val="573"/>
        </w:trPr>
        <w:tc>
          <w:tcPr>
            <w:tcW w:type="dxa" w:w="2235"/>
            <w:tcBorders>
              <w:top w:color="000000" w:sz="4" w:val="single"/>
              <w:left w:color="000000" w:sz="4" w:val="single"/>
              <w:bottom w:color="000000" w:sz="4" w:val="single"/>
              <w:right w:color="000000" w:sz="4" w:val="single"/>
            </w:tcBorders>
          </w:tcPr>
          <w:p w14:paraId="070F0000">
            <w:r>
              <w:t>Подготовка к обучению грамоте</w:t>
            </w:r>
          </w:p>
        </w:tc>
        <w:tc>
          <w:tcPr>
            <w:tcW w:type="dxa" w:w="1701"/>
            <w:tcBorders>
              <w:top w:color="000000" w:sz="4" w:val="single"/>
              <w:left w:color="000000" w:sz="4" w:val="single"/>
              <w:bottom w:color="000000" w:sz="4" w:val="single"/>
              <w:right w:color="000000" w:sz="4" w:val="single"/>
            </w:tcBorders>
          </w:tcPr>
          <w:p w14:paraId="080F0000">
            <w:r>
              <w:t>Познавательное развитие</w:t>
            </w:r>
          </w:p>
        </w:tc>
        <w:tc>
          <w:tcPr>
            <w:tcW w:type="dxa" w:w="1134"/>
            <w:tcBorders>
              <w:top w:color="000000" w:sz="4" w:val="single"/>
              <w:left w:color="000000" w:sz="4" w:val="single"/>
              <w:bottom w:color="000000" w:sz="4" w:val="single"/>
              <w:right w:color="000000" w:sz="4" w:val="single"/>
            </w:tcBorders>
          </w:tcPr>
          <w:p w14:paraId="090F0000">
            <w:pPr>
              <w:ind/>
              <w:jc w:val="center"/>
              <w:rPr>
                <w:b w:val="1"/>
              </w:rPr>
            </w:pPr>
            <w:r>
              <w:rPr>
                <w:b w:val="1"/>
              </w:rPr>
              <w:t>-</w:t>
            </w:r>
          </w:p>
        </w:tc>
        <w:tc>
          <w:tcPr>
            <w:tcW w:type="dxa" w:w="1133"/>
            <w:tcBorders>
              <w:top w:color="000000" w:sz="4" w:val="single"/>
              <w:left w:color="000000" w:sz="4" w:val="single"/>
              <w:bottom w:color="000000" w:sz="4" w:val="single"/>
              <w:right w:color="000000" w:sz="4" w:val="single"/>
            </w:tcBorders>
          </w:tcPr>
          <w:p w14:paraId="0A0F0000">
            <w:pPr>
              <w:ind/>
              <w:jc w:val="center"/>
              <w:rPr>
                <w:b w:val="1"/>
              </w:rPr>
            </w:pPr>
            <w:r>
              <w:rPr>
                <w:b w:val="1"/>
              </w:rPr>
              <w:t>-</w:t>
            </w:r>
          </w:p>
        </w:tc>
        <w:tc>
          <w:tcPr>
            <w:tcW w:type="dxa" w:w="1025"/>
            <w:tcBorders>
              <w:top w:color="000000" w:sz="4" w:val="single"/>
              <w:left w:color="000000" w:sz="4" w:val="single"/>
              <w:bottom w:color="000000" w:sz="4" w:val="single"/>
              <w:right w:color="000000" w:sz="4" w:val="single"/>
            </w:tcBorders>
          </w:tcPr>
          <w:p w14:paraId="0B0F0000">
            <w:pPr>
              <w:ind/>
              <w:jc w:val="center"/>
              <w:rPr>
                <w:b w:val="1"/>
              </w:rPr>
            </w:pPr>
            <w:r>
              <w:rPr>
                <w:b w:val="1"/>
              </w:rPr>
              <w:t>-</w:t>
            </w:r>
          </w:p>
        </w:tc>
        <w:tc>
          <w:tcPr>
            <w:tcW w:type="dxa" w:w="1244"/>
            <w:tcBorders>
              <w:top w:color="000000" w:sz="4" w:val="single"/>
              <w:left w:color="000000" w:sz="4" w:val="single"/>
              <w:bottom w:color="000000" w:sz="4" w:val="single"/>
              <w:right w:color="000000" w:sz="4" w:val="single"/>
            </w:tcBorders>
          </w:tcPr>
          <w:p w14:paraId="0C0F0000">
            <w:pPr>
              <w:ind/>
              <w:jc w:val="center"/>
              <w:rPr>
                <w:b w:val="1"/>
              </w:rPr>
            </w:pPr>
            <w:r>
              <w:rPr>
                <w:b w:val="1"/>
              </w:rPr>
              <w:t>-</w:t>
            </w:r>
          </w:p>
        </w:tc>
        <w:tc>
          <w:tcPr>
            <w:tcW w:type="dxa" w:w="1275"/>
            <w:tcBorders>
              <w:top w:color="000000" w:sz="4" w:val="single"/>
              <w:left w:color="000000" w:sz="4" w:val="single"/>
              <w:bottom w:color="000000" w:sz="4" w:val="single"/>
              <w:right w:color="000000" w:sz="4" w:val="single"/>
            </w:tcBorders>
          </w:tcPr>
          <w:p w14:paraId="0D0F0000">
            <w:pPr>
              <w:ind/>
              <w:jc w:val="center"/>
              <w:rPr>
                <w:b w:val="1"/>
              </w:rPr>
            </w:pPr>
            <w:r>
              <w:rPr>
                <w:b w:val="1"/>
              </w:rPr>
              <w:t>1</w:t>
            </w:r>
          </w:p>
        </w:tc>
      </w:tr>
      <w:tr>
        <w:trPr>
          <w:trHeight w:hRule="atLeast" w:val="502"/>
        </w:trPr>
        <w:tc>
          <w:tcPr>
            <w:tcW w:type="dxa" w:w="2235"/>
            <w:tcBorders>
              <w:top w:color="000000" w:sz="4" w:val="single"/>
              <w:left w:color="000000" w:sz="4" w:val="single"/>
              <w:bottom w:color="000000" w:sz="4" w:val="single"/>
              <w:right w:color="000000" w:sz="4" w:val="single"/>
            </w:tcBorders>
          </w:tcPr>
          <w:p w14:paraId="0E0F0000">
            <w:r>
              <w:t>Физкультура</w:t>
            </w:r>
          </w:p>
        </w:tc>
        <w:tc>
          <w:tcPr>
            <w:tcW w:type="dxa" w:w="1701"/>
            <w:tcBorders>
              <w:top w:color="000000" w:sz="4" w:val="single"/>
              <w:left w:color="000000" w:sz="4" w:val="single"/>
              <w:bottom w:color="000000" w:sz="4" w:val="single"/>
              <w:right w:color="000000" w:sz="4" w:val="single"/>
            </w:tcBorders>
          </w:tcPr>
          <w:p w14:paraId="0F0F0000">
            <w:r>
              <w:t>Физическое развитие</w:t>
            </w:r>
          </w:p>
        </w:tc>
        <w:tc>
          <w:tcPr>
            <w:tcW w:type="dxa" w:w="1134"/>
            <w:tcBorders>
              <w:top w:color="000000" w:sz="4" w:val="single"/>
              <w:left w:color="000000" w:sz="4" w:val="single"/>
              <w:bottom w:color="000000" w:sz="4" w:val="single"/>
              <w:right w:color="000000" w:sz="4" w:val="single"/>
            </w:tcBorders>
          </w:tcPr>
          <w:p w14:paraId="100F0000">
            <w:pPr>
              <w:ind/>
              <w:jc w:val="center"/>
              <w:rPr>
                <w:b w:val="1"/>
              </w:rPr>
            </w:pPr>
            <w:r>
              <w:rPr>
                <w:b w:val="1"/>
              </w:rPr>
              <w:t>3</w:t>
            </w:r>
          </w:p>
        </w:tc>
        <w:tc>
          <w:tcPr>
            <w:tcW w:type="dxa" w:w="1133"/>
            <w:tcBorders>
              <w:top w:color="000000" w:sz="4" w:val="single"/>
              <w:left w:color="000000" w:sz="4" w:val="single"/>
              <w:bottom w:color="000000" w:sz="4" w:val="single"/>
              <w:right w:color="000000" w:sz="4" w:val="single"/>
            </w:tcBorders>
          </w:tcPr>
          <w:p w14:paraId="110F0000">
            <w:pPr>
              <w:ind/>
              <w:jc w:val="center"/>
              <w:rPr>
                <w:b w:val="1"/>
              </w:rPr>
            </w:pPr>
            <w:r>
              <w:rPr>
                <w:b w:val="1"/>
              </w:rPr>
              <w:t>3</w:t>
            </w:r>
          </w:p>
        </w:tc>
        <w:tc>
          <w:tcPr>
            <w:tcW w:type="dxa" w:w="1025"/>
            <w:tcBorders>
              <w:top w:color="000000" w:sz="4" w:val="single"/>
              <w:left w:color="000000" w:sz="4" w:val="single"/>
              <w:bottom w:color="000000" w:sz="4" w:val="single"/>
              <w:right w:color="000000" w:sz="4" w:val="single"/>
            </w:tcBorders>
          </w:tcPr>
          <w:p w14:paraId="120F0000">
            <w:pPr>
              <w:ind/>
              <w:jc w:val="center"/>
              <w:rPr>
                <w:b w:val="1"/>
              </w:rPr>
            </w:pPr>
            <w:r>
              <w:rPr>
                <w:b w:val="1"/>
              </w:rPr>
              <w:t>2</w:t>
            </w:r>
          </w:p>
        </w:tc>
        <w:tc>
          <w:tcPr>
            <w:tcW w:type="dxa" w:w="1244"/>
            <w:tcBorders>
              <w:top w:color="000000" w:sz="4" w:val="single"/>
              <w:left w:color="000000" w:sz="4" w:val="single"/>
              <w:bottom w:color="000000" w:sz="4" w:val="single"/>
              <w:right w:color="000000" w:sz="4" w:val="single"/>
            </w:tcBorders>
          </w:tcPr>
          <w:p w14:paraId="130F0000">
            <w:pPr>
              <w:ind/>
              <w:jc w:val="center"/>
              <w:rPr>
                <w:b w:val="1"/>
              </w:rPr>
            </w:pPr>
            <w:r>
              <w:rPr>
                <w:b w:val="1"/>
              </w:rPr>
              <w:t>2</w:t>
            </w:r>
          </w:p>
        </w:tc>
        <w:tc>
          <w:tcPr>
            <w:tcW w:type="dxa" w:w="1275"/>
            <w:tcBorders>
              <w:top w:color="000000" w:sz="4" w:val="single"/>
              <w:left w:color="000000" w:sz="4" w:val="single"/>
              <w:bottom w:color="000000" w:sz="4" w:val="single"/>
              <w:right w:color="000000" w:sz="4" w:val="single"/>
            </w:tcBorders>
          </w:tcPr>
          <w:p w14:paraId="140F0000">
            <w:pPr>
              <w:ind/>
              <w:jc w:val="center"/>
              <w:rPr>
                <w:b w:val="1"/>
              </w:rPr>
            </w:pPr>
            <w:r>
              <w:rPr>
                <w:b w:val="1"/>
              </w:rPr>
              <w:t>2</w:t>
            </w:r>
          </w:p>
        </w:tc>
      </w:tr>
      <w:tr>
        <w:trPr>
          <w:trHeight w:hRule="atLeast" w:val="593"/>
        </w:trPr>
        <w:tc>
          <w:tcPr>
            <w:tcW w:type="dxa" w:w="2235"/>
            <w:tcBorders>
              <w:top w:color="000000" w:sz="4" w:val="single"/>
              <w:left w:color="000000" w:sz="4" w:val="single"/>
              <w:bottom w:color="000000" w:sz="4" w:val="single"/>
              <w:right w:color="000000" w:sz="4" w:val="single"/>
            </w:tcBorders>
          </w:tcPr>
          <w:p w14:paraId="150F0000">
            <w:r>
              <w:t>Музыка</w:t>
            </w:r>
          </w:p>
          <w:p w14:paraId="160F0000"/>
          <w:p w14:paraId="170F0000"/>
        </w:tc>
        <w:tc>
          <w:tcPr>
            <w:tcW w:type="dxa" w:w="1701"/>
            <w:tcBorders>
              <w:top w:color="000000" w:sz="4" w:val="single"/>
              <w:left w:color="000000" w:sz="4" w:val="single"/>
              <w:bottom w:color="000000" w:sz="4" w:val="single"/>
              <w:right w:color="000000" w:sz="4" w:val="single"/>
            </w:tcBorders>
          </w:tcPr>
          <w:p w14:paraId="180F0000">
            <w:r>
              <w:t>Художественно-эстетическое развитие</w:t>
            </w:r>
          </w:p>
        </w:tc>
        <w:tc>
          <w:tcPr>
            <w:tcW w:type="dxa" w:w="1134"/>
            <w:tcBorders>
              <w:top w:color="000000" w:sz="4" w:val="single"/>
              <w:left w:color="000000" w:sz="4" w:val="single"/>
              <w:bottom w:color="000000" w:sz="4" w:val="single"/>
              <w:right w:color="000000" w:sz="4" w:val="single"/>
            </w:tcBorders>
          </w:tcPr>
          <w:p w14:paraId="190F0000">
            <w:pPr>
              <w:ind/>
              <w:jc w:val="center"/>
              <w:rPr>
                <w:b w:val="1"/>
              </w:rPr>
            </w:pPr>
            <w:r>
              <w:rPr>
                <w:b w:val="1"/>
              </w:rPr>
              <w:t>2</w:t>
            </w:r>
          </w:p>
        </w:tc>
        <w:tc>
          <w:tcPr>
            <w:tcW w:type="dxa" w:w="1133"/>
            <w:tcBorders>
              <w:top w:color="000000" w:sz="4" w:val="single"/>
              <w:left w:color="000000" w:sz="4" w:val="single"/>
              <w:bottom w:color="000000" w:sz="4" w:val="single"/>
              <w:right w:color="000000" w:sz="4" w:val="single"/>
            </w:tcBorders>
          </w:tcPr>
          <w:p w14:paraId="1A0F0000">
            <w:pPr>
              <w:ind/>
              <w:jc w:val="center"/>
              <w:rPr>
                <w:b w:val="1"/>
              </w:rPr>
            </w:pPr>
            <w:r>
              <w:rPr>
                <w:b w:val="1"/>
              </w:rPr>
              <w:t>2</w:t>
            </w:r>
          </w:p>
        </w:tc>
        <w:tc>
          <w:tcPr>
            <w:tcW w:type="dxa" w:w="1025"/>
            <w:tcBorders>
              <w:top w:color="000000" w:sz="4" w:val="single"/>
              <w:left w:color="000000" w:sz="4" w:val="single"/>
              <w:bottom w:color="000000" w:sz="4" w:val="single"/>
              <w:right w:color="000000" w:sz="4" w:val="single"/>
            </w:tcBorders>
          </w:tcPr>
          <w:p w14:paraId="1B0F0000">
            <w:pPr>
              <w:ind/>
              <w:jc w:val="center"/>
              <w:rPr>
                <w:b w:val="1"/>
              </w:rPr>
            </w:pPr>
            <w:r>
              <w:rPr>
                <w:b w:val="1"/>
              </w:rPr>
              <w:t>2</w:t>
            </w:r>
          </w:p>
        </w:tc>
        <w:tc>
          <w:tcPr>
            <w:tcW w:type="dxa" w:w="1244"/>
            <w:tcBorders>
              <w:top w:color="000000" w:sz="4" w:val="single"/>
              <w:left w:color="000000" w:sz="4" w:val="single"/>
              <w:bottom w:color="000000" w:sz="4" w:val="single"/>
              <w:right w:color="000000" w:sz="4" w:val="single"/>
            </w:tcBorders>
          </w:tcPr>
          <w:p w14:paraId="1C0F0000">
            <w:pPr>
              <w:ind/>
              <w:jc w:val="center"/>
              <w:rPr>
                <w:b w:val="1"/>
              </w:rPr>
            </w:pPr>
            <w:r>
              <w:rPr>
                <w:b w:val="1"/>
              </w:rPr>
              <w:t>2</w:t>
            </w:r>
          </w:p>
        </w:tc>
        <w:tc>
          <w:tcPr>
            <w:tcW w:type="dxa" w:w="1275"/>
            <w:tcBorders>
              <w:top w:color="000000" w:sz="4" w:val="single"/>
              <w:left w:color="000000" w:sz="4" w:val="single"/>
              <w:bottom w:color="000000" w:sz="4" w:val="single"/>
              <w:right w:color="000000" w:sz="4" w:val="single"/>
            </w:tcBorders>
          </w:tcPr>
          <w:p w14:paraId="1D0F0000">
            <w:pPr>
              <w:ind/>
              <w:jc w:val="center"/>
              <w:rPr>
                <w:b w:val="1"/>
              </w:rPr>
            </w:pPr>
            <w:r>
              <w:rPr>
                <w:b w:val="1"/>
              </w:rPr>
              <w:t>2</w:t>
            </w:r>
          </w:p>
        </w:tc>
      </w:tr>
      <w:tr>
        <w:trPr>
          <w:trHeight w:hRule="atLeast" w:val="593"/>
        </w:trPr>
        <w:tc>
          <w:tcPr>
            <w:tcW w:type="dxa" w:w="2235"/>
            <w:tcBorders>
              <w:top w:color="000000" w:sz="4" w:val="single"/>
              <w:left w:color="000000" w:sz="4" w:val="single"/>
              <w:bottom w:color="000000" w:sz="4" w:val="single"/>
              <w:right w:color="000000" w:sz="4" w:val="single"/>
            </w:tcBorders>
          </w:tcPr>
          <w:p w14:paraId="1E0F0000">
            <w:r>
              <w:t>Рисование</w:t>
            </w:r>
          </w:p>
        </w:tc>
        <w:tc>
          <w:tcPr>
            <w:tcW w:type="dxa" w:w="1701"/>
            <w:tcBorders>
              <w:top w:color="000000" w:sz="4" w:val="single"/>
              <w:left w:color="000000" w:sz="4" w:val="single"/>
              <w:bottom w:color="000000" w:sz="4" w:val="single"/>
              <w:right w:color="000000" w:sz="4" w:val="single"/>
            </w:tcBorders>
          </w:tcPr>
          <w:p w14:paraId="1F0F0000">
            <w:r>
              <w:t>Художественно-эстетическое развитие</w:t>
            </w:r>
          </w:p>
        </w:tc>
        <w:tc>
          <w:tcPr>
            <w:tcW w:type="dxa" w:w="1134"/>
            <w:tcBorders>
              <w:top w:color="000000" w:sz="4" w:val="single"/>
              <w:left w:color="000000" w:sz="4" w:val="single"/>
              <w:bottom w:color="000000" w:sz="4" w:val="single"/>
              <w:right w:color="000000" w:sz="4" w:val="single"/>
            </w:tcBorders>
          </w:tcPr>
          <w:p w14:paraId="200F0000">
            <w:pPr>
              <w:ind/>
              <w:jc w:val="center"/>
              <w:rPr>
                <w:b w:val="1"/>
              </w:rPr>
            </w:pPr>
            <w:r>
              <w:rPr>
                <w:b w:val="1"/>
              </w:rPr>
              <w:t>1</w:t>
            </w:r>
          </w:p>
        </w:tc>
        <w:tc>
          <w:tcPr>
            <w:tcW w:type="dxa" w:w="1133"/>
            <w:tcBorders>
              <w:top w:color="000000" w:sz="4" w:val="single"/>
              <w:left w:color="000000" w:sz="4" w:val="single"/>
              <w:bottom w:color="000000" w:sz="4" w:val="single"/>
              <w:right w:color="000000" w:sz="4" w:val="single"/>
            </w:tcBorders>
          </w:tcPr>
          <w:p w14:paraId="210F0000">
            <w:pPr>
              <w:ind/>
              <w:jc w:val="center"/>
              <w:rPr>
                <w:b w:val="1"/>
              </w:rPr>
            </w:pPr>
            <w:r>
              <w:rPr>
                <w:b w:val="1"/>
              </w:rPr>
              <w:t>1</w:t>
            </w:r>
          </w:p>
        </w:tc>
        <w:tc>
          <w:tcPr>
            <w:tcW w:type="dxa" w:w="1025"/>
            <w:tcBorders>
              <w:top w:color="000000" w:sz="4" w:val="single"/>
              <w:left w:color="000000" w:sz="4" w:val="single"/>
              <w:bottom w:color="000000" w:sz="4" w:val="single"/>
              <w:right w:color="000000" w:sz="4" w:val="single"/>
            </w:tcBorders>
          </w:tcPr>
          <w:p w14:paraId="220F0000">
            <w:pPr>
              <w:ind/>
              <w:jc w:val="center"/>
              <w:rPr>
                <w:b w:val="1"/>
              </w:rPr>
            </w:pPr>
            <w:r>
              <w:rPr>
                <w:b w:val="1"/>
              </w:rPr>
              <w:t>1</w:t>
            </w:r>
          </w:p>
        </w:tc>
        <w:tc>
          <w:tcPr>
            <w:tcW w:type="dxa" w:w="1244"/>
            <w:tcBorders>
              <w:top w:color="000000" w:sz="4" w:val="single"/>
              <w:left w:color="000000" w:sz="4" w:val="single"/>
              <w:bottom w:color="000000" w:sz="4" w:val="single"/>
              <w:right w:color="000000" w:sz="4" w:val="single"/>
            </w:tcBorders>
          </w:tcPr>
          <w:p w14:paraId="230F0000">
            <w:pPr>
              <w:ind/>
              <w:jc w:val="center"/>
              <w:rPr>
                <w:b w:val="1"/>
              </w:rPr>
            </w:pPr>
            <w:r>
              <w:rPr>
                <w:b w:val="1"/>
              </w:rPr>
              <w:t>2</w:t>
            </w:r>
          </w:p>
        </w:tc>
        <w:tc>
          <w:tcPr>
            <w:tcW w:type="dxa" w:w="1275"/>
            <w:tcBorders>
              <w:top w:color="000000" w:sz="4" w:val="single"/>
              <w:left w:color="000000" w:sz="4" w:val="single"/>
              <w:bottom w:color="000000" w:sz="4" w:val="single"/>
              <w:right w:color="000000" w:sz="4" w:val="single"/>
            </w:tcBorders>
          </w:tcPr>
          <w:p w14:paraId="240F0000">
            <w:pPr>
              <w:ind/>
              <w:jc w:val="center"/>
              <w:rPr>
                <w:b w:val="1"/>
              </w:rPr>
            </w:pPr>
            <w:r>
              <w:rPr>
                <w:b w:val="1"/>
              </w:rPr>
              <w:t>2</w:t>
            </w:r>
          </w:p>
        </w:tc>
      </w:tr>
      <w:tr>
        <w:trPr>
          <w:trHeight w:hRule="atLeast" w:val="593"/>
        </w:trPr>
        <w:tc>
          <w:tcPr>
            <w:tcW w:type="dxa" w:w="2235"/>
            <w:tcBorders>
              <w:top w:color="000000" w:sz="4" w:val="single"/>
              <w:left w:color="000000" w:sz="4" w:val="single"/>
              <w:bottom w:color="000000" w:sz="4" w:val="single"/>
              <w:right w:color="000000" w:sz="4" w:val="single"/>
            </w:tcBorders>
          </w:tcPr>
          <w:p w14:paraId="250F0000">
            <w:r>
              <w:t>Лепка</w:t>
            </w:r>
          </w:p>
        </w:tc>
        <w:tc>
          <w:tcPr>
            <w:tcW w:type="dxa" w:w="1701"/>
            <w:tcBorders>
              <w:top w:color="000000" w:sz="4" w:val="single"/>
              <w:left w:color="000000" w:sz="4" w:val="single"/>
              <w:bottom w:color="000000" w:sz="4" w:val="single"/>
              <w:right w:color="000000" w:sz="4" w:val="single"/>
            </w:tcBorders>
          </w:tcPr>
          <w:p w14:paraId="260F0000">
            <w:r>
              <w:t>Художественно-эстетическое развитие</w:t>
            </w:r>
          </w:p>
        </w:tc>
        <w:tc>
          <w:tcPr>
            <w:tcW w:type="dxa" w:w="1134"/>
            <w:tcBorders>
              <w:top w:color="000000" w:sz="4" w:val="single"/>
              <w:left w:color="000000" w:sz="4" w:val="single"/>
              <w:bottom w:color="000000" w:sz="4" w:val="single"/>
              <w:right w:color="000000" w:sz="4" w:val="single"/>
            </w:tcBorders>
          </w:tcPr>
          <w:p w14:paraId="270F0000">
            <w:pPr>
              <w:ind/>
              <w:jc w:val="center"/>
              <w:rPr>
                <w:b w:val="1"/>
              </w:rPr>
            </w:pPr>
            <w:r>
              <w:rPr>
                <w:b w:val="1"/>
              </w:rPr>
              <w:t>1</w:t>
            </w:r>
          </w:p>
        </w:tc>
        <w:tc>
          <w:tcPr>
            <w:tcW w:type="dxa" w:w="1133"/>
            <w:tcBorders>
              <w:top w:color="000000" w:sz="4" w:val="single"/>
              <w:left w:color="000000" w:sz="4" w:val="single"/>
              <w:bottom w:color="000000" w:sz="4" w:val="single"/>
              <w:right w:color="000000" w:sz="4" w:val="single"/>
            </w:tcBorders>
          </w:tcPr>
          <w:p w14:paraId="280F0000">
            <w:pPr>
              <w:ind/>
              <w:jc w:val="center"/>
            </w:pPr>
            <w:r>
              <w:t xml:space="preserve">1 раз </w:t>
            </w:r>
          </w:p>
          <w:p w14:paraId="290F0000">
            <w:pPr>
              <w:ind/>
              <w:jc w:val="center"/>
              <w:rPr>
                <w:b w:val="1"/>
              </w:rPr>
            </w:pPr>
            <w:r>
              <w:t>в 2 недели</w:t>
            </w:r>
          </w:p>
        </w:tc>
        <w:tc>
          <w:tcPr>
            <w:tcW w:type="dxa" w:w="1025"/>
            <w:tcBorders>
              <w:top w:color="000000" w:sz="4" w:val="single"/>
              <w:left w:color="000000" w:sz="4" w:val="single"/>
              <w:bottom w:color="000000" w:sz="4" w:val="single"/>
              <w:right w:color="000000" w:sz="4" w:val="single"/>
            </w:tcBorders>
          </w:tcPr>
          <w:p w14:paraId="2A0F0000">
            <w:pPr>
              <w:ind/>
              <w:jc w:val="center"/>
            </w:pPr>
            <w:r>
              <w:t xml:space="preserve">1 раз </w:t>
            </w:r>
          </w:p>
          <w:p w14:paraId="2B0F0000">
            <w:pPr>
              <w:ind/>
              <w:jc w:val="center"/>
              <w:rPr>
                <w:b w:val="1"/>
              </w:rPr>
            </w:pPr>
            <w:r>
              <w:t>в 2 недели</w:t>
            </w:r>
          </w:p>
        </w:tc>
        <w:tc>
          <w:tcPr>
            <w:tcW w:type="dxa" w:w="1244"/>
            <w:tcBorders>
              <w:top w:color="000000" w:sz="4" w:val="single"/>
              <w:left w:color="000000" w:sz="4" w:val="single"/>
              <w:bottom w:color="000000" w:sz="4" w:val="single"/>
              <w:right w:color="000000" w:sz="4" w:val="single"/>
            </w:tcBorders>
          </w:tcPr>
          <w:p w14:paraId="2C0F0000">
            <w:pPr>
              <w:ind/>
              <w:jc w:val="center"/>
            </w:pPr>
            <w:r>
              <w:t xml:space="preserve">1 раз </w:t>
            </w:r>
          </w:p>
          <w:p w14:paraId="2D0F0000">
            <w:pPr>
              <w:ind/>
              <w:jc w:val="center"/>
              <w:rPr>
                <w:b w:val="1"/>
              </w:rPr>
            </w:pPr>
            <w:r>
              <w:t>в 2 недели</w:t>
            </w:r>
          </w:p>
        </w:tc>
        <w:tc>
          <w:tcPr>
            <w:tcW w:type="dxa" w:w="1275"/>
            <w:tcBorders>
              <w:top w:color="000000" w:sz="4" w:val="single"/>
              <w:left w:color="000000" w:sz="4" w:val="single"/>
              <w:bottom w:color="000000" w:sz="4" w:val="single"/>
              <w:right w:color="000000" w:sz="4" w:val="single"/>
            </w:tcBorders>
          </w:tcPr>
          <w:p w14:paraId="2E0F0000">
            <w:pPr>
              <w:ind/>
              <w:jc w:val="center"/>
            </w:pPr>
            <w:r>
              <w:t xml:space="preserve">1 раз </w:t>
            </w:r>
          </w:p>
          <w:p w14:paraId="2F0F0000">
            <w:pPr>
              <w:ind/>
              <w:jc w:val="center"/>
            </w:pPr>
            <w:r>
              <w:t>в 2 недели</w:t>
            </w:r>
          </w:p>
        </w:tc>
      </w:tr>
      <w:tr>
        <w:trPr>
          <w:trHeight w:hRule="atLeast" w:val="593"/>
        </w:trPr>
        <w:tc>
          <w:tcPr>
            <w:tcW w:type="dxa" w:w="2235"/>
            <w:tcBorders>
              <w:top w:color="000000" w:sz="4" w:val="single"/>
              <w:left w:color="000000" w:sz="4" w:val="single"/>
              <w:bottom w:color="000000" w:sz="4" w:val="single"/>
              <w:right w:color="000000" w:sz="4" w:val="single"/>
            </w:tcBorders>
          </w:tcPr>
          <w:p w14:paraId="300F0000">
            <w:r>
              <w:t>Аппликация</w:t>
            </w:r>
          </w:p>
        </w:tc>
        <w:tc>
          <w:tcPr>
            <w:tcW w:type="dxa" w:w="1701"/>
            <w:tcBorders>
              <w:top w:color="000000" w:sz="4" w:val="single"/>
              <w:left w:color="000000" w:sz="4" w:val="single"/>
              <w:bottom w:color="000000" w:sz="4" w:val="single"/>
              <w:right w:color="000000" w:sz="4" w:val="single"/>
            </w:tcBorders>
          </w:tcPr>
          <w:p w14:paraId="310F0000">
            <w:r>
              <w:t>Художественно-эстетическое развитие</w:t>
            </w:r>
          </w:p>
        </w:tc>
        <w:tc>
          <w:tcPr>
            <w:tcW w:type="dxa" w:w="1134"/>
            <w:tcBorders>
              <w:top w:color="000000" w:sz="4" w:val="single"/>
              <w:left w:color="000000" w:sz="4" w:val="single"/>
              <w:bottom w:color="000000" w:sz="4" w:val="single"/>
              <w:right w:color="000000" w:sz="4" w:val="single"/>
            </w:tcBorders>
          </w:tcPr>
          <w:p w14:paraId="320F0000">
            <w:pPr>
              <w:ind/>
              <w:jc w:val="center"/>
              <w:rPr>
                <w:b w:val="1"/>
              </w:rPr>
            </w:pPr>
            <w:r>
              <w:rPr>
                <w:b w:val="1"/>
              </w:rPr>
              <w:t>-</w:t>
            </w:r>
          </w:p>
        </w:tc>
        <w:tc>
          <w:tcPr>
            <w:tcW w:type="dxa" w:w="1133"/>
            <w:tcBorders>
              <w:top w:color="000000" w:sz="4" w:val="single"/>
              <w:left w:color="000000" w:sz="4" w:val="single"/>
              <w:bottom w:color="000000" w:sz="4" w:val="single"/>
              <w:right w:color="000000" w:sz="4" w:val="single"/>
            </w:tcBorders>
          </w:tcPr>
          <w:p w14:paraId="330F0000">
            <w:pPr>
              <w:ind/>
              <w:jc w:val="center"/>
            </w:pPr>
            <w:r>
              <w:t xml:space="preserve">1 раз </w:t>
            </w:r>
          </w:p>
          <w:p w14:paraId="340F0000">
            <w:pPr>
              <w:ind/>
              <w:jc w:val="center"/>
              <w:rPr>
                <w:b w:val="1"/>
              </w:rPr>
            </w:pPr>
            <w:r>
              <w:t>в 2 недели</w:t>
            </w:r>
          </w:p>
        </w:tc>
        <w:tc>
          <w:tcPr>
            <w:tcW w:type="dxa" w:w="1025"/>
            <w:tcBorders>
              <w:top w:color="000000" w:sz="4" w:val="single"/>
              <w:left w:color="000000" w:sz="4" w:val="single"/>
              <w:bottom w:color="000000" w:sz="4" w:val="single"/>
              <w:right w:color="000000" w:sz="4" w:val="single"/>
            </w:tcBorders>
          </w:tcPr>
          <w:p w14:paraId="350F0000">
            <w:pPr>
              <w:ind/>
              <w:jc w:val="center"/>
            </w:pPr>
            <w:r>
              <w:t xml:space="preserve">1 раз </w:t>
            </w:r>
          </w:p>
          <w:p w14:paraId="360F0000">
            <w:pPr>
              <w:ind/>
              <w:jc w:val="center"/>
              <w:rPr>
                <w:b w:val="1"/>
              </w:rPr>
            </w:pPr>
            <w:r>
              <w:t>в 2 недели</w:t>
            </w:r>
          </w:p>
        </w:tc>
        <w:tc>
          <w:tcPr>
            <w:tcW w:type="dxa" w:w="1244"/>
            <w:tcBorders>
              <w:top w:color="000000" w:sz="4" w:val="single"/>
              <w:left w:color="000000" w:sz="4" w:val="single"/>
              <w:bottom w:color="000000" w:sz="4" w:val="single"/>
              <w:right w:color="000000" w:sz="4" w:val="single"/>
            </w:tcBorders>
          </w:tcPr>
          <w:p w14:paraId="370F0000">
            <w:pPr>
              <w:ind/>
              <w:jc w:val="center"/>
            </w:pPr>
            <w:r>
              <w:t xml:space="preserve">1 раз </w:t>
            </w:r>
          </w:p>
          <w:p w14:paraId="380F0000">
            <w:pPr>
              <w:ind/>
              <w:jc w:val="center"/>
              <w:rPr>
                <w:b w:val="1"/>
              </w:rPr>
            </w:pPr>
            <w:r>
              <w:t>в 2 недели</w:t>
            </w:r>
          </w:p>
        </w:tc>
        <w:tc>
          <w:tcPr>
            <w:tcW w:type="dxa" w:w="1275"/>
            <w:tcBorders>
              <w:top w:color="000000" w:sz="4" w:val="single"/>
              <w:left w:color="000000" w:sz="4" w:val="single"/>
              <w:bottom w:color="000000" w:sz="4" w:val="single"/>
              <w:right w:color="000000" w:sz="4" w:val="single"/>
            </w:tcBorders>
          </w:tcPr>
          <w:p w14:paraId="390F0000">
            <w:pPr>
              <w:ind/>
              <w:jc w:val="center"/>
            </w:pPr>
            <w:r>
              <w:t xml:space="preserve">1 раз </w:t>
            </w:r>
          </w:p>
          <w:p w14:paraId="3A0F0000">
            <w:pPr>
              <w:ind/>
              <w:jc w:val="center"/>
            </w:pPr>
            <w:r>
              <w:t>в 2 недели</w:t>
            </w:r>
          </w:p>
        </w:tc>
      </w:tr>
      <w:tr>
        <w:trPr>
          <w:trHeight w:hRule="atLeast" w:val="593"/>
        </w:trPr>
        <w:tc>
          <w:tcPr>
            <w:tcW w:type="dxa" w:w="3936"/>
            <w:gridSpan w:val="2"/>
            <w:tcBorders>
              <w:top w:color="000000" w:sz="4" w:val="single"/>
              <w:left w:color="000000" w:sz="4" w:val="single"/>
              <w:bottom w:color="000000" w:sz="4" w:val="single"/>
              <w:right w:color="000000" w:sz="4" w:val="single"/>
            </w:tcBorders>
          </w:tcPr>
          <w:p w14:paraId="3B0F0000">
            <w:r>
              <w:rPr>
                <w:b w:val="1"/>
              </w:rPr>
              <w:t>ИТОГО:</w:t>
            </w:r>
          </w:p>
        </w:tc>
        <w:tc>
          <w:tcPr>
            <w:tcW w:type="dxa" w:w="1134"/>
            <w:tcBorders>
              <w:top w:color="000000" w:sz="4" w:val="single"/>
              <w:left w:color="000000" w:sz="4" w:val="single"/>
              <w:bottom w:color="000000" w:sz="4" w:val="single"/>
              <w:right w:color="000000" w:sz="4" w:val="single"/>
            </w:tcBorders>
          </w:tcPr>
          <w:p w14:paraId="3C0F0000">
            <w:pPr>
              <w:ind/>
              <w:jc w:val="center"/>
              <w:rPr>
                <w:b w:val="1"/>
              </w:rPr>
            </w:pPr>
            <w:r>
              <w:rPr>
                <w:b w:val="1"/>
              </w:rPr>
              <w:t>10</w:t>
            </w:r>
          </w:p>
        </w:tc>
        <w:tc>
          <w:tcPr>
            <w:tcW w:type="dxa" w:w="1133"/>
            <w:tcBorders>
              <w:top w:color="000000" w:sz="4" w:val="single"/>
              <w:left w:color="000000" w:sz="4" w:val="single"/>
              <w:bottom w:color="000000" w:sz="4" w:val="single"/>
              <w:right w:color="000000" w:sz="4" w:val="single"/>
            </w:tcBorders>
          </w:tcPr>
          <w:p w14:paraId="3D0F0000">
            <w:pPr>
              <w:ind/>
              <w:jc w:val="center"/>
              <w:rPr>
                <w:b w:val="1"/>
              </w:rPr>
            </w:pPr>
            <w:r>
              <w:rPr>
                <w:b w:val="1"/>
              </w:rPr>
              <w:t>10</w:t>
            </w:r>
          </w:p>
        </w:tc>
        <w:tc>
          <w:tcPr>
            <w:tcW w:type="dxa" w:w="1025"/>
            <w:tcBorders>
              <w:top w:color="000000" w:sz="4" w:val="single"/>
              <w:left w:color="000000" w:sz="4" w:val="single"/>
              <w:bottom w:color="000000" w:sz="4" w:val="single"/>
              <w:right w:color="000000" w:sz="4" w:val="single"/>
            </w:tcBorders>
          </w:tcPr>
          <w:p w14:paraId="3E0F0000">
            <w:pPr>
              <w:ind/>
              <w:jc w:val="center"/>
              <w:rPr>
                <w:b w:val="1"/>
              </w:rPr>
            </w:pPr>
            <w:r>
              <w:rPr>
                <w:b w:val="1"/>
              </w:rPr>
              <w:t>9</w:t>
            </w:r>
          </w:p>
        </w:tc>
        <w:tc>
          <w:tcPr>
            <w:tcW w:type="dxa" w:w="1244"/>
            <w:tcBorders>
              <w:top w:color="000000" w:sz="4" w:val="single"/>
              <w:left w:color="000000" w:sz="4" w:val="single"/>
              <w:bottom w:color="000000" w:sz="4" w:val="single"/>
              <w:right w:color="000000" w:sz="4" w:val="single"/>
            </w:tcBorders>
          </w:tcPr>
          <w:p w14:paraId="3F0F0000">
            <w:pPr>
              <w:ind/>
              <w:jc w:val="center"/>
              <w:rPr>
                <w:b w:val="1"/>
              </w:rPr>
            </w:pPr>
            <w:r>
              <w:rPr>
                <w:b w:val="1"/>
              </w:rPr>
              <w:t>12</w:t>
            </w:r>
          </w:p>
        </w:tc>
        <w:tc>
          <w:tcPr>
            <w:tcW w:type="dxa" w:w="1275"/>
            <w:tcBorders>
              <w:top w:color="000000" w:sz="4" w:val="single"/>
              <w:left w:color="000000" w:sz="4" w:val="single"/>
              <w:bottom w:color="000000" w:sz="4" w:val="single"/>
              <w:right w:color="000000" w:sz="4" w:val="single"/>
            </w:tcBorders>
          </w:tcPr>
          <w:p w14:paraId="400F0000">
            <w:pPr>
              <w:ind/>
              <w:jc w:val="center"/>
              <w:rPr>
                <w:b w:val="1"/>
              </w:rPr>
            </w:pPr>
            <w:r>
              <w:rPr>
                <w:b w:val="1"/>
              </w:rPr>
              <w:t>13</w:t>
            </w:r>
          </w:p>
        </w:tc>
      </w:tr>
      <w:tr>
        <w:trPr>
          <w:trHeight w:hRule="atLeast" w:val="599"/>
        </w:trPr>
        <w:tc>
          <w:tcPr>
            <w:tcW w:type="dxa" w:w="3936"/>
            <w:gridSpan w:val="2"/>
            <w:tcBorders>
              <w:top w:color="000000" w:sz="4" w:val="single"/>
              <w:left w:color="000000" w:sz="4" w:val="single"/>
              <w:bottom w:color="000000" w:sz="4" w:val="single"/>
              <w:right w:color="000000" w:sz="4" w:val="single"/>
            </w:tcBorders>
          </w:tcPr>
          <w:p w14:paraId="410F0000">
            <w:r>
              <w:t>Часть, формируемая участниками образовательных отношений</w:t>
            </w:r>
          </w:p>
        </w:tc>
        <w:tc>
          <w:tcPr>
            <w:tcW w:type="dxa" w:w="1134"/>
            <w:tcBorders>
              <w:top w:color="000000" w:sz="4" w:val="single"/>
              <w:left w:color="000000" w:sz="4" w:val="single"/>
              <w:bottom w:color="000000" w:sz="4" w:val="single"/>
              <w:right w:color="000000" w:sz="4" w:val="single"/>
            </w:tcBorders>
          </w:tcPr>
          <w:p w14:paraId="420F0000">
            <w:pPr>
              <w:ind/>
              <w:jc w:val="center"/>
              <w:rPr>
                <w:b w:val="1"/>
              </w:rPr>
            </w:pPr>
            <w:r>
              <w:rPr>
                <w:b w:val="1"/>
              </w:rPr>
              <w:t>-</w:t>
            </w:r>
          </w:p>
        </w:tc>
        <w:tc>
          <w:tcPr>
            <w:tcW w:type="dxa" w:w="1133"/>
            <w:tcBorders>
              <w:top w:color="000000" w:sz="4" w:val="single"/>
              <w:left w:color="000000" w:sz="4" w:val="single"/>
              <w:bottom w:color="000000" w:sz="4" w:val="single"/>
              <w:right w:color="000000" w:sz="4" w:val="single"/>
            </w:tcBorders>
          </w:tcPr>
          <w:p w14:paraId="430F0000">
            <w:pPr>
              <w:ind/>
              <w:jc w:val="center"/>
              <w:rPr>
                <w:b w:val="1"/>
              </w:rPr>
            </w:pPr>
            <w:r>
              <w:rPr>
                <w:b w:val="1"/>
              </w:rPr>
              <w:t>-</w:t>
            </w:r>
          </w:p>
        </w:tc>
        <w:tc>
          <w:tcPr>
            <w:tcW w:type="dxa" w:w="1025"/>
            <w:tcBorders>
              <w:top w:color="000000" w:sz="4" w:val="single"/>
              <w:left w:color="000000" w:sz="4" w:val="single"/>
              <w:bottom w:color="000000" w:sz="4" w:val="single"/>
              <w:right w:color="000000" w:sz="4" w:val="single"/>
            </w:tcBorders>
          </w:tcPr>
          <w:p w14:paraId="440F0000">
            <w:pPr>
              <w:ind/>
              <w:jc w:val="center"/>
              <w:rPr>
                <w:b w:val="1"/>
              </w:rPr>
            </w:pPr>
            <w:r>
              <w:rPr>
                <w:b w:val="1"/>
              </w:rPr>
              <w:t>1</w:t>
            </w:r>
          </w:p>
        </w:tc>
        <w:tc>
          <w:tcPr>
            <w:tcW w:type="dxa" w:w="1244"/>
            <w:tcBorders>
              <w:top w:color="000000" w:sz="4" w:val="single"/>
              <w:left w:color="000000" w:sz="4" w:val="single"/>
              <w:bottom w:color="000000" w:sz="4" w:val="single"/>
              <w:right w:color="000000" w:sz="4" w:val="single"/>
            </w:tcBorders>
          </w:tcPr>
          <w:p w14:paraId="450F0000">
            <w:pPr>
              <w:ind/>
              <w:jc w:val="center"/>
              <w:rPr>
                <w:b w:val="1"/>
              </w:rPr>
            </w:pPr>
            <w:r>
              <w:rPr>
                <w:b w:val="1"/>
              </w:rPr>
              <w:t>1</w:t>
            </w:r>
          </w:p>
        </w:tc>
        <w:tc>
          <w:tcPr>
            <w:tcW w:type="dxa" w:w="1275"/>
            <w:tcBorders>
              <w:top w:color="000000" w:sz="4" w:val="single"/>
              <w:left w:color="000000" w:sz="4" w:val="single"/>
              <w:bottom w:color="000000" w:sz="4" w:val="single"/>
              <w:right w:color="000000" w:sz="4" w:val="single"/>
            </w:tcBorders>
          </w:tcPr>
          <w:p w14:paraId="460F0000">
            <w:pPr>
              <w:ind/>
              <w:jc w:val="center"/>
              <w:rPr>
                <w:b w:val="1"/>
              </w:rPr>
            </w:pPr>
            <w:r>
              <w:rPr>
                <w:b w:val="1"/>
              </w:rPr>
              <w:t>1</w:t>
            </w:r>
          </w:p>
        </w:tc>
      </w:tr>
      <w:tr>
        <w:trPr>
          <w:trHeight w:hRule="atLeast" w:val="329"/>
        </w:trPr>
        <w:tc>
          <w:tcPr>
            <w:tcW w:type="dxa" w:w="3936"/>
            <w:gridSpan w:val="2"/>
            <w:tcBorders>
              <w:top w:color="000000" w:sz="4" w:val="single"/>
              <w:left w:color="000000" w:sz="4" w:val="single"/>
              <w:bottom w:color="000000" w:sz="4" w:val="single"/>
              <w:right w:color="000000" w:sz="4" w:val="single"/>
            </w:tcBorders>
          </w:tcPr>
          <w:p w14:paraId="470F0000">
            <w:pPr>
              <w:rPr>
                <w:b w:val="1"/>
              </w:rPr>
            </w:pPr>
            <w:r>
              <w:rPr>
                <w:b w:val="1"/>
              </w:rPr>
              <w:t>ВСЕГО:</w:t>
            </w:r>
          </w:p>
        </w:tc>
        <w:tc>
          <w:tcPr>
            <w:tcW w:type="dxa" w:w="1134"/>
            <w:tcBorders>
              <w:top w:color="000000" w:sz="4" w:val="single"/>
              <w:left w:color="000000" w:sz="4" w:val="single"/>
              <w:bottom w:color="000000" w:sz="4" w:val="single"/>
              <w:right w:color="000000" w:sz="4" w:val="single"/>
            </w:tcBorders>
          </w:tcPr>
          <w:p w14:paraId="480F0000">
            <w:pPr>
              <w:ind/>
              <w:jc w:val="center"/>
              <w:rPr>
                <w:b w:val="1"/>
              </w:rPr>
            </w:pPr>
            <w:r>
              <w:rPr>
                <w:b w:val="1"/>
              </w:rPr>
              <w:t>10</w:t>
            </w:r>
          </w:p>
        </w:tc>
        <w:tc>
          <w:tcPr>
            <w:tcW w:type="dxa" w:w="1133"/>
            <w:tcBorders>
              <w:top w:color="000000" w:sz="4" w:val="single"/>
              <w:left w:color="000000" w:sz="4" w:val="single"/>
              <w:bottom w:color="000000" w:sz="4" w:val="single"/>
              <w:right w:color="000000" w:sz="4" w:val="single"/>
            </w:tcBorders>
          </w:tcPr>
          <w:p w14:paraId="490F0000">
            <w:pPr>
              <w:ind/>
              <w:jc w:val="center"/>
              <w:rPr>
                <w:b w:val="1"/>
              </w:rPr>
            </w:pPr>
            <w:r>
              <w:rPr>
                <w:b w:val="1"/>
              </w:rPr>
              <w:t>10</w:t>
            </w:r>
          </w:p>
        </w:tc>
        <w:tc>
          <w:tcPr>
            <w:tcW w:type="dxa" w:w="1025"/>
            <w:tcBorders>
              <w:top w:color="000000" w:sz="4" w:val="single"/>
              <w:left w:color="000000" w:sz="4" w:val="single"/>
              <w:bottom w:color="000000" w:sz="4" w:val="single"/>
              <w:right w:color="000000" w:sz="4" w:val="single"/>
            </w:tcBorders>
          </w:tcPr>
          <w:p w14:paraId="4A0F0000">
            <w:pPr>
              <w:ind/>
              <w:jc w:val="center"/>
              <w:rPr>
                <w:b w:val="1"/>
              </w:rPr>
            </w:pPr>
            <w:r>
              <w:rPr>
                <w:b w:val="1"/>
              </w:rPr>
              <w:t>10</w:t>
            </w:r>
          </w:p>
        </w:tc>
        <w:tc>
          <w:tcPr>
            <w:tcW w:type="dxa" w:w="1244"/>
            <w:tcBorders>
              <w:top w:color="000000" w:sz="4" w:val="single"/>
              <w:left w:color="000000" w:sz="4" w:val="single"/>
              <w:bottom w:color="000000" w:sz="4" w:val="single"/>
              <w:right w:color="000000" w:sz="4" w:val="single"/>
            </w:tcBorders>
          </w:tcPr>
          <w:p w14:paraId="4B0F0000">
            <w:pPr>
              <w:ind/>
              <w:jc w:val="center"/>
              <w:rPr>
                <w:b w:val="1"/>
              </w:rPr>
            </w:pPr>
            <w:r>
              <w:rPr>
                <w:b w:val="1"/>
              </w:rPr>
              <w:t>13</w:t>
            </w:r>
          </w:p>
        </w:tc>
        <w:tc>
          <w:tcPr>
            <w:tcW w:type="dxa" w:w="1275"/>
            <w:tcBorders>
              <w:top w:color="000000" w:sz="4" w:val="single"/>
              <w:left w:color="000000" w:sz="4" w:val="single"/>
              <w:bottom w:color="000000" w:sz="4" w:val="single"/>
              <w:right w:color="000000" w:sz="4" w:val="single"/>
            </w:tcBorders>
          </w:tcPr>
          <w:p w14:paraId="4C0F0000">
            <w:pPr>
              <w:ind/>
              <w:jc w:val="center"/>
              <w:rPr>
                <w:b w:val="1"/>
              </w:rPr>
            </w:pPr>
            <w:r>
              <w:rPr>
                <w:b w:val="1"/>
              </w:rPr>
              <w:t>14</w:t>
            </w:r>
          </w:p>
        </w:tc>
      </w:tr>
      <w:tr>
        <w:trPr>
          <w:trHeight w:hRule="atLeast" w:val="593"/>
        </w:trPr>
        <w:tc>
          <w:tcPr>
            <w:tcW w:type="dxa" w:w="3936"/>
            <w:gridSpan w:val="2"/>
            <w:tcBorders>
              <w:top w:color="000000" w:sz="4" w:val="single"/>
              <w:left w:color="000000" w:sz="4" w:val="single"/>
              <w:bottom w:color="000000" w:sz="4" w:val="single"/>
              <w:right w:color="000000" w:sz="4" w:val="single"/>
            </w:tcBorders>
          </w:tcPr>
          <w:p w14:paraId="4D0F0000">
            <w:pPr>
              <w:ind/>
              <w:jc w:val="center"/>
              <w:rPr>
                <w:b w:val="1"/>
              </w:rPr>
            </w:pPr>
            <w:r>
              <w:rPr>
                <w:b w:val="1"/>
              </w:rPr>
              <w:t>Длительность непосредственно образовательной деятельности</w:t>
            </w:r>
          </w:p>
        </w:tc>
        <w:tc>
          <w:tcPr>
            <w:tcW w:type="dxa" w:w="1134"/>
            <w:tcBorders>
              <w:top w:color="000000" w:sz="4" w:val="single"/>
              <w:left w:color="000000" w:sz="4" w:val="single"/>
              <w:bottom w:color="000000" w:sz="4" w:val="single"/>
              <w:right w:color="000000" w:sz="4" w:val="single"/>
            </w:tcBorders>
          </w:tcPr>
          <w:p w14:paraId="4E0F0000">
            <w:pPr>
              <w:ind/>
              <w:jc w:val="center"/>
              <w:rPr>
                <w:b w:val="1"/>
              </w:rPr>
            </w:pPr>
            <w:r>
              <w:rPr>
                <w:b w:val="1"/>
              </w:rPr>
              <w:t>10 мин</w:t>
            </w:r>
          </w:p>
        </w:tc>
        <w:tc>
          <w:tcPr>
            <w:tcW w:type="dxa" w:w="1133"/>
            <w:tcBorders>
              <w:top w:color="000000" w:sz="4" w:val="single"/>
              <w:left w:color="000000" w:sz="4" w:val="single"/>
              <w:bottom w:color="000000" w:sz="4" w:val="single"/>
              <w:right w:color="000000" w:sz="4" w:val="single"/>
            </w:tcBorders>
          </w:tcPr>
          <w:p w14:paraId="4F0F0000">
            <w:pPr>
              <w:ind/>
              <w:jc w:val="center"/>
              <w:rPr>
                <w:b w:val="1"/>
              </w:rPr>
            </w:pPr>
            <w:r>
              <w:rPr>
                <w:b w:val="1"/>
              </w:rPr>
              <w:t>15 мин</w:t>
            </w:r>
          </w:p>
        </w:tc>
        <w:tc>
          <w:tcPr>
            <w:tcW w:type="dxa" w:w="1025"/>
            <w:tcBorders>
              <w:top w:color="000000" w:sz="4" w:val="single"/>
              <w:left w:color="000000" w:sz="4" w:val="single"/>
              <w:bottom w:color="000000" w:sz="4" w:val="single"/>
              <w:right w:color="000000" w:sz="4" w:val="single"/>
            </w:tcBorders>
          </w:tcPr>
          <w:p w14:paraId="500F0000">
            <w:pPr>
              <w:ind/>
              <w:jc w:val="center"/>
              <w:rPr>
                <w:b w:val="1"/>
              </w:rPr>
            </w:pPr>
            <w:r>
              <w:rPr>
                <w:b w:val="1"/>
              </w:rPr>
              <w:t>20 мин</w:t>
            </w:r>
          </w:p>
        </w:tc>
        <w:tc>
          <w:tcPr>
            <w:tcW w:type="dxa" w:w="1244"/>
            <w:tcBorders>
              <w:top w:color="000000" w:sz="4" w:val="single"/>
              <w:left w:color="000000" w:sz="4" w:val="single"/>
              <w:bottom w:color="000000" w:sz="4" w:val="single"/>
              <w:right w:color="000000" w:sz="4" w:val="single"/>
            </w:tcBorders>
          </w:tcPr>
          <w:p w14:paraId="510F0000">
            <w:pPr>
              <w:ind/>
              <w:jc w:val="center"/>
              <w:rPr>
                <w:b w:val="1"/>
              </w:rPr>
            </w:pPr>
            <w:r>
              <w:rPr>
                <w:b w:val="1"/>
              </w:rPr>
              <w:t>25 мин</w:t>
            </w:r>
          </w:p>
        </w:tc>
        <w:tc>
          <w:tcPr>
            <w:tcW w:type="dxa" w:w="1275"/>
            <w:tcBorders>
              <w:top w:color="000000" w:sz="4" w:val="single"/>
              <w:left w:color="000000" w:sz="4" w:val="single"/>
              <w:bottom w:color="000000" w:sz="4" w:val="single"/>
              <w:right w:color="000000" w:sz="4" w:val="single"/>
            </w:tcBorders>
          </w:tcPr>
          <w:p w14:paraId="520F0000">
            <w:pPr>
              <w:ind/>
              <w:jc w:val="center"/>
              <w:rPr>
                <w:b w:val="1"/>
              </w:rPr>
            </w:pPr>
            <w:r>
              <w:rPr>
                <w:b w:val="1"/>
              </w:rPr>
              <w:t>30 мин</w:t>
            </w:r>
          </w:p>
        </w:tc>
      </w:tr>
      <w:tr>
        <w:trPr>
          <w:trHeight w:hRule="atLeast" w:val="900"/>
        </w:trPr>
        <w:tc>
          <w:tcPr>
            <w:tcW w:type="dxa" w:w="3936"/>
            <w:gridSpan w:val="2"/>
            <w:tcBorders>
              <w:top w:color="000000" w:sz="4" w:val="single"/>
              <w:left w:color="000000" w:sz="4" w:val="single"/>
              <w:bottom w:color="000000" w:sz="4" w:val="single"/>
              <w:right w:color="000000" w:sz="4" w:val="single"/>
            </w:tcBorders>
          </w:tcPr>
          <w:p w14:paraId="530F0000">
            <w:pPr>
              <w:rPr>
                <w:b w:val="1"/>
              </w:rPr>
            </w:pPr>
            <w:r>
              <w:rPr>
                <w:b w:val="1"/>
              </w:rPr>
              <w:t xml:space="preserve">   Объем непосредственно  образовательной деятельности</w:t>
            </w:r>
          </w:p>
        </w:tc>
        <w:tc>
          <w:tcPr>
            <w:tcW w:type="dxa" w:w="1134"/>
            <w:tcBorders>
              <w:top w:color="000000" w:sz="4" w:val="single"/>
              <w:left w:color="000000" w:sz="4" w:val="single"/>
              <w:bottom w:color="000000" w:sz="4" w:val="single"/>
              <w:right w:color="000000" w:sz="4" w:val="single"/>
            </w:tcBorders>
          </w:tcPr>
          <w:p w14:paraId="540F0000">
            <w:pPr>
              <w:ind/>
              <w:jc w:val="center"/>
              <w:rPr>
                <w:b w:val="1"/>
              </w:rPr>
            </w:pPr>
            <w:r>
              <w:rPr>
                <w:b w:val="1"/>
              </w:rPr>
              <w:t>1час 40 мин</w:t>
            </w:r>
          </w:p>
        </w:tc>
        <w:tc>
          <w:tcPr>
            <w:tcW w:type="dxa" w:w="1133"/>
            <w:tcBorders>
              <w:top w:color="000000" w:sz="4" w:val="single"/>
              <w:left w:color="000000" w:sz="4" w:val="single"/>
              <w:bottom w:color="000000" w:sz="4" w:val="single"/>
              <w:right w:color="000000" w:sz="4" w:val="single"/>
            </w:tcBorders>
          </w:tcPr>
          <w:p w14:paraId="550F0000">
            <w:pPr>
              <w:ind/>
              <w:jc w:val="center"/>
              <w:rPr>
                <w:b w:val="1"/>
              </w:rPr>
            </w:pPr>
            <w:r>
              <w:rPr>
                <w:b w:val="1"/>
              </w:rPr>
              <w:t>2 ч 30 мин</w:t>
            </w:r>
          </w:p>
        </w:tc>
        <w:tc>
          <w:tcPr>
            <w:tcW w:type="dxa" w:w="1025"/>
            <w:tcBorders>
              <w:top w:color="000000" w:sz="4" w:val="single"/>
              <w:left w:color="000000" w:sz="4" w:val="single"/>
              <w:bottom w:color="000000" w:sz="4" w:val="single"/>
              <w:right w:color="000000" w:sz="4" w:val="single"/>
            </w:tcBorders>
          </w:tcPr>
          <w:p w14:paraId="560F0000">
            <w:pPr>
              <w:ind/>
              <w:jc w:val="center"/>
              <w:rPr>
                <w:b w:val="1"/>
              </w:rPr>
            </w:pPr>
            <w:r>
              <w:rPr>
                <w:b w:val="1"/>
              </w:rPr>
              <w:t>3 ч 20 мин</w:t>
            </w:r>
          </w:p>
        </w:tc>
        <w:tc>
          <w:tcPr>
            <w:tcW w:type="dxa" w:w="1244"/>
            <w:tcBorders>
              <w:top w:color="000000" w:sz="4" w:val="single"/>
              <w:left w:color="000000" w:sz="4" w:val="single"/>
              <w:bottom w:color="000000" w:sz="4" w:val="single"/>
              <w:right w:color="000000" w:sz="4" w:val="single"/>
            </w:tcBorders>
          </w:tcPr>
          <w:p w14:paraId="570F0000">
            <w:pPr>
              <w:ind/>
              <w:jc w:val="center"/>
              <w:rPr>
                <w:b w:val="1"/>
              </w:rPr>
            </w:pPr>
            <w:r>
              <w:rPr>
                <w:b w:val="1"/>
              </w:rPr>
              <w:t>5 ч 25 мин</w:t>
            </w:r>
          </w:p>
        </w:tc>
        <w:tc>
          <w:tcPr>
            <w:tcW w:type="dxa" w:w="1275"/>
            <w:tcBorders>
              <w:top w:color="000000" w:sz="4" w:val="single"/>
              <w:left w:color="000000" w:sz="4" w:val="single"/>
              <w:bottom w:color="000000" w:sz="4" w:val="single"/>
              <w:right w:color="000000" w:sz="4" w:val="single"/>
            </w:tcBorders>
          </w:tcPr>
          <w:p w14:paraId="580F0000">
            <w:pPr>
              <w:ind/>
              <w:jc w:val="center"/>
              <w:rPr>
                <w:b w:val="1"/>
              </w:rPr>
            </w:pPr>
            <w:r>
              <w:rPr>
                <w:b w:val="1"/>
              </w:rPr>
              <w:t>7часов</w:t>
            </w:r>
          </w:p>
        </w:tc>
      </w:tr>
    </w:tbl>
    <w:p w14:paraId="590F0000">
      <w:pPr>
        <w:spacing w:after="200" w:line="276" w:lineRule="auto"/>
        <w:ind/>
        <w:jc w:val="center"/>
        <w:rPr>
          <w:b w:val="1"/>
        </w:rPr>
      </w:pPr>
      <w:r>
        <w:t>Часть, формируемая участниками образовательных отношений это додополнительная образовательная общеразвивающая программа «Основная физическая подготовка для дошкольников», физкультурно-спортивной направленности, клуб «Здоровячок».</w:t>
      </w:r>
    </w:p>
    <w:p w14:paraId="5A0F0000">
      <w:pPr>
        <w:spacing w:after="200" w:line="276" w:lineRule="auto"/>
        <w:ind/>
        <w:jc w:val="center"/>
        <w:rPr>
          <w:b w:val="1"/>
        </w:rPr>
      </w:pPr>
      <w:r>
        <w:rPr>
          <w:b w:val="1"/>
        </w:rPr>
        <w:t>Модель организации воспитательно - образовательного процесса на день</w:t>
      </w:r>
    </w:p>
    <w:p w14:paraId="5B0F0000">
      <w:pPr>
        <w:widowControl w:val="0"/>
        <w:ind/>
        <w:jc w:val="center"/>
        <w:rPr>
          <w:b w:val="1"/>
        </w:rPr>
      </w:pPr>
    </w:p>
    <w:p w14:paraId="5C0F0000">
      <w:pPr>
        <w:ind w:firstLine="709" w:left="0"/>
        <w:jc w:val="both"/>
      </w:pPr>
      <w:r>
        <w:t>Воспитательно-образовательный процесс условно подраз</w:t>
      </w:r>
      <w:r>
        <w:t>делен на:</w:t>
      </w:r>
    </w:p>
    <w:p w14:paraId="5D0F0000">
      <w:pPr>
        <w:widowControl w:val="0"/>
        <w:numPr>
          <w:ilvl w:val="0"/>
          <w:numId w:val="126"/>
        </w:numPr>
        <w:ind/>
        <w:jc w:val="both"/>
      </w:pPr>
      <w:r>
        <w:t>совместную деятельность с детьми: образовательную деятельность, осуществляемую в процессе организа</w:t>
      </w:r>
      <w:r>
        <w:t>ции различных видов детской деятельности;</w:t>
      </w:r>
    </w:p>
    <w:p w14:paraId="5E0F0000">
      <w:pPr>
        <w:widowControl w:val="0"/>
        <w:numPr>
          <w:ilvl w:val="0"/>
          <w:numId w:val="126"/>
        </w:numPr>
        <w:tabs>
          <w:tab w:leader="none" w:pos="518" w:val="left"/>
        </w:tabs>
        <w:ind/>
        <w:jc w:val="both"/>
      </w:pPr>
      <w:r>
        <w:t>образовательную деятельность, осуществляемую в ходе режимных моментов;</w:t>
      </w:r>
    </w:p>
    <w:p w14:paraId="5F0F0000">
      <w:pPr>
        <w:widowControl w:val="0"/>
        <w:numPr>
          <w:ilvl w:val="0"/>
          <w:numId w:val="126"/>
        </w:numPr>
        <w:tabs>
          <w:tab w:leader="none" w:pos="518" w:val="left"/>
        </w:tabs>
        <w:ind/>
        <w:jc w:val="both"/>
      </w:pPr>
      <w:r>
        <w:t>самостоятельную деятельность детей;</w:t>
      </w:r>
    </w:p>
    <w:p w14:paraId="600F0000">
      <w:pPr>
        <w:widowControl w:val="0"/>
        <w:numPr>
          <w:ilvl w:val="0"/>
          <w:numId w:val="126"/>
        </w:numPr>
        <w:tabs>
          <w:tab w:leader="none" w:pos="518" w:val="left"/>
        </w:tabs>
        <w:ind/>
        <w:jc w:val="both"/>
      </w:pPr>
      <w:r>
        <w:t>взаимодействие с семьями детей по реализации основной обра</w:t>
      </w:r>
      <w:r>
        <w:t xml:space="preserve">зовательной </w:t>
      </w:r>
    </w:p>
    <w:p w14:paraId="610F0000">
      <w:pPr>
        <w:widowControl w:val="0"/>
        <w:numPr>
          <w:ilvl w:val="0"/>
          <w:numId w:val="126"/>
        </w:numPr>
        <w:tabs>
          <w:tab w:leader="none" w:pos="518" w:val="left"/>
        </w:tabs>
        <w:ind/>
        <w:jc w:val="both"/>
      </w:pPr>
      <w:r>
        <w:t>программы дошкольного образования.</w:t>
      </w:r>
    </w:p>
    <w:p w14:paraId="620F0000">
      <w:pPr>
        <w:widowControl w:val="0"/>
        <w:tabs>
          <w:tab w:leader="none" w:pos="518" w:val="left"/>
        </w:tabs>
        <w:ind w:firstLine="0" w:left="1069"/>
        <w:jc w:val="both"/>
      </w:pPr>
    </w:p>
    <w:p w14:paraId="630F0000">
      <w:pPr>
        <w:widowControl w:val="0"/>
        <w:tabs>
          <w:tab w:leader="none" w:pos="518" w:val="left"/>
        </w:tabs>
        <w:ind w:firstLine="0" w:left="1069"/>
        <w:jc w:val="both"/>
      </w:pPr>
    </w:p>
    <w:p w14:paraId="640F0000">
      <w:pPr>
        <w:widowControl w:val="0"/>
        <w:ind/>
        <w:jc w:val="center"/>
        <w:rPr>
          <w:b w:val="1"/>
        </w:rPr>
      </w:pPr>
      <w:r>
        <w:rPr>
          <w:b w:val="1"/>
        </w:rPr>
        <w:t>Модель организации деятельности взрослых и детей в ДОУ</w:t>
      </w:r>
    </w:p>
    <w:p w14:paraId="650F0000">
      <w:pPr>
        <w:widowControl w:val="0"/>
        <w:ind/>
        <w:rPr>
          <w:b w:val="1"/>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48"/>
        <w:gridCol w:w="3420"/>
        <w:gridCol w:w="2174"/>
      </w:tblGrid>
      <w:tr>
        <w:tc>
          <w:tcPr>
            <w:tcW w:type="dxa" w:w="4248"/>
            <w:tcBorders>
              <w:top w:color="000000" w:sz="4" w:val="single"/>
              <w:left w:color="000000" w:sz="4" w:val="single"/>
              <w:bottom w:color="000000" w:sz="4" w:val="single"/>
              <w:right w:color="000000" w:sz="4" w:val="single"/>
            </w:tcBorders>
            <w:shd w:fill="auto" w:val="clear"/>
          </w:tcPr>
          <w:p w14:paraId="660F0000">
            <w:pPr>
              <w:widowControl w:val="0"/>
              <w:ind/>
              <w:jc w:val="center"/>
              <w:rPr>
                <w:b w:val="1"/>
              </w:rPr>
            </w:pPr>
            <w:r>
              <w:rPr>
                <w:b w:val="1"/>
              </w:rPr>
              <w:t>Совместная деятельность</w:t>
            </w:r>
          </w:p>
          <w:p w14:paraId="670F0000">
            <w:pPr>
              <w:widowControl w:val="0"/>
              <w:ind/>
              <w:jc w:val="center"/>
              <w:rPr>
                <w:b w:val="1"/>
              </w:rPr>
            </w:pPr>
            <w:r>
              <w:rPr>
                <w:b w:val="1"/>
              </w:rPr>
              <w:t xml:space="preserve"> взрослого и детей </w:t>
            </w:r>
          </w:p>
        </w:tc>
        <w:tc>
          <w:tcPr>
            <w:tcW w:type="dxa" w:w="3420"/>
            <w:tcBorders>
              <w:top w:color="000000" w:sz="4" w:val="single"/>
              <w:left w:color="000000" w:sz="4" w:val="single"/>
              <w:bottom w:color="000000" w:sz="4" w:val="single"/>
              <w:right w:color="000000" w:sz="4" w:val="single"/>
            </w:tcBorders>
            <w:shd w:fill="auto" w:val="clear"/>
          </w:tcPr>
          <w:p w14:paraId="680F0000">
            <w:pPr>
              <w:widowControl w:val="0"/>
              <w:ind/>
              <w:jc w:val="center"/>
              <w:rPr>
                <w:b w:val="1"/>
              </w:rPr>
            </w:pPr>
            <w:r>
              <w:rPr>
                <w:b w:val="1"/>
              </w:rPr>
              <w:t xml:space="preserve">Самостоятельная деятельность </w:t>
            </w:r>
          </w:p>
          <w:p w14:paraId="690F0000">
            <w:pPr>
              <w:widowControl w:val="0"/>
              <w:ind/>
              <w:jc w:val="center"/>
              <w:rPr>
                <w:b w:val="1"/>
              </w:rPr>
            </w:pPr>
            <w:r>
              <w:rPr>
                <w:b w:val="1"/>
              </w:rPr>
              <w:t>детей</w:t>
            </w:r>
          </w:p>
        </w:tc>
        <w:tc>
          <w:tcPr>
            <w:tcW w:type="dxa" w:w="2174"/>
            <w:tcBorders>
              <w:top w:color="000000" w:sz="4" w:val="single"/>
              <w:left w:color="000000" w:sz="4" w:val="single"/>
              <w:bottom w:color="000000" w:sz="4" w:val="single"/>
              <w:right w:color="000000" w:sz="4" w:val="single"/>
            </w:tcBorders>
            <w:shd w:fill="auto" w:val="clear"/>
          </w:tcPr>
          <w:p w14:paraId="6A0F0000">
            <w:pPr>
              <w:widowControl w:val="0"/>
              <w:ind/>
              <w:jc w:val="center"/>
              <w:rPr>
                <w:b w:val="1"/>
              </w:rPr>
            </w:pPr>
            <w:r>
              <w:rPr>
                <w:b w:val="1"/>
              </w:rPr>
              <w:t xml:space="preserve">Взаимодействие </w:t>
            </w:r>
          </w:p>
          <w:p w14:paraId="6B0F0000">
            <w:pPr>
              <w:widowControl w:val="0"/>
              <w:ind/>
              <w:jc w:val="center"/>
              <w:rPr>
                <w:b w:val="1"/>
              </w:rPr>
            </w:pPr>
            <w:r>
              <w:rPr>
                <w:b w:val="1"/>
              </w:rPr>
              <w:t>с семьями</w:t>
            </w:r>
          </w:p>
        </w:tc>
      </w:tr>
      <w:tr>
        <w:tc>
          <w:tcPr>
            <w:tcW w:type="dxa" w:w="4248"/>
            <w:tcBorders>
              <w:top w:color="000000" w:sz="4" w:val="single"/>
              <w:left w:color="000000" w:sz="4" w:val="single"/>
              <w:bottom w:color="000000" w:sz="4" w:val="single"/>
              <w:right w:color="000000" w:sz="4" w:val="single"/>
            </w:tcBorders>
            <w:shd w:fill="auto" w:val="clear"/>
          </w:tcPr>
          <w:p w14:paraId="6C0F0000">
            <w:pPr>
              <w:widowControl w:val="0"/>
              <w:numPr>
                <w:ilvl w:val="0"/>
                <w:numId w:val="127"/>
              </w:numPr>
              <w:tabs>
                <w:tab w:leader="none" w:pos="240" w:val="left"/>
              </w:tabs>
              <w:ind w:hanging="240" w:left="240"/>
            </w:pPr>
            <w:r>
              <w:t>Двигательные подвижные дидактические игры, подвижные игры с правилами, игровые упражнения, соревнования.</w:t>
            </w:r>
          </w:p>
          <w:p w14:paraId="6D0F0000">
            <w:pPr>
              <w:widowControl w:val="0"/>
              <w:numPr>
                <w:ilvl w:val="0"/>
                <w:numId w:val="127"/>
              </w:numPr>
              <w:tabs>
                <w:tab w:leader="none" w:pos="240" w:val="left"/>
              </w:tabs>
              <w:ind w:hanging="240" w:left="240"/>
            </w:pPr>
            <w:r>
              <w:t>Игровая: сюжетные игры, игры с правилами.</w:t>
            </w:r>
          </w:p>
          <w:p w14:paraId="6E0F0000">
            <w:pPr>
              <w:widowControl w:val="0"/>
              <w:numPr>
                <w:ilvl w:val="0"/>
                <w:numId w:val="127"/>
              </w:numPr>
              <w:tabs>
                <w:tab w:leader="none" w:pos="240" w:val="left"/>
              </w:tabs>
              <w:ind w:hanging="240" w:left="240"/>
            </w:pPr>
            <w:r>
              <w:t>Продуктивная мастерская по изготовлению продуктов детского творчества, реализация проектов</w:t>
            </w:r>
          </w:p>
          <w:p w14:paraId="6F0F0000">
            <w:pPr>
              <w:widowControl w:val="0"/>
              <w:numPr>
                <w:ilvl w:val="0"/>
                <w:numId w:val="127"/>
              </w:numPr>
              <w:tabs>
                <w:tab w:leader="none" w:pos="240" w:val="left"/>
              </w:tabs>
              <w:ind w:hanging="240" w:left="240"/>
            </w:pPr>
            <w:r>
              <w:t>Коммуникативная беседа, ситуативный разговор, речевая ситуация, составление и отгадывание загадок, сюжетные игры, игры с правилами.</w:t>
            </w:r>
          </w:p>
          <w:p w14:paraId="700F0000">
            <w:pPr>
              <w:widowControl w:val="0"/>
              <w:numPr>
                <w:ilvl w:val="0"/>
                <w:numId w:val="127"/>
              </w:numPr>
              <w:tabs>
                <w:tab w:leader="none" w:pos="240" w:val="left"/>
              </w:tabs>
              <w:ind w:hanging="240" w:left="240"/>
            </w:pPr>
            <w:r>
              <w:t>Трудовая: совместные действия, дежурство, поручение, задание, реализация проекта.</w:t>
            </w:r>
          </w:p>
          <w:p w14:paraId="710F0000">
            <w:pPr>
              <w:widowControl w:val="0"/>
              <w:numPr>
                <w:ilvl w:val="0"/>
                <w:numId w:val="127"/>
              </w:numPr>
              <w:tabs>
                <w:tab w:leader="none" w:pos="240" w:val="left"/>
              </w:tabs>
              <w:ind w:hanging="240" w:left="240"/>
            </w:pPr>
            <w: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14:paraId="720F0000">
            <w:pPr>
              <w:widowControl w:val="0"/>
              <w:numPr>
                <w:ilvl w:val="0"/>
                <w:numId w:val="127"/>
              </w:numPr>
              <w:tabs>
                <w:tab w:leader="none" w:pos="240" w:val="left"/>
              </w:tabs>
              <w:ind w:hanging="240" w:left="240"/>
            </w:pPr>
            <w:r>
              <w:t xml:space="preserve">Музыкально-художественная: слушание, исполнение, импровизация, экспериментирование, подвижные </w:t>
            </w:r>
            <w:r>
              <w:t>игры (с музыкальным сопровождением)</w:t>
            </w:r>
          </w:p>
          <w:p w14:paraId="730F0000">
            <w:pPr>
              <w:widowControl w:val="0"/>
              <w:numPr>
                <w:ilvl w:val="0"/>
                <w:numId w:val="127"/>
              </w:numPr>
              <w:tabs>
                <w:tab w:leader="none" w:pos="240" w:val="left"/>
              </w:tabs>
              <w:ind w:hanging="240" w:left="240"/>
            </w:pPr>
            <w:r>
              <w:t>Чтение художественной литературы: чтение, обсуждение, разучивание</w:t>
            </w:r>
          </w:p>
        </w:tc>
        <w:tc>
          <w:tcPr>
            <w:tcW w:type="dxa" w:w="3420"/>
            <w:tcBorders>
              <w:top w:color="000000" w:sz="4" w:val="single"/>
              <w:left w:color="000000" w:sz="4" w:val="single"/>
              <w:bottom w:color="000000" w:sz="4" w:val="single"/>
              <w:right w:color="000000" w:sz="4" w:val="single"/>
            </w:tcBorders>
            <w:shd w:fill="auto" w:val="clear"/>
          </w:tcPr>
          <w:p w14:paraId="740F0000">
            <w:pPr>
              <w:widowControl w:val="0"/>
              <w:ind w:firstLine="0" w:left="101"/>
            </w:pPr>
            <w: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type="dxa" w:w="2174"/>
            <w:tcBorders>
              <w:top w:color="000000" w:sz="4" w:val="single"/>
              <w:left w:color="000000" w:sz="4" w:val="single"/>
              <w:bottom w:color="000000" w:sz="4" w:val="single"/>
              <w:right w:color="000000" w:sz="4" w:val="single"/>
            </w:tcBorders>
            <w:shd w:fill="auto" w:val="clear"/>
          </w:tcPr>
          <w:p w14:paraId="750F0000">
            <w:pPr>
              <w:widowControl w:val="0"/>
              <w:ind/>
            </w:pPr>
            <w:r>
              <w:t>Диагностирование</w:t>
            </w:r>
          </w:p>
          <w:p w14:paraId="760F0000">
            <w:pPr>
              <w:widowControl w:val="0"/>
              <w:ind/>
            </w:pPr>
            <w:r>
              <w:t>Педагогическое просвещение родителей, обмен опытом.</w:t>
            </w:r>
          </w:p>
          <w:p w14:paraId="770F0000">
            <w:pPr>
              <w:widowControl w:val="0"/>
              <w:ind/>
            </w:pPr>
            <w:r>
              <w:t>Совместное творчество детей и взрослых.</w:t>
            </w:r>
          </w:p>
        </w:tc>
      </w:tr>
    </w:tbl>
    <w:p w14:paraId="780F0000">
      <w:pPr>
        <w:tabs>
          <w:tab w:leader="none" w:pos="518" w:val="left"/>
        </w:tabs>
        <w:ind/>
        <w:jc w:val="both"/>
      </w:pPr>
    </w:p>
    <w:p w14:paraId="790F0000">
      <w:pPr>
        <w:tabs>
          <w:tab w:leader="none" w:pos="518" w:val="left"/>
        </w:tabs>
        <w:ind/>
        <w:jc w:val="both"/>
      </w:pPr>
    </w:p>
    <w:p w14:paraId="7A0F0000">
      <w:pPr>
        <w:ind w:firstLine="709" w:left="0"/>
        <w:jc w:val="both"/>
      </w:pPr>
      <w:r>
        <w:t>Построение образовательного процесса основывается  на адек</w:t>
      </w:r>
      <w:r>
        <w:t>ватных возрасту формах работы с детьми. Выбор форм работы осуществля</w:t>
      </w:r>
      <w:r>
        <w:t>ется педагогом самостоятельно и зависит от контингента воспитанников, оснащенности дошкольного учреждения, культурных и региональных осо</w:t>
      </w:r>
      <w:r>
        <w:t>бенностей, специфики дошкольного учреждения, от опыта и творческого подхода педагога.</w:t>
      </w:r>
    </w:p>
    <w:p w14:paraId="7B0F0000">
      <w:pPr>
        <w:ind w:firstLine="708" w:left="0"/>
      </w:pPr>
      <w:r>
        <w:t>В работе с детьми младшего дошкольного возраста</w:t>
      </w:r>
      <w:r>
        <w:t xml:space="preserve"> используются преимущественно:</w:t>
      </w:r>
    </w:p>
    <w:p w14:paraId="7C0F0000">
      <w:r>
        <w:t xml:space="preserve">- игровые, </w:t>
      </w:r>
    </w:p>
    <w:p w14:paraId="7D0F0000">
      <w:r>
        <w:t>- сюжетные,</w:t>
      </w:r>
    </w:p>
    <w:p w14:paraId="7E0F0000">
      <w:r>
        <w:t xml:space="preserve">- интегрированные формы образовательной деятельности. </w:t>
      </w:r>
    </w:p>
    <w:p w14:paraId="7F0F0000">
      <w:r>
        <w:t xml:space="preserve">Обучение происходит опосредованно, в процессе увлекательной для малышей деятельности. </w:t>
      </w:r>
    </w:p>
    <w:p w14:paraId="800F0000">
      <w:pPr>
        <w:widowControl w:val="0"/>
        <w:ind w:firstLine="708" w:left="0"/>
        <w:jc w:val="both"/>
        <w:rPr>
          <w:b w:val="1"/>
        </w:rPr>
      </w:pPr>
      <w: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14:paraId="810F0000">
      <w:pPr>
        <w:widowControl w:val="0"/>
        <w:ind/>
        <w:jc w:val="center"/>
        <w:rPr>
          <w:b w:val="1"/>
        </w:rPr>
      </w:pPr>
    </w:p>
    <w:p w14:paraId="820F0000">
      <w:pPr>
        <w:widowControl w:val="0"/>
        <w:ind/>
        <w:jc w:val="center"/>
        <w:rPr>
          <w:b w:val="1"/>
        </w:rPr>
      </w:pPr>
    </w:p>
    <w:p w14:paraId="830F0000">
      <w:pPr>
        <w:widowControl w:val="0"/>
        <w:ind/>
        <w:jc w:val="center"/>
        <w:rPr>
          <w:b w:val="1"/>
        </w:rPr>
      </w:pPr>
      <w:r>
        <w:rPr>
          <w:b w:val="1"/>
        </w:rPr>
        <w:t>Младший дошкольный возраст</w:t>
      </w:r>
    </w:p>
    <w:p w14:paraId="840F0000">
      <w:pPr>
        <w:widowControl w:val="0"/>
        <w:ind/>
        <w:jc w:val="center"/>
        <w:rPr>
          <w:b w:val="1"/>
        </w:rPr>
      </w:pPr>
    </w:p>
    <w:tbl>
      <w:tblPr>
        <w:tblStyle w:val="Style_2"/>
        <w:tblInd w:type="dxa" w:w="-17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83"/>
        <w:gridCol w:w="4021"/>
        <w:gridCol w:w="3519"/>
      </w:tblGrid>
      <w:tr>
        <w:tc>
          <w:tcPr>
            <w:tcW w:type="dxa" w:w="2383"/>
            <w:tcBorders>
              <w:top w:color="000000" w:sz="4" w:val="single"/>
              <w:left w:color="000000" w:sz="4" w:val="single"/>
              <w:bottom w:color="000000" w:sz="4" w:val="single"/>
              <w:right w:color="000000" w:sz="4" w:val="single"/>
            </w:tcBorders>
            <w:shd w:fill="auto" w:val="clear"/>
          </w:tcPr>
          <w:p w14:paraId="850F0000">
            <w:pPr>
              <w:widowControl w:val="0"/>
              <w:ind/>
              <w:jc w:val="center"/>
            </w:pPr>
            <w:r>
              <w:t>Образовательная область</w:t>
            </w:r>
          </w:p>
        </w:tc>
        <w:tc>
          <w:tcPr>
            <w:tcW w:type="dxa" w:w="4021"/>
            <w:tcBorders>
              <w:top w:color="000000" w:sz="4" w:val="single"/>
              <w:left w:color="000000" w:sz="4" w:val="single"/>
              <w:bottom w:color="000000" w:sz="4" w:val="single"/>
              <w:right w:color="000000" w:sz="4" w:val="single"/>
            </w:tcBorders>
            <w:shd w:fill="auto" w:val="clear"/>
          </w:tcPr>
          <w:p w14:paraId="860F0000">
            <w:pPr>
              <w:widowControl w:val="0"/>
              <w:ind/>
              <w:jc w:val="center"/>
            </w:pPr>
            <w:r>
              <w:t>Первая половина дня</w:t>
            </w:r>
          </w:p>
        </w:tc>
        <w:tc>
          <w:tcPr>
            <w:tcW w:type="dxa" w:w="3519"/>
            <w:tcBorders>
              <w:top w:color="000000" w:sz="4" w:val="single"/>
              <w:left w:color="000000" w:sz="4" w:val="single"/>
              <w:bottom w:color="000000" w:sz="4" w:val="single"/>
              <w:right w:color="000000" w:sz="4" w:val="single"/>
            </w:tcBorders>
            <w:shd w:fill="auto" w:val="clear"/>
          </w:tcPr>
          <w:p w14:paraId="870F0000">
            <w:pPr>
              <w:widowControl w:val="0"/>
              <w:ind/>
              <w:jc w:val="center"/>
            </w:pPr>
            <w:r>
              <w:t>Вторая половина дня</w:t>
            </w:r>
          </w:p>
        </w:tc>
      </w:tr>
      <w:tr>
        <w:tc>
          <w:tcPr>
            <w:tcW w:type="dxa" w:w="2383"/>
            <w:tcBorders>
              <w:top w:color="000000" w:sz="4" w:val="single"/>
              <w:left w:color="000000" w:sz="4" w:val="single"/>
              <w:bottom w:color="000000" w:sz="4" w:val="single"/>
              <w:right w:color="000000" w:sz="4" w:val="single"/>
            </w:tcBorders>
            <w:shd w:fill="auto" w:val="clear"/>
          </w:tcPr>
          <w:p w14:paraId="880F0000">
            <w:pPr>
              <w:widowControl w:val="0"/>
              <w:ind/>
              <w:rPr>
                <w:b w:val="1"/>
              </w:rPr>
            </w:pPr>
            <w:r>
              <w:rPr>
                <w:b w:val="1"/>
              </w:rPr>
              <w:t>Социально – коммуникативное</w:t>
            </w:r>
          </w:p>
          <w:p w14:paraId="890F0000">
            <w:pPr>
              <w:widowControl w:val="0"/>
              <w:ind/>
              <w:rPr>
                <w:b w:val="1"/>
              </w:rPr>
            </w:pPr>
            <w:r>
              <w:rPr>
                <w:b w:val="1"/>
              </w:rPr>
              <w:t>развитие</w:t>
            </w:r>
          </w:p>
        </w:tc>
        <w:tc>
          <w:tcPr>
            <w:tcW w:type="dxa" w:w="4021"/>
            <w:tcBorders>
              <w:top w:color="000000" w:sz="4" w:val="single"/>
              <w:left w:color="000000" w:sz="4" w:val="single"/>
              <w:bottom w:color="000000" w:sz="4" w:val="single"/>
              <w:right w:color="000000" w:sz="4" w:val="single"/>
            </w:tcBorders>
            <w:shd w:fill="auto" w:val="clear"/>
          </w:tcPr>
          <w:p w14:paraId="8A0F0000">
            <w:pPr>
              <w:widowControl w:val="0"/>
              <w:numPr>
                <w:ilvl w:val="0"/>
                <w:numId w:val="128"/>
              </w:numPr>
              <w:tabs>
                <w:tab w:leader="none" w:pos="221" w:val="left"/>
              </w:tabs>
              <w:ind w:hanging="240" w:left="221"/>
            </w:pPr>
            <w:r>
              <w:t>Утренний прием детей, индивидуальные и подгрупповые беседы</w:t>
            </w:r>
          </w:p>
          <w:p w14:paraId="8B0F0000">
            <w:pPr>
              <w:widowControl w:val="0"/>
              <w:numPr>
                <w:ilvl w:val="0"/>
                <w:numId w:val="128"/>
              </w:numPr>
              <w:tabs>
                <w:tab w:leader="none" w:pos="221" w:val="left"/>
              </w:tabs>
              <w:ind w:hanging="240" w:left="221"/>
            </w:pPr>
            <w:r>
              <w:t>Оценка эмоционального настроение группы с последующей коррекцией плана работы</w:t>
            </w:r>
          </w:p>
          <w:p w14:paraId="8C0F0000">
            <w:pPr>
              <w:widowControl w:val="0"/>
              <w:numPr>
                <w:ilvl w:val="0"/>
                <w:numId w:val="128"/>
              </w:numPr>
              <w:tabs>
                <w:tab w:leader="none" w:pos="221" w:val="left"/>
              </w:tabs>
              <w:ind w:hanging="240" w:left="221"/>
            </w:pPr>
            <w:r>
              <w:t>Формирование навыков культуры еды</w:t>
            </w:r>
          </w:p>
          <w:p w14:paraId="8D0F0000">
            <w:pPr>
              <w:widowControl w:val="0"/>
              <w:numPr>
                <w:ilvl w:val="0"/>
                <w:numId w:val="128"/>
              </w:numPr>
              <w:tabs>
                <w:tab w:leader="none" w:pos="221" w:val="left"/>
              </w:tabs>
              <w:ind w:hanging="240" w:left="221"/>
            </w:pPr>
            <w:r>
              <w:t>Этика быта, трудовые поручения</w:t>
            </w:r>
          </w:p>
          <w:p w14:paraId="8E0F0000">
            <w:pPr>
              <w:widowControl w:val="0"/>
              <w:numPr>
                <w:ilvl w:val="0"/>
                <w:numId w:val="128"/>
              </w:numPr>
              <w:tabs>
                <w:tab w:leader="none" w:pos="221" w:val="left"/>
              </w:tabs>
              <w:ind w:hanging="240" w:left="221"/>
            </w:pPr>
            <w:r>
              <w:t>Формирование навыков культуры общения</w:t>
            </w:r>
          </w:p>
          <w:p w14:paraId="8F0F0000">
            <w:pPr>
              <w:widowControl w:val="0"/>
              <w:numPr>
                <w:ilvl w:val="0"/>
                <w:numId w:val="128"/>
              </w:numPr>
              <w:tabs>
                <w:tab w:leader="none" w:pos="221" w:val="left"/>
              </w:tabs>
              <w:ind w:hanging="240" w:left="221"/>
            </w:pPr>
            <w:r>
              <w:t>Театрализованные игры</w:t>
            </w:r>
          </w:p>
          <w:p w14:paraId="900F0000">
            <w:pPr>
              <w:widowControl w:val="0"/>
              <w:numPr>
                <w:ilvl w:val="0"/>
                <w:numId w:val="128"/>
              </w:numPr>
              <w:tabs>
                <w:tab w:leader="none" w:pos="221" w:val="left"/>
              </w:tabs>
              <w:ind w:hanging="240" w:left="221"/>
            </w:pPr>
            <w:r>
              <w:t>Сюжетно-ролевые игры</w:t>
            </w:r>
          </w:p>
        </w:tc>
        <w:tc>
          <w:tcPr>
            <w:tcW w:type="dxa" w:w="3519"/>
            <w:tcBorders>
              <w:top w:color="000000" w:sz="4" w:val="single"/>
              <w:left w:color="000000" w:sz="4" w:val="single"/>
              <w:bottom w:color="000000" w:sz="4" w:val="single"/>
              <w:right w:color="000000" w:sz="4" w:val="single"/>
            </w:tcBorders>
            <w:shd w:fill="auto" w:val="clear"/>
          </w:tcPr>
          <w:p w14:paraId="910F0000">
            <w:pPr>
              <w:widowControl w:val="0"/>
              <w:numPr>
                <w:ilvl w:val="0"/>
                <w:numId w:val="128"/>
              </w:numPr>
              <w:tabs>
                <w:tab w:leader="none" w:pos="218" w:val="left"/>
              </w:tabs>
              <w:ind w:hanging="240" w:left="221"/>
            </w:pPr>
            <w:r>
              <w:t>Индивидуальная работа</w:t>
            </w:r>
          </w:p>
          <w:p w14:paraId="920F0000">
            <w:pPr>
              <w:widowControl w:val="0"/>
              <w:numPr>
                <w:ilvl w:val="0"/>
                <w:numId w:val="128"/>
              </w:numPr>
              <w:tabs>
                <w:tab w:leader="none" w:pos="218" w:val="left"/>
              </w:tabs>
              <w:ind w:hanging="240" w:left="221"/>
            </w:pPr>
            <w:r>
              <w:t>Эстетика быта</w:t>
            </w:r>
          </w:p>
          <w:p w14:paraId="930F0000">
            <w:pPr>
              <w:widowControl w:val="0"/>
              <w:numPr>
                <w:ilvl w:val="0"/>
                <w:numId w:val="128"/>
              </w:numPr>
              <w:tabs>
                <w:tab w:leader="none" w:pos="218" w:val="left"/>
              </w:tabs>
              <w:ind w:hanging="240" w:left="221"/>
            </w:pPr>
            <w:r>
              <w:t>Трудовые поручения</w:t>
            </w:r>
          </w:p>
          <w:p w14:paraId="940F0000">
            <w:pPr>
              <w:widowControl w:val="0"/>
              <w:numPr>
                <w:ilvl w:val="0"/>
                <w:numId w:val="128"/>
              </w:numPr>
              <w:tabs>
                <w:tab w:leader="none" w:pos="218" w:val="left"/>
              </w:tabs>
              <w:ind w:hanging="240" w:left="221"/>
            </w:pPr>
            <w:r>
              <w:t>Игры с ряжением</w:t>
            </w:r>
          </w:p>
          <w:p w14:paraId="950F0000">
            <w:pPr>
              <w:widowControl w:val="0"/>
              <w:numPr>
                <w:ilvl w:val="0"/>
                <w:numId w:val="128"/>
              </w:numPr>
              <w:tabs>
                <w:tab w:leader="none" w:pos="218" w:val="left"/>
              </w:tabs>
              <w:ind w:hanging="240" w:left="221"/>
            </w:pPr>
            <w:r>
              <w:t>Работа в книжном уголке</w:t>
            </w:r>
          </w:p>
          <w:p w14:paraId="960F0000">
            <w:pPr>
              <w:widowControl w:val="0"/>
              <w:numPr>
                <w:ilvl w:val="0"/>
                <w:numId w:val="128"/>
              </w:numPr>
              <w:tabs>
                <w:tab w:leader="none" w:pos="218" w:val="left"/>
              </w:tabs>
              <w:ind w:hanging="240" w:left="221"/>
            </w:pPr>
            <w:r>
              <w:t>Общение младших и старших детей</w:t>
            </w:r>
          </w:p>
          <w:p w14:paraId="970F0000">
            <w:pPr>
              <w:widowControl w:val="0"/>
              <w:numPr>
                <w:ilvl w:val="0"/>
                <w:numId w:val="128"/>
              </w:numPr>
              <w:tabs>
                <w:tab w:leader="none" w:pos="218" w:val="left"/>
              </w:tabs>
              <w:ind w:hanging="240" w:left="221"/>
            </w:pPr>
            <w:r>
              <w:t>Сюжетно – ролевые игры</w:t>
            </w:r>
          </w:p>
        </w:tc>
      </w:tr>
      <w:tr>
        <w:tc>
          <w:tcPr>
            <w:tcW w:type="dxa" w:w="2383"/>
            <w:tcBorders>
              <w:top w:color="000000" w:sz="4" w:val="single"/>
              <w:left w:color="000000" w:sz="4" w:val="single"/>
              <w:bottom w:color="000000" w:sz="4" w:val="single"/>
              <w:right w:color="000000" w:sz="4" w:val="single"/>
            </w:tcBorders>
            <w:shd w:fill="auto" w:val="clear"/>
          </w:tcPr>
          <w:p w14:paraId="980F0000">
            <w:pPr>
              <w:widowControl w:val="0"/>
              <w:ind/>
              <w:rPr>
                <w:b w:val="1"/>
              </w:rPr>
            </w:pPr>
            <w:r>
              <w:rPr>
                <w:b w:val="1"/>
              </w:rPr>
              <w:t>Познавательное</w:t>
            </w:r>
          </w:p>
          <w:p w14:paraId="990F0000">
            <w:pPr>
              <w:widowControl w:val="0"/>
              <w:ind/>
              <w:rPr>
                <w:b w:val="1"/>
              </w:rPr>
            </w:pPr>
            <w:r>
              <w:rPr>
                <w:b w:val="1"/>
              </w:rPr>
              <w:t>развитие</w:t>
            </w:r>
          </w:p>
        </w:tc>
        <w:tc>
          <w:tcPr>
            <w:tcW w:type="dxa" w:w="4021"/>
            <w:tcBorders>
              <w:top w:color="000000" w:sz="4" w:val="single"/>
              <w:left w:color="000000" w:sz="4" w:val="single"/>
              <w:bottom w:color="000000" w:sz="4" w:val="single"/>
              <w:right w:color="000000" w:sz="4" w:val="single"/>
            </w:tcBorders>
            <w:shd w:fill="auto" w:val="clear"/>
          </w:tcPr>
          <w:p w14:paraId="9A0F0000">
            <w:pPr>
              <w:widowControl w:val="0"/>
              <w:numPr>
                <w:ilvl w:val="0"/>
                <w:numId w:val="128"/>
              </w:numPr>
              <w:tabs>
                <w:tab w:leader="none" w:pos="221" w:val="left"/>
              </w:tabs>
              <w:ind w:hanging="240" w:left="221"/>
            </w:pPr>
            <w:r>
              <w:t>Игры-занятия</w:t>
            </w:r>
          </w:p>
          <w:p w14:paraId="9B0F0000">
            <w:pPr>
              <w:widowControl w:val="0"/>
              <w:numPr>
                <w:ilvl w:val="0"/>
                <w:numId w:val="128"/>
              </w:numPr>
              <w:tabs>
                <w:tab w:leader="none" w:pos="221" w:val="left"/>
              </w:tabs>
              <w:ind w:hanging="240" w:left="221"/>
            </w:pPr>
            <w:r>
              <w:t>Дидактические игры</w:t>
            </w:r>
          </w:p>
          <w:p w14:paraId="9C0F0000">
            <w:pPr>
              <w:widowControl w:val="0"/>
              <w:numPr>
                <w:ilvl w:val="0"/>
                <w:numId w:val="128"/>
              </w:numPr>
              <w:tabs>
                <w:tab w:leader="none" w:pos="221" w:val="left"/>
              </w:tabs>
              <w:ind w:hanging="240" w:left="221"/>
            </w:pPr>
            <w:r>
              <w:t>Наблюдения</w:t>
            </w:r>
          </w:p>
          <w:p w14:paraId="9D0F0000">
            <w:pPr>
              <w:widowControl w:val="0"/>
              <w:numPr>
                <w:ilvl w:val="0"/>
                <w:numId w:val="128"/>
              </w:numPr>
              <w:tabs>
                <w:tab w:leader="none" w:pos="221" w:val="left"/>
              </w:tabs>
              <w:ind w:hanging="240" w:left="221"/>
            </w:pPr>
            <w:r>
              <w:t>Беседы</w:t>
            </w:r>
          </w:p>
          <w:p w14:paraId="9E0F0000">
            <w:pPr>
              <w:widowControl w:val="0"/>
              <w:numPr>
                <w:ilvl w:val="0"/>
                <w:numId w:val="128"/>
              </w:numPr>
              <w:tabs>
                <w:tab w:leader="none" w:pos="221" w:val="left"/>
              </w:tabs>
              <w:ind w:hanging="240" w:left="221"/>
            </w:pPr>
            <w:r>
              <w:t>Экскурсии по участку</w:t>
            </w:r>
          </w:p>
          <w:p w14:paraId="9F0F0000">
            <w:pPr>
              <w:widowControl w:val="0"/>
              <w:numPr>
                <w:ilvl w:val="0"/>
                <w:numId w:val="128"/>
              </w:numPr>
              <w:tabs>
                <w:tab w:leader="none" w:pos="221" w:val="left"/>
              </w:tabs>
              <w:ind w:hanging="240" w:left="221"/>
            </w:pPr>
            <w:r>
              <w:t>Исследовательская работа, опыты и экспериментирование.</w:t>
            </w:r>
          </w:p>
        </w:tc>
        <w:tc>
          <w:tcPr>
            <w:tcW w:type="dxa" w:w="3519"/>
            <w:tcBorders>
              <w:top w:color="000000" w:sz="4" w:val="single"/>
              <w:left w:color="000000" w:sz="4" w:val="single"/>
              <w:bottom w:color="000000" w:sz="4" w:val="single"/>
              <w:right w:color="000000" w:sz="4" w:val="single"/>
            </w:tcBorders>
            <w:shd w:fill="auto" w:val="clear"/>
          </w:tcPr>
          <w:p w14:paraId="A00F0000">
            <w:pPr>
              <w:widowControl w:val="0"/>
              <w:numPr>
                <w:ilvl w:val="0"/>
                <w:numId w:val="128"/>
              </w:numPr>
              <w:tabs>
                <w:tab w:leader="none" w:pos="218" w:val="left"/>
              </w:tabs>
              <w:ind w:hanging="240" w:left="221"/>
            </w:pPr>
            <w:r>
              <w:t>Игры</w:t>
            </w:r>
          </w:p>
          <w:p w14:paraId="A10F0000">
            <w:pPr>
              <w:widowControl w:val="0"/>
              <w:numPr>
                <w:ilvl w:val="0"/>
                <w:numId w:val="128"/>
              </w:numPr>
              <w:tabs>
                <w:tab w:leader="none" w:pos="218" w:val="left"/>
              </w:tabs>
              <w:ind w:hanging="240" w:left="221"/>
            </w:pPr>
            <w:r>
              <w:t>Досуги</w:t>
            </w:r>
          </w:p>
          <w:p w14:paraId="A20F0000">
            <w:pPr>
              <w:widowControl w:val="0"/>
              <w:numPr>
                <w:ilvl w:val="0"/>
                <w:numId w:val="128"/>
              </w:numPr>
              <w:tabs>
                <w:tab w:leader="none" w:pos="218" w:val="left"/>
              </w:tabs>
              <w:ind w:hanging="240" w:left="221"/>
            </w:pPr>
            <w:r>
              <w:t>Индивидуальная работа</w:t>
            </w:r>
          </w:p>
        </w:tc>
      </w:tr>
      <w:tr>
        <w:tc>
          <w:tcPr>
            <w:tcW w:type="dxa" w:w="2383"/>
            <w:tcBorders>
              <w:top w:color="000000" w:sz="4" w:val="single"/>
              <w:left w:color="000000" w:sz="4" w:val="single"/>
              <w:bottom w:color="000000" w:sz="4" w:val="single"/>
              <w:right w:color="000000" w:sz="4" w:val="single"/>
            </w:tcBorders>
            <w:shd w:fill="auto" w:val="clear"/>
          </w:tcPr>
          <w:p w14:paraId="A30F0000">
            <w:pPr>
              <w:widowControl w:val="0"/>
              <w:ind/>
              <w:rPr>
                <w:b w:val="1"/>
              </w:rPr>
            </w:pPr>
            <w:r>
              <w:rPr>
                <w:b w:val="1"/>
              </w:rPr>
              <w:t>Речевое развитие</w:t>
            </w:r>
          </w:p>
        </w:tc>
        <w:tc>
          <w:tcPr>
            <w:tcW w:type="dxa" w:w="4021"/>
            <w:tcBorders>
              <w:top w:color="000000" w:sz="4" w:val="single"/>
              <w:left w:color="000000" w:sz="4" w:val="single"/>
              <w:bottom w:color="000000" w:sz="4" w:val="single"/>
              <w:right w:color="000000" w:sz="4" w:val="single"/>
            </w:tcBorders>
            <w:shd w:fill="auto" w:val="clear"/>
          </w:tcPr>
          <w:p w14:paraId="A40F0000">
            <w:pPr>
              <w:widowControl w:val="0"/>
              <w:numPr>
                <w:ilvl w:val="0"/>
                <w:numId w:val="128"/>
              </w:numPr>
              <w:tabs>
                <w:tab w:leader="none" w:pos="221" w:val="left"/>
              </w:tabs>
              <w:ind w:hanging="240" w:left="221"/>
            </w:pPr>
            <w:r>
              <w:t>Игры-занятия</w:t>
            </w:r>
          </w:p>
          <w:p w14:paraId="A50F0000">
            <w:pPr>
              <w:widowControl w:val="0"/>
              <w:numPr>
                <w:ilvl w:val="0"/>
                <w:numId w:val="128"/>
              </w:numPr>
              <w:tabs>
                <w:tab w:leader="none" w:pos="221" w:val="left"/>
              </w:tabs>
              <w:ind w:hanging="240" w:left="221"/>
            </w:pPr>
            <w:r>
              <w:t>Чтение</w:t>
            </w:r>
          </w:p>
          <w:p w14:paraId="A60F0000">
            <w:pPr>
              <w:widowControl w:val="0"/>
              <w:numPr>
                <w:ilvl w:val="0"/>
                <w:numId w:val="128"/>
              </w:numPr>
              <w:tabs>
                <w:tab w:leader="none" w:pos="221" w:val="left"/>
              </w:tabs>
              <w:ind w:hanging="240" w:left="221"/>
            </w:pPr>
            <w:r>
              <w:t>Дидактические игры</w:t>
            </w:r>
          </w:p>
          <w:p w14:paraId="A70F0000">
            <w:pPr>
              <w:widowControl w:val="0"/>
              <w:numPr>
                <w:ilvl w:val="0"/>
                <w:numId w:val="128"/>
              </w:numPr>
              <w:tabs>
                <w:tab w:leader="none" w:pos="221" w:val="left"/>
              </w:tabs>
              <w:ind w:hanging="240" w:left="221"/>
            </w:pPr>
            <w:r>
              <w:t>Беседы</w:t>
            </w:r>
          </w:p>
          <w:p w14:paraId="A80F0000">
            <w:pPr>
              <w:widowControl w:val="0"/>
              <w:numPr>
                <w:ilvl w:val="0"/>
                <w:numId w:val="128"/>
              </w:numPr>
              <w:tabs>
                <w:tab w:leader="none" w:pos="221" w:val="left"/>
              </w:tabs>
              <w:ind w:hanging="240" w:left="221"/>
            </w:pPr>
            <w:r>
              <w:t>Ситуации общения</w:t>
            </w:r>
          </w:p>
        </w:tc>
        <w:tc>
          <w:tcPr>
            <w:tcW w:type="dxa" w:w="3519"/>
            <w:tcBorders>
              <w:top w:color="000000" w:sz="4" w:val="single"/>
              <w:left w:color="000000" w:sz="4" w:val="single"/>
              <w:bottom w:color="000000" w:sz="4" w:val="single"/>
              <w:right w:color="000000" w:sz="4" w:val="single"/>
            </w:tcBorders>
            <w:shd w:fill="auto" w:val="clear"/>
          </w:tcPr>
          <w:p w14:paraId="A90F0000">
            <w:pPr>
              <w:widowControl w:val="0"/>
              <w:numPr>
                <w:ilvl w:val="0"/>
                <w:numId w:val="128"/>
              </w:numPr>
              <w:tabs>
                <w:tab w:leader="none" w:pos="218" w:val="left"/>
              </w:tabs>
              <w:ind w:hanging="240" w:left="221"/>
            </w:pPr>
            <w:r>
              <w:t>Игры</w:t>
            </w:r>
          </w:p>
          <w:p w14:paraId="AA0F0000">
            <w:pPr>
              <w:widowControl w:val="0"/>
              <w:numPr>
                <w:ilvl w:val="0"/>
                <w:numId w:val="128"/>
              </w:numPr>
              <w:tabs>
                <w:tab w:leader="none" w:pos="218" w:val="left"/>
              </w:tabs>
              <w:ind w:hanging="240" w:left="221"/>
            </w:pPr>
            <w:r>
              <w:t>Чтение</w:t>
            </w:r>
          </w:p>
          <w:p w14:paraId="AB0F0000">
            <w:pPr>
              <w:widowControl w:val="0"/>
              <w:numPr>
                <w:ilvl w:val="0"/>
                <w:numId w:val="128"/>
              </w:numPr>
              <w:tabs>
                <w:tab w:leader="none" w:pos="218" w:val="left"/>
              </w:tabs>
              <w:ind w:hanging="240" w:left="221"/>
            </w:pPr>
            <w:r>
              <w:t>Беседы</w:t>
            </w:r>
          </w:p>
          <w:p w14:paraId="AC0F0000">
            <w:pPr>
              <w:widowControl w:val="0"/>
              <w:numPr>
                <w:ilvl w:val="0"/>
                <w:numId w:val="128"/>
              </w:numPr>
              <w:tabs>
                <w:tab w:leader="none" w:pos="218" w:val="left"/>
              </w:tabs>
              <w:ind w:hanging="240" w:left="221"/>
            </w:pPr>
            <w:r>
              <w:t>Инсценирование</w:t>
            </w:r>
          </w:p>
        </w:tc>
      </w:tr>
      <w:tr>
        <w:tc>
          <w:tcPr>
            <w:tcW w:type="dxa" w:w="2383"/>
            <w:tcBorders>
              <w:top w:color="000000" w:sz="4" w:val="single"/>
              <w:left w:color="000000" w:sz="4" w:val="single"/>
              <w:bottom w:color="000000" w:sz="4" w:val="single"/>
              <w:right w:color="000000" w:sz="4" w:val="single"/>
            </w:tcBorders>
            <w:shd w:fill="auto" w:val="clear"/>
          </w:tcPr>
          <w:p w14:paraId="AD0F0000">
            <w:pPr>
              <w:widowControl w:val="0"/>
              <w:ind/>
              <w:rPr>
                <w:b w:val="1"/>
              </w:rPr>
            </w:pPr>
            <w:r>
              <w:rPr>
                <w:b w:val="1"/>
              </w:rPr>
              <w:t>Художественно-эстетическое развитие</w:t>
            </w:r>
          </w:p>
        </w:tc>
        <w:tc>
          <w:tcPr>
            <w:tcW w:type="dxa" w:w="4021"/>
            <w:tcBorders>
              <w:top w:color="000000" w:sz="4" w:val="single"/>
              <w:left w:color="000000" w:sz="4" w:val="single"/>
              <w:bottom w:color="000000" w:sz="4" w:val="single"/>
              <w:right w:color="000000" w:sz="4" w:val="single"/>
            </w:tcBorders>
            <w:shd w:fill="auto" w:val="clear"/>
          </w:tcPr>
          <w:p w14:paraId="AE0F0000">
            <w:pPr>
              <w:widowControl w:val="0"/>
              <w:numPr>
                <w:ilvl w:val="0"/>
                <w:numId w:val="128"/>
              </w:numPr>
              <w:tabs>
                <w:tab w:leader="none" w:pos="221" w:val="left"/>
              </w:tabs>
              <w:ind w:hanging="240" w:left="221"/>
            </w:pPr>
            <w:r>
              <w:t>ОД по музыкальному воспитанию и изобразительной деятельности</w:t>
            </w:r>
          </w:p>
          <w:p w14:paraId="AF0F0000">
            <w:pPr>
              <w:widowControl w:val="0"/>
              <w:numPr>
                <w:ilvl w:val="0"/>
                <w:numId w:val="128"/>
              </w:numPr>
              <w:tabs>
                <w:tab w:leader="none" w:pos="221" w:val="left"/>
              </w:tabs>
              <w:ind w:hanging="240" w:left="221"/>
            </w:pPr>
            <w:r>
              <w:t>Эстетика быта</w:t>
            </w:r>
          </w:p>
          <w:p w14:paraId="B00F0000">
            <w:pPr>
              <w:widowControl w:val="0"/>
              <w:numPr>
                <w:ilvl w:val="0"/>
                <w:numId w:val="128"/>
              </w:numPr>
              <w:tabs>
                <w:tab w:leader="none" w:pos="221" w:val="left"/>
              </w:tabs>
              <w:ind w:hanging="240" w:left="221"/>
            </w:pPr>
            <w:r>
              <w:t>Экскурсии в природу (на участке)</w:t>
            </w:r>
          </w:p>
        </w:tc>
        <w:tc>
          <w:tcPr>
            <w:tcW w:type="dxa" w:w="3519"/>
            <w:tcBorders>
              <w:top w:color="000000" w:sz="4" w:val="single"/>
              <w:left w:color="000000" w:sz="4" w:val="single"/>
              <w:bottom w:color="000000" w:sz="4" w:val="single"/>
              <w:right w:color="000000" w:sz="4" w:val="single"/>
            </w:tcBorders>
            <w:shd w:fill="auto" w:val="clear"/>
          </w:tcPr>
          <w:p w14:paraId="B10F0000">
            <w:pPr>
              <w:widowControl w:val="0"/>
              <w:numPr>
                <w:ilvl w:val="0"/>
                <w:numId w:val="128"/>
              </w:numPr>
              <w:tabs>
                <w:tab w:leader="none" w:pos="252" w:val="left"/>
              </w:tabs>
              <w:ind w:hanging="240" w:left="221"/>
            </w:pPr>
            <w:r>
              <w:t>Музыкально-художественные досуги</w:t>
            </w:r>
          </w:p>
          <w:p w14:paraId="B20F0000">
            <w:pPr>
              <w:widowControl w:val="0"/>
              <w:numPr>
                <w:ilvl w:val="0"/>
                <w:numId w:val="128"/>
              </w:numPr>
              <w:tabs>
                <w:tab w:leader="none" w:pos="218" w:val="left"/>
              </w:tabs>
              <w:ind w:hanging="240" w:left="221"/>
            </w:pPr>
            <w:r>
              <w:t>Индивидуальная работа</w:t>
            </w:r>
          </w:p>
        </w:tc>
      </w:tr>
      <w:tr>
        <w:tc>
          <w:tcPr>
            <w:tcW w:type="dxa" w:w="2383"/>
            <w:tcBorders>
              <w:top w:color="000000" w:sz="4" w:val="single"/>
              <w:left w:color="000000" w:sz="4" w:val="single"/>
              <w:bottom w:color="000000" w:sz="4" w:val="single"/>
              <w:right w:color="000000" w:sz="4" w:val="single"/>
            </w:tcBorders>
            <w:shd w:fill="auto" w:val="clear"/>
          </w:tcPr>
          <w:p w14:paraId="B30F0000">
            <w:pPr>
              <w:widowControl w:val="0"/>
              <w:ind/>
              <w:rPr>
                <w:b w:val="1"/>
              </w:rPr>
            </w:pPr>
            <w:r>
              <w:rPr>
                <w:b w:val="1"/>
              </w:rPr>
              <w:t>Физическое развитие</w:t>
            </w:r>
          </w:p>
        </w:tc>
        <w:tc>
          <w:tcPr>
            <w:tcW w:type="dxa" w:w="4021"/>
            <w:tcBorders>
              <w:top w:color="000000" w:sz="4" w:val="single"/>
              <w:left w:color="000000" w:sz="4" w:val="single"/>
              <w:bottom w:color="000000" w:sz="4" w:val="single"/>
              <w:right w:color="000000" w:sz="4" w:val="single"/>
            </w:tcBorders>
            <w:shd w:fill="auto" w:val="clear"/>
          </w:tcPr>
          <w:p w14:paraId="B40F0000">
            <w:pPr>
              <w:widowControl w:val="0"/>
              <w:numPr>
                <w:ilvl w:val="0"/>
                <w:numId w:val="128"/>
              </w:numPr>
              <w:tabs>
                <w:tab w:leader="none" w:pos="221" w:val="left"/>
              </w:tabs>
              <w:ind w:hanging="240" w:left="221"/>
            </w:pPr>
            <w:r>
              <w:t>Прием детей в детский сад на воздухе в теплое время года</w:t>
            </w:r>
          </w:p>
          <w:p w14:paraId="B50F0000">
            <w:pPr>
              <w:widowControl w:val="0"/>
              <w:numPr>
                <w:ilvl w:val="0"/>
                <w:numId w:val="128"/>
              </w:numPr>
              <w:tabs>
                <w:tab w:leader="none" w:pos="221" w:val="left"/>
              </w:tabs>
              <w:ind w:hanging="240" w:left="221"/>
            </w:pPr>
            <w:r>
              <w:t>Утренняя гимнастика (подвижные игры, игровые сюжеты)</w:t>
            </w:r>
          </w:p>
          <w:p w14:paraId="B60F0000">
            <w:pPr>
              <w:widowControl w:val="0"/>
              <w:numPr>
                <w:ilvl w:val="0"/>
                <w:numId w:val="128"/>
              </w:numPr>
              <w:tabs>
                <w:tab w:leader="none" w:pos="221" w:val="left"/>
              </w:tabs>
              <w:ind w:hanging="240" w:left="221"/>
            </w:pPr>
            <w:r>
              <w:t>Гигиенические процедуры (обширное умывание, полоскание рта)</w:t>
            </w:r>
          </w:p>
          <w:p w14:paraId="B70F0000">
            <w:pPr>
              <w:widowControl w:val="0"/>
              <w:numPr>
                <w:ilvl w:val="0"/>
                <w:numId w:val="128"/>
              </w:numPr>
              <w:tabs>
                <w:tab w:leader="none" w:pos="221" w:val="left"/>
              </w:tabs>
              <w:ind w:hanging="240" w:left="221"/>
            </w:pPr>
            <w:r>
              <w:t>Закаливание в повседневной жизни (облегченная одежда в группе, одежда по сезону на прогулке, обширное умывание, воздушные ванны)</w:t>
            </w:r>
          </w:p>
          <w:p w14:paraId="B80F0000">
            <w:pPr>
              <w:widowControl w:val="0"/>
              <w:numPr>
                <w:ilvl w:val="0"/>
                <w:numId w:val="128"/>
              </w:numPr>
              <w:tabs>
                <w:tab w:leader="none" w:pos="221" w:val="left"/>
              </w:tabs>
              <w:ind w:hanging="240" w:left="221"/>
            </w:pPr>
            <w:r>
              <w:t>Физкультминутки на занятиях</w:t>
            </w:r>
          </w:p>
          <w:p w14:paraId="B90F0000">
            <w:pPr>
              <w:widowControl w:val="0"/>
              <w:numPr>
                <w:ilvl w:val="0"/>
                <w:numId w:val="128"/>
              </w:numPr>
              <w:tabs>
                <w:tab w:leader="none" w:pos="221" w:val="left"/>
              </w:tabs>
              <w:ind w:hanging="240" w:left="221"/>
            </w:pPr>
            <w:r>
              <w:t>ОД по физкультуре</w:t>
            </w:r>
          </w:p>
          <w:p w14:paraId="BA0F0000">
            <w:pPr>
              <w:widowControl w:val="0"/>
              <w:numPr>
                <w:ilvl w:val="0"/>
                <w:numId w:val="128"/>
              </w:numPr>
              <w:tabs>
                <w:tab w:leader="none" w:pos="221" w:val="left"/>
              </w:tabs>
              <w:ind w:hanging="240" w:left="221"/>
            </w:pPr>
            <w:r>
              <w:t>Прогулка в двигательной активности</w:t>
            </w:r>
          </w:p>
        </w:tc>
        <w:tc>
          <w:tcPr>
            <w:tcW w:type="dxa" w:w="3519"/>
            <w:tcBorders>
              <w:top w:color="000000" w:sz="4" w:val="single"/>
              <w:left w:color="000000" w:sz="4" w:val="single"/>
              <w:bottom w:color="000000" w:sz="4" w:val="single"/>
              <w:right w:color="000000" w:sz="4" w:val="single"/>
            </w:tcBorders>
            <w:shd w:fill="auto" w:val="clear"/>
          </w:tcPr>
          <w:p w14:paraId="BB0F0000">
            <w:pPr>
              <w:widowControl w:val="0"/>
              <w:numPr>
                <w:ilvl w:val="0"/>
                <w:numId w:val="128"/>
              </w:numPr>
              <w:tabs>
                <w:tab w:leader="none" w:pos="218" w:val="left"/>
              </w:tabs>
              <w:ind w:hanging="240" w:left="221"/>
            </w:pPr>
            <w:r>
              <w:t>Гимнастика после сна</w:t>
            </w:r>
          </w:p>
          <w:p w14:paraId="BC0F0000">
            <w:pPr>
              <w:widowControl w:val="0"/>
              <w:numPr>
                <w:ilvl w:val="0"/>
                <w:numId w:val="128"/>
              </w:numPr>
              <w:tabs>
                <w:tab w:leader="none" w:pos="218" w:val="left"/>
              </w:tabs>
              <w:ind w:hanging="240" w:left="221"/>
            </w:pPr>
            <w:r>
              <w:t>Закаливание (воздушные ванны, ходьба босиком в спальне)</w:t>
            </w:r>
          </w:p>
          <w:p w14:paraId="BD0F0000">
            <w:pPr>
              <w:widowControl w:val="0"/>
              <w:numPr>
                <w:ilvl w:val="0"/>
                <w:numId w:val="128"/>
              </w:numPr>
              <w:tabs>
                <w:tab w:leader="none" w:pos="218" w:val="left"/>
              </w:tabs>
              <w:ind w:hanging="240" w:left="221"/>
            </w:pPr>
            <w:r>
              <w:t>Физкультурные досуги, игры и развлечения</w:t>
            </w:r>
          </w:p>
          <w:p w14:paraId="BE0F0000">
            <w:pPr>
              <w:widowControl w:val="0"/>
              <w:numPr>
                <w:ilvl w:val="0"/>
                <w:numId w:val="128"/>
              </w:numPr>
              <w:tabs>
                <w:tab w:leader="none" w:pos="218" w:val="left"/>
              </w:tabs>
              <w:ind w:hanging="240" w:left="221"/>
            </w:pPr>
            <w:r>
              <w:t>Самостоятельная двигательная деятельность</w:t>
            </w:r>
          </w:p>
          <w:p w14:paraId="BF0F0000">
            <w:pPr>
              <w:widowControl w:val="0"/>
              <w:numPr>
                <w:ilvl w:val="0"/>
                <w:numId w:val="128"/>
              </w:numPr>
              <w:tabs>
                <w:tab w:leader="none" w:pos="218" w:val="left"/>
              </w:tabs>
              <w:ind w:hanging="240" w:left="221"/>
            </w:pPr>
            <w:r>
              <w:t>Ритмическая гимнастика</w:t>
            </w:r>
          </w:p>
          <w:p w14:paraId="C00F0000">
            <w:pPr>
              <w:widowControl w:val="0"/>
              <w:numPr>
                <w:ilvl w:val="0"/>
                <w:numId w:val="128"/>
              </w:numPr>
              <w:tabs>
                <w:tab w:leader="none" w:pos="218" w:val="left"/>
              </w:tabs>
              <w:ind w:hanging="240" w:left="221"/>
            </w:pPr>
            <w:r>
              <w:t>Хореография</w:t>
            </w:r>
          </w:p>
          <w:p w14:paraId="C10F0000">
            <w:pPr>
              <w:widowControl w:val="0"/>
              <w:numPr>
                <w:ilvl w:val="0"/>
                <w:numId w:val="128"/>
              </w:numPr>
              <w:tabs>
                <w:tab w:leader="none" w:pos="218" w:val="left"/>
              </w:tabs>
              <w:ind w:hanging="240" w:left="221"/>
            </w:pPr>
            <w:r>
              <w:t>Прогулка (индивидуальная работа по развитию движений)</w:t>
            </w:r>
          </w:p>
        </w:tc>
      </w:tr>
    </w:tbl>
    <w:p w14:paraId="C20F0000">
      <w:pPr>
        <w:widowControl w:val="0"/>
        <w:ind/>
        <w:jc w:val="center"/>
        <w:rPr>
          <w:b w:val="1"/>
        </w:rPr>
      </w:pPr>
    </w:p>
    <w:p w14:paraId="C30F0000">
      <w:pPr>
        <w:widowControl w:val="0"/>
        <w:ind/>
        <w:jc w:val="center"/>
        <w:rPr>
          <w:b w:val="1"/>
        </w:rPr>
      </w:pPr>
      <w:r>
        <w:rPr>
          <w:b w:val="1"/>
        </w:rPr>
        <w:t>Старший дошкольный возраст</w:t>
      </w:r>
    </w:p>
    <w:p w14:paraId="C40F0000">
      <w:pPr>
        <w:widowControl w:val="0"/>
        <w:ind/>
        <w:jc w:val="center"/>
        <w:rPr>
          <w:b w:val="1"/>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07"/>
        <w:gridCol w:w="3697"/>
        <w:gridCol w:w="3666"/>
      </w:tblGrid>
      <w:tr>
        <w:tc>
          <w:tcPr>
            <w:tcW w:type="dxa" w:w="2207"/>
            <w:tcBorders>
              <w:top w:color="000000" w:sz="4" w:val="single"/>
              <w:left w:color="000000" w:sz="4" w:val="single"/>
              <w:bottom w:color="000000" w:sz="4" w:val="single"/>
              <w:right w:color="000000" w:sz="4" w:val="single"/>
            </w:tcBorders>
            <w:shd w:fill="auto" w:val="clear"/>
          </w:tcPr>
          <w:p w14:paraId="C50F0000">
            <w:pPr>
              <w:widowControl w:val="0"/>
              <w:ind/>
              <w:jc w:val="center"/>
            </w:pPr>
            <w:r>
              <w:t>Образовательная область</w:t>
            </w:r>
          </w:p>
        </w:tc>
        <w:tc>
          <w:tcPr>
            <w:tcW w:type="dxa" w:w="3697"/>
            <w:tcBorders>
              <w:top w:color="000000" w:sz="4" w:val="single"/>
              <w:left w:color="000000" w:sz="4" w:val="single"/>
              <w:bottom w:color="000000" w:sz="4" w:val="single"/>
              <w:right w:color="000000" w:sz="4" w:val="single"/>
            </w:tcBorders>
            <w:shd w:fill="auto" w:val="clear"/>
          </w:tcPr>
          <w:p w14:paraId="C60F0000">
            <w:pPr>
              <w:widowControl w:val="0"/>
              <w:ind/>
              <w:jc w:val="center"/>
            </w:pPr>
            <w:r>
              <w:t>Первая половина дня</w:t>
            </w:r>
          </w:p>
        </w:tc>
        <w:tc>
          <w:tcPr>
            <w:tcW w:type="dxa" w:w="3666"/>
            <w:tcBorders>
              <w:top w:color="000000" w:sz="4" w:val="single"/>
              <w:left w:color="000000" w:sz="4" w:val="single"/>
              <w:bottom w:color="000000" w:sz="4" w:val="single"/>
              <w:right w:color="000000" w:sz="4" w:val="single"/>
            </w:tcBorders>
            <w:shd w:fill="auto" w:val="clear"/>
          </w:tcPr>
          <w:p w14:paraId="C70F0000">
            <w:pPr>
              <w:widowControl w:val="0"/>
              <w:ind/>
              <w:jc w:val="center"/>
            </w:pPr>
            <w:r>
              <w:t>Вторая половина дня</w:t>
            </w:r>
          </w:p>
        </w:tc>
      </w:tr>
      <w:tr>
        <w:tc>
          <w:tcPr>
            <w:tcW w:type="dxa" w:w="2207"/>
            <w:tcBorders>
              <w:top w:color="000000" w:sz="4" w:val="single"/>
              <w:left w:color="000000" w:sz="4" w:val="single"/>
              <w:bottom w:color="000000" w:sz="4" w:val="single"/>
              <w:right w:color="000000" w:sz="4" w:val="single"/>
            </w:tcBorders>
            <w:shd w:fill="auto" w:val="clear"/>
          </w:tcPr>
          <w:p w14:paraId="C80F0000">
            <w:pPr>
              <w:widowControl w:val="0"/>
              <w:ind/>
              <w:rPr>
                <w:b w:val="1"/>
              </w:rPr>
            </w:pPr>
            <w:r>
              <w:rPr>
                <w:b w:val="1"/>
              </w:rPr>
              <w:t>Социально –</w:t>
            </w:r>
          </w:p>
          <w:p w14:paraId="C90F0000">
            <w:pPr>
              <w:widowControl w:val="0"/>
              <w:ind/>
              <w:rPr>
                <w:b w:val="1"/>
              </w:rPr>
            </w:pPr>
            <w:r>
              <w:rPr>
                <w:b w:val="1"/>
              </w:rPr>
              <w:t>коммуникативное  развитие</w:t>
            </w:r>
          </w:p>
        </w:tc>
        <w:tc>
          <w:tcPr>
            <w:tcW w:type="dxa" w:w="3697"/>
            <w:tcBorders>
              <w:top w:color="000000" w:sz="4" w:val="single"/>
              <w:left w:color="000000" w:sz="4" w:val="single"/>
              <w:bottom w:color="000000" w:sz="4" w:val="single"/>
              <w:right w:color="000000" w:sz="4" w:val="single"/>
            </w:tcBorders>
            <w:shd w:fill="auto" w:val="clear"/>
          </w:tcPr>
          <w:p w14:paraId="CA0F0000">
            <w:pPr>
              <w:widowControl w:val="0"/>
              <w:numPr>
                <w:ilvl w:val="0"/>
                <w:numId w:val="128"/>
              </w:numPr>
              <w:tabs>
                <w:tab w:leader="none" w:pos="221" w:val="left"/>
              </w:tabs>
              <w:ind w:hanging="240" w:left="221"/>
            </w:pPr>
            <w:r>
              <w:t>Утренний прием детей, индивидуальные и подгрупповые беседы</w:t>
            </w:r>
          </w:p>
          <w:p w14:paraId="CB0F0000">
            <w:pPr>
              <w:widowControl w:val="0"/>
              <w:numPr>
                <w:ilvl w:val="0"/>
                <w:numId w:val="128"/>
              </w:numPr>
              <w:tabs>
                <w:tab w:leader="none" w:pos="221" w:val="left"/>
              </w:tabs>
              <w:ind w:hanging="240" w:left="221"/>
            </w:pPr>
            <w:r>
              <w:t xml:space="preserve">Оценка эмоционального настроения группы </w:t>
            </w:r>
          </w:p>
          <w:p w14:paraId="CC0F0000">
            <w:pPr>
              <w:widowControl w:val="0"/>
              <w:numPr>
                <w:ilvl w:val="0"/>
                <w:numId w:val="128"/>
              </w:numPr>
              <w:tabs>
                <w:tab w:leader="none" w:pos="221" w:val="left"/>
              </w:tabs>
              <w:ind w:hanging="240" w:left="221"/>
            </w:pPr>
            <w:r>
              <w:t>Формирование навыков культуры еды</w:t>
            </w:r>
          </w:p>
          <w:p w14:paraId="CD0F0000">
            <w:pPr>
              <w:widowControl w:val="0"/>
              <w:numPr>
                <w:ilvl w:val="0"/>
                <w:numId w:val="128"/>
              </w:numPr>
              <w:tabs>
                <w:tab w:leader="none" w:pos="221" w:val="left"/>
              </w:tabs>
              <w:ind w:hanging="240" w:left="221"/>
            </w:pPr>
            <w:r>
              <w:t>Этика быта, трудовые поручения</w:t>
            </w:r>
          </w:p>
          <w:p w14:paraId="CE0F0000">
            <w:pPr>
              <w:widowControl w:val="0"/>
              <w:numPr>
                <w:ilvl w:val="0"/>
                <w:numId w:val="128"/>
              </w:numPr>
              <w:tabs>
                <w:tab w:leader="none" w:pos="221" w:val="left"/>
              </w:tabs>
              <w:ind w:hanging="240" w:left="221"/>
            </w:pPr>
            <w:r>
              <w:t>Дежурства в столовой, в природном уголке, помощь в подготовке к занятиям</w:t>
            </w:r>
          </w:p>
          <w:p w14:paraId="CF0F0000">
            <w:pPr>
              <w:widowControl w:val="0"/>
              <w:numPr>
                <w:ilvl w:val="0"/>
                <w:numId w:val="128"/>
              </w:numPr>
              <w:tabs>
                <w:tab w:leader="none" w:pos="221" w:val="left"/>
              </w:tabs>
              <w:ind w:hanging="240" w:left="221"/>
            </w:pPr>
            <w:r>
              <w:t>Формирование навыков культуры общения</w:t>
            </w:r>
          </w:p>
          <w:p w14:paraId="D00F0000">
            <w:pPr>
              <w:widowControl w:val="0"/>
              <w:numPr>
                <w:ilvl w:val="0"/>
                <w:numId w:val="128"/>
              </w:numPr>
              <w:tabs>
                <w:tab w:leader="none" w:pos="221" w:val="left"/>
              </w:tabs>
              <w:ind w:hanging="240" w:left="221"/>
            </w:pPr>
            <w:r>
              <w:t>Театрализованные игры</w:t>
            </w:r>
          </w:p>
          <w:p w14:paraId="D10F0000">
            <w:pPr>
              <w:widowControl w:val="0"/>
              <w:numPr>
                <w:ilvl w:val="0"/>
                <w:numId w:val="128"/>
              </w:numPr>
              <w:tabs>
                <w:tab w:leader="none" w:pos="221" w:val="left"/>
              </w:tabs>
              <w:ind w:hanging="240" w:left="221"/>
            </w:pPr>
            <w:r>
              <w:t>Сюжетно-ролевые игры</w:t>
            </w:r>
          </w:p>
        </w:tc>
        <w:tc>
          <w:tcPr>
            <w:tcW w:type="dxa" w:w="3666"/>
            <w:tcBorders>
              <w:top w:color="000000" w:sz="4" w:val="single"/>
              <w:left w:color="000000" w:sz="4" w:val="single"/>
              <w:bottom w:color="000000" w:sz="4" w:val="single"/>
              <w:right w:color="000000" w:sz="4" w:val="single"/>
            </w:tcBorders>
            <w:shd w:fill="auto" w:val="clear"/>
          </w:tcPr>
          <w:p w14:paraId="D20F0000">
            <w:pPr>
              <w:widowControl w:val="0"/>
              <w:numPr>
                <w:ilvl w:val="0"/>
                <w:numId w:val="128"/>
              </w:numPr>
              <w:tabs>
                <w:tab w:leader="none" w:pos="218" w:val="left"/>
              </w:tabs>
              <w:ind w:hanging="240" w:left="221"/>
            </w:pPr>
            <w:r>
              <w:t>Воспитание в процессе хозяйственно-бытового труда в природе</w:t>
            </w:r>
          </w:p>
          <w:p w14:paraId="D30F0000">
            <w:pPr>
              <w:widowControl w:val="0"/>
              <w:numPr>
                <w:ilvl w:val="0"/>
                <w:numId w:val="128"/>
              </w:numPr>
              <w:tabs>
                <w:tab w:leader="none" w:pos="218" w:val="left"/>
              </w:tabs>
              <w:ind w:hanging="240" w:left="221"/>
            </w:pPr>
            <w:r>
              <w:t>Эстетика быта</w:t>
            </w:r>
          </w:p>
          <w:p w14:paraId="D40F0000">
            <w:pPr>
              <w:widowControl w:val="0"/>
              <w:numPr>
                <w:ilvl w:val="0"/>
                <w:numId w:val="128"/>
              </w:numPr>
              <w:tabs>
                <w:tab w:leader="none" w:pos="218" w:val="left"/>
              </w:tabs>
              <w:ind w:hanging="240" w:left="221"/>
            </w:pPr>
            <w:r>
              <w:t>Тематические досуги в игровой форме</w:t>
            </w:r>
          </w:p>
          <w:p w14:paraId="D50F0000">
            <w:pPr>
              <w:widowControl w:val="0"/>
              <w:numPr>
                <w:ilvl w:val="0"/>
                <w:numId w:val="128"/>
              </w:numPr>
              <w:tabs>
                <w:tab w:leader="none" w:pos="218" w:val="left"/>
              </w:tabs>
              <w:ind w:hanging="240" w:left="221"/>
            </w:pPr>
            <w:r>
              <w:t>Работа в книжном уголке</w:t>
            </w:r>
          </w:p>
          <w:p w14:paraId="D60F0000">
            <w:pPr>
              <w:widowControl w:val="0"/>
              <w:numPr>
                <w:ilvl w:val="0"/>
                <w:numId w:val="128"/>
              </w:numPr>
              <w:tabs>
                <w:tab w:leader="none" w:pos="218" w:val="left"/>
              </w:tabs>
              <w:ind w:hanging="240" w:left="221"/>
            </w:pPr>
            <w:r>
              <w:t>Общение младших и старших детей (совместные игры, спектакли, дни дарения)</w:t>
            </w:r>
          </w:p>
          <w:p w14:paraId="D70F0000">
            <w:pPr>
              <w:widowControl w:val="0"/>
              <w:numPr>
                <w:ilvl w:val="0"/>
                <w:numId w:val="128"/>
              </w:numPr>
              <w:tabs>
                <w:tab w:leader="none" w:pos="218" w:val="left"/>
              </w:tabs>
              <w:ind w:hanging="240" w:left="221"/>
            </w:pPr>
            <w:r>
              <w:t>Сюжетно – ролевые игры</w:t>
            </w:r>
          </w:p>
        </w:tc>
      </w:tr>
      <w:tr>
        <w:tc>
          <w:tcPr>
            <w:tcW w:type="dxa" w:w="2207"/>
            <w:tcBorders>
              <w:top w:color="000000" w:sz="4" w:val="single"/>
              <w:left w:color="000000" w:sz="4" w:val="single"/>
              <w:bottom w:color="000000" w:sz="4" w:val="single"/>
              <w:right w:color="000000" w:sz="4" w:val="single"/>
            </w:tcBorders>
            <w:shd w:fill="auto" w:val="clear"/>
          </w:tcPr>
          <w:p w14:paraId="D80F0000">
            <w:pPr>
              <w:widowControl w:val="0"/>
              <w:ind/>
              <w:rPr>
                <w:b w:val="1"/>
              </w:rPr>
            </w:pPr>
            <w:r>
              <w:rPr>
                <w:b w:val="1"/>
              </w:rPr>
              <w:t>Познавательное развитие</w:t>
            </w:r>
          </w:p>
        </w:tc>
        <w:tc>
          <w:tcPr>
            <w:tcW w:type="dxa" w:w="3697"/>
            <w:tcBorders>
              <w:top w:color="000000" w:sz="4" w:val="single"/>
              <w:left w:color="000000" w:sz="4" w:val="single"/>
              <w:bottom w:color="000000" w:sz="4" w:val="single"/>
              <w:right w:color="000000" w:sz="4" w:val="single"/>
            </w:tcBorders>
            <w:shd w:fill="auto" w:val="clear"/>
          </w:tcPr>
          <w:p w14:paraId="D90F0000">
            <w:pPr>
              <w:widowControl w:val="0"/>
              <w:numPr>
                <w:ilvl w:val="0"/>
                <w:numId w:val="128"/>
              </w:numPr>
              <w:tabs>
                <w:tab w:leader="none" w:pos="221" w:val="left"/>
              </w:tabs>
              <w:ind w:hanging="240" w:left="221"/>
            </w:pPr>
            <w:r>
              <w:t>ОД по познавательному развитию</w:t>
            </w:r>
          </w:p>
          <w:p w14:paraId="DA0F0000">
            <w:pPr>
              <w:widowControl w:val="0"/>
              <w:numPr>
                <w:ilvl w:val="0"/>
                <w:numId w:val="128"/>
              </w:numPr>
              <w:tabs>
                <w:tab w:leader="none" w:pos="221" w:val="left"/>
              </w:tabs>
              <w:ind w:hanging="240" w:left="221"/>
            </w:pPr>
            <w:r>
              <w:t>Дидактические игры</w:t>
            </w:r>
          </w:p>
          <w:p w14:paraId="DB0F0000">
            <w:pPr>
              <w:widowControl w:val="0"/>
              <w:numPr>
                <w:ilvl w:val="0"/>
                <w:numId w:val="128"/>
              </w:numPr>
              <w:tabs>
                <w:tab w:leader="none" w:pos="221" w:val="left"/>
              </w:tabs>
              <w:ind w:hanging="240" w:left="221"/>
            </w:pPr>
            <w:r>
              <w:t>Наблюдения</w:t>
            </w:r>
          </w:p>
          <w:p w14:paraId="DC0F0000">
            <w:pPr>
              <w:widowControl w:val="0"/>
              <w:numPr>
                <w:ilvl w:val="0"/>
                <w:numId w:val="128"/>
              </w:numPr>
              <w:tabs>
                <w:tab w:leader="none" w:pos="221" w:val="left"/>
              </w:tabs>
              <w:ind w:hanging="240" w:left="221"/>
            </w:pPr>
            <w:r>
              <w:t>Беседы</w:t>
            </w:r>
          </w:p>
          <w:p w14:paraId="DD0F0000">
            <w:pPr>
              <w:widowControl w:val="0"/>
              <w:numPr>
                <w:ilvl w:val="0"/>
                <w:numId w:val="128"/>
              </w:numPr>
              <w:tabs>
                <w:tab w:leader="none" w:pos="221" w:val="left"/>
              </w:tabs>
              <w:ind w:hanging="240" w:left="221"/>
            </w:pPr>
            <w:r>
              <w:t>Экскурсии по участку</w:t>
            </w:r>
          </w:p>
          <w:p w14:paraId="DE0F0000">
            <w:pPr>
              <w:widowControl w:val="0"/>
              <w:numPr>
                <w:ilvl w:val="0"/>
                <w:numId w:val="128"/>
              </w:numPr>
              <w:tabs>
                <w:tab w:leader="none" w:pos="221" w:val="left"/>
              </w:tabs>
              <w:ind w:hanging="240" w:left="221"/>
            </w:pPr>
            <w:r>
              <w:t>Исследовательская работа, опыты и экспериментирование.</w:t>
            </w:r>
          </w:p>
        </w:tc>
        <w:tc>
          <w:tcPr>
            <w:tcW w:type="dxa" w:w="3666"/>
            <w:tcBorders>
              <w:top w:color="000000" w:sz="4" w:val="single"/>
              <w:left w:color="000000" w:sz="4" w:val="single"/>
              <w:bottom w:color="000000" w:sz="4" w:val="single"/>
              <w:right w:color="000000" w:sz="4" w:val="single"/>
            </w:tcBorders>
            <w:shd w:fill="auto" w:val="clear"/>
          </w:tcPr>
          <w:p w14:paraId="DF0F0000">
            <w:pPr>
              <w:widowControl w:val="0"/>
              <w:numPr>
                <w:ilvl w:val="0"/>
                <w:numId w:val="128"/>
              </w:numPr>
              <w:tabs>
                <w:tab w:leader="none" w:pos="158" w:val="left"/>
              </w:tabs>
              <w:ind w:hanging="240" w:left="221"/>
            </w:pPr>
            <w:r>
              <w:t xml:space="preserve"> Развивающие игры</w:t>
            </w:r>
          </w:p>
          <w:p w14:paraId="E00F0000">
            <w:pPr>
              <w:widowControl w:val="0"/>
              <w:numPr>
                <w:ilvl w:val="0"/>
                <w:numId w:val="128"/>
              </w:numPr>
              <w:tabs>
                <w:tab w:leader="none" w:pos="218" w:val="left"/>
              </w:tabs>
              <w:ind w:hanging="240" w:left="221"/>
            </w:pPr>
            <w:r>
              <w:t>Интеллектуальные досуги</w:t>
            </w:r>
          </w:p>
          <w:p w14:paraId="E10F0000">
            <w:pPr>
              <w:widowControl w:val="0"/>
              <w:numPr>
                <w:ilvl w:val="0"/>
                <w:numId w:val="128"/>
              </w:numPr>
              <w:tabs>
                <w:tab w:leader="none" w:pos="218" w:val="left"/>
              </w:tabs>
              <w:ind w:hanging="240" w:left="221"/>
            </w:pPr>
            <w:r>
              <w:t>Индивидуальная работа</w:t>
            </w:r>
          </w:p>
        </w:tc>
      </w:tr>
      <w:tr>
        <w:tc>
          <w:tcPr>
            <w:tcW w:type="dxa" w:w="2207"/>
            <w:tcBorders>
              <w:top w:color="000000" w:sz="4" w:val="single"/>
              <w:left w:color="000000" w:sz="4" w:val="single"/>
              <w:bottom w:color="000000" w:sz="4" w:val="single"/>
              <w:right w:color="000000" w:sz="4" w:val="single"/>
            </w:tcBorders>
            <w:shd w:fill="auto" w:val="clear"/>
          </w:tcPr>
          <w:p w14:paraId="E20F0000">
            <w:pPr>
              <w:widowControl w:val="0"/>
              <w:ind/>
              <w:rPr>
                <w:b w:val="1"/>
              </w:rPr>
            </w:pPr>
            <w:r>
              <w:rPr>
                <w:b w:val="1"/>
              </w:rPr>
              <w:t>Речевое развитие</w:t>
            </w:r>
          </w:p>
        </w:tc>
        <w:tc>
          <w:tcPr>
            <w:tcW w:type="dxa" w:w="3697"/>
            <w:tcBorders>
              <w:top w:color="000000" w:sz="4" w:val="single"/>
              <w:left w:color="000000" w:sz="4" w:val="single"/>
              <w:bottom w:color="000000" w:sz="4" w:val="single"/>
              <w:right w:color="000000" w:sz="4" w:val="single"/>
            </w:tcBorders>
            <w:shd w:fill="auto" w:val="clear"/>
          </w:tcPr>
          <w:p w14:paraId="E30F0000">
            <w:pPr>
              <w:widowControl w:val="0"/>
              <w:numPr>
                <w:ilvl w:val="0"/>
                <w:numId w:val="128"/>
              </w:numPr>
              <w:tabs>
                <w:tab w:leader="none" w:pos="221" w:val="left"/>
              </w:tabs>
              <w:ind w:hanging="240" w:left="221"/>
            </w:pPr>
            <w:r>
              <w:t>ОД по развитию речи</w:t>
            </w:r>
          </w:p>
          <w:p w14:paraId="E40F0000">
            <w:pPr>
              <w:widowControl w:val="0"/>
              <w:numPr>
                <w:ilvl w:val="0"/>
                <w:numId w:val="128"/>
              </w:numPr>
              <w:tabs>
                <w:tab w:leader="none" w:pos="221" w:val="left"/>
              </w:tabs>
              <w:ind w:hanging="240" w:left="221"/>
            </w:pPr>
            <w:r>
              <w:t>Чтение</w:t>
            </w:r>
          </w:p>
          <w:p w14:paraId="E50F0000">
            <w:pPr>
              <w:widowControl w:val="0"/>
              <w:numPr>
                <w:ilvl w:val="0"/>
                <w:numId w:val="128"/>
              </w:numPr>
              <w:tabs>
                <w:tab w:leader="none" w:pos="221" w:val="left"/>
              </w:tabs>
              <w:ind w:hanging="240" w:left="221"/>
            </w:pPr>
            <w:r>
              <w:t>Беседа</w:t>
            </w:r>
          </w:p>
        </w:tc>
        <w:tc>
          <w:tcPr>
            <w:tcW w:type="dxa" w:w="3666"/>
            <w:tcBorders>
              <w:top w:color="000000" w:sz="4" w:val="single"/>
              <w:left w:color="000000" w:sz="4" w:val="single"/>
              <w:bottom w:color="000000" w:sz="4" w:val="single"/>
              <w:right w:color="000000" w:sz="4" w:val="single"/>
            </w:tcBorders>
            <w:shd w:fill="auto" w:val="clear"/>
          </w:tcPr>
          <w:p w14:paraId="E60F0000">
            <w:pPr>
              <w:widowControl w:val="0"/>
              <w:numPr>
                <w:ilvl w:val="0"/>
                <w:numId w:val="128"/>
              </w:numPr>
              <w:tabs>
                <w:tab w:leader="none" w:pos="158" w:val="left"/>
              </w:tabs>
              <w:ind w:hanging="240" w:left="221"/>
            </w:pPr>
            <w:r>
              <w:t>Театрализованные игры</w:t>
            </w:r>
          </w:p>
          <w:p w14:paraId="E70F0000">
            <w:pPr>
              <w:widowControl w:val="0"/>
              <w:numPr>
                <w:ilvl w:val="0"/>
                <w:numId w:val="128"/>
              </w:numPr>
              <w:tabs>
                <w:tab w:leader="none" w:pos="158" w:val="left"/>
              </w:tabs>
              <w:ind w:hanging="240" w:left="221"/>
            </w:pPr>
            <w:r>
              <w:t>Развивающие игры</w:t>
            </w:r>
          </w:p>
          <w:p w14:paraId="E80F0000">
            <w:pPr>
              <w:widowControl w:val="0"/>
              <w:numPr>
                <w:ilvl w:val="0"/>
                <w:numId w:val="128"/>
              </w:numPr>
              <w:tabs>
                <w:tab w:leader="none" w:pos="158" w:val="left"/>
              </w:tabs>
              <w:ind w:hanging="240" w:left="221"/>
            </w:pPr>
            <w:r>
              <w:t>Дидактические игры</w:t>
            </w:r>
          </w:p>
          <w:p w14:paraId="E90F0000">
            <w:pPr>
              <w:widowControl w:val="0"/>
              <w:numPr>
                <w:ilvl w:val="0"/>
                <w:numId w:val="128"/>
              </w:numPr>
              <w:tabs>
                <w:tab w:leader="none" w:pos="158" w:val="left"/>
              </w:tabs>
              <w:ind w:hanging="240" w:left="221"/>
            </w:pPr>
            <w:r>
              <w:t>Словесные игры</w:t>
            </w:r>
          </w:p>
          <w:p w14:paraId="EA0F0000">
            <w:pPr>
              <w:widowControl w:val="0"/>
              <w:numPr>
                <w:ilvl w:val="0"/>
                <w:numId w:val="128"/>
              </w:numPr>
              <w:tabs>
                <w:tab w:leader="none" w:pos="158" w:val="left"/>
              </w:tabs>
              <w:ind w:hanging="240" w:left="221"/>
            </w:pPr>
            <w:r>
              <w:t>Чтение художественной литературы</w:t>
            </w:r>
          </w:p>
        </w:tc>
      </w:tr>
      <w:tr>
        <w:tc>
          <w:tcPr>
            <w:tcW w:type="dxa" w:w="2207"/>
            <w:tcBorders>
              <w:top w:color="000000" w:sz="4" w:val="single"/>
              <w:left w:color="000000" w:sz="4" w:val="single"/>
              <w:bottom w:color="000000" w:sz="4" w:val="single"/>
              <w:right w:color="000000" w:sz="4" w:val="single"/>
            </w:tcBorders>
            <w:shd w:fill="auto" w:val="clear"/>
          </w:tcPr>
          <w:p w14:paraId="EB0F0000">
            <w:pPr>
              <w:widowControl w:val="0"/>
              <w:ind/>
              <w:rPr>
                <w:b w:val="1"/>
              </w:rPr>
            </w:pPr>
            <w:r>
              <w:rPr>
                <w:b w:val="1"/>
              </w:rPr>
              <w:t>Художественно-эстетическое развитие</w:t>
            </w:r>
          </w:p>
        </w:tc>
        <w:tc>
          <w:tcPr>
            <w:tcW w:type="dxa" w:w="3697"/>
            <w:tcBorders>
              <w:top w:color="000000" w:sz="4" w:val="single"/>
              <w:left w:color="000000" w:sz="4" w:val="single"/>
              <w:bottom w:color="000000" w:sz="4" w:val="single"/>
              <w:right w:color="000000" w:sz="4" w:val="single"/>
            </w:tcBorders>
            <w:shd w:fill="auto" w:val="clear"/>
          </w:tcPr>
          <w:p w14:paraId="EC0F0000">
            <w:pPr>
              <w:widowControl w:val="0"/>
              <w:numPr>
                <w:ilvl w:val="0"/>
                <w:numId w:val="128"/>
              </w:numPr>
              <w:tabs>
                <w:tab w:leader="none" w:pos="221" w:val="left"/>
              </w:tabs>
              <w:ind w:hanging="240" w:left="221"/>
            </w:pPr>
            <w:r>
              <w:t>Занятия по музыкальному воспитанию и изобразительной деятельности</w:t>
            </w:r>
          </w:p>
          <w:p w14:paraId="ED0F0000">
            <w:pPr>
              <w:widowControl w:val="0"/>
              <w:numPr>
                <w:ilvl w:val="0"/>
                <w:numId w:val="128"/>
              </w:numPr>
              <w:tabs>
                <w:tab w:leader="none" w:pos="221" w:val="left"/>
              </w:tabs>
              <w:ind w:hanging="240" w:left="221"/>
            </w:pPr>
            <w:r>
              <w:t>Эстетика быта</w:t>
            </w:r>
          </w:p>
          <w:p w14:paraId="EE0F0000">
            <w:pPr>
              <w:widowControl w:val="0"/>
              <w:numPr>
                <w:ilvl w:val="0"/>
                <w:numId w:val="128"/>
              </w:numPr>
              <w:tabs>
                <w:tab w:leader="none" w:pos="221" w:val="left"/>
              </w:tabs>
              <w:ind w:hanging="240" w:left="221"/>
            </w:pPr>
            <w:r>
              <w:t>Экскурсии в природу</w:t>
            </w:r>
          </w:p>
          <w:p w14:paraId="EF0F0000">
            <w:pPr>
              <w:widowControl w:val="0"/>
              <w:numPr>
                <w:ilvl w:val="0"/>
                <w:numId w:val="128"/>
              </w:numPr>
              <w:tabs>
                <w:tab w:leader="none" w:pos="221" w:val="left"/>
              </w:tabs>
              <w:ind w:hanging="240" w:left="221"/>
            </w:pPr>
            <w:r>
              <w:t>Посещение музеев</w:t>
            </w:r>
          </w:p>
        </w:tc>
        <w:tc>
          <w:tcPr>
            <w:tcW w:type="dxa" w:w="3666"/>
            <w:tcBorders>
              <w:top w:color="000000" w:sz="4" w:val="single"/>
              <w:left w:color="000000" w:sz="4" w:val="single"/>
              <w:bottom w:color="000000" w:sz="4" w:val="single"/>
              <w:right w:color="000000" w:sz="4" w:val="single"/>
            </w:tcBorders>
            <w:shd w:fill="auto" w:val="clear"/>
          </w:tcPr>
          <w:p w14:paraId="F00F0000">
            <w:pPr>
              <w:widowControl w:val="0"/>
              <w:numPr>
                <w:ilvl w:val="0"/>
                <w:numId w:val="128"/>
              </w:numPr>
              <w:tabs>
                <w:tab w:leader="none" w:pos="262" w:val="left"/>
              </w:tabs>
              <w:ind w:hanging="240" w:left="221"/>
            </w:pPr>
            <w:r>
              <w:t>Музыкально-художественные досуги</w:t>
            </w:r>
          </w:p>
          <w:p w14:paraId="F10F0000">
            <w:pPr>
              <w:widowControl w:val="0"/>
              <w:numPr>
                <w:ilvl w:val="0"/>
                <w:numId w:val="128"/>
              </w:numPr>
              <w:tabs>
                <w:tab w:leader="none" w:pos="218" w:val="left"/>
              </w:tabs>
              <w:ind w:hanging="240" w:left="221"/>
            </w:pPr>
            <w:r>
              <w:t>Индивидуальная работа</w:t>
            </w:r>
          </w:p>
        </w:tc>
      </w:tr>
      <w:tr>
        <w:tc>
          <w:tcPr>
            <w:tcW w:type="dxa" w:w="2207"/>
            <w:tcBorders>
              <w:top w:color="000000" w:sz="4" w:val="single"/>
              <w:left w:color="000000" w:sz="4" w:val="single"/>
              <w:bottom w:color="000000" w:sz="4" w:val="single"/>
              <w:right w:color="000000" w:sz="4" w:val="single"/>
            </w:tcBorders>
            <w:shd w:fill="auto" w:val="clear"/>
          </w:tcPr>
          <w:p w14:paraId="F20F0000">
            <w:pPr>
              <w:widowControl w:val="0"/>
              <w:ind/>
              <w:rPr>
                <w:b w:val="1"/>
              </w:rPr>
            </w:pPr>
            <w:r>
              <w:rPr>
                <w:b w:val="1"/>
              </w:rPr>
              <w:t xml:space="preserve">Физическое развитие </w:t>
            </w:r>
          </w:p>
        </w:tc>
        <w:tc>
          <w:tcPr>
            <w:tcW w:type="dxa" w:w="3697"/>
            <w:tcBorders>
              <w:top w:color="000000" w:sz="4" w:val="single"/>
              <w:left w:color="000000" w:sz="4" w:val="single"/>
              <w:bottom w:color="000000" w:sz="4" w:val="single"/>
              <w:right w:color="000000" w:sz="4" w:val="single"/>
            </w:tcBorders>
            <w:shd w:fill="auto" w:val="clear"/>
          </w:tcPr>
          <w:p w14:paraId="F30F0000">
            <w:pPr>
              <w:widowControl w:val="0"/>
              <w:numPr>
                <w:ilvl w:val="0"/>
                <w:numId w:val="128"/>
              </w:numPr>
              <w:tabs>
                <w:tab w:leader="none" w:pos="221" w:val="left"/>
              </w:tabs>
              <w:ind w:hanging="240" w:left="221"/>
            </w:pPr>
            <w:r>
              <w:t>Прием детей в детский сад на воздухе в теплое время года</w:t>
            </w:r>
          </w:p>
          <w:p w14:paraId="F40F0000">
            <w:pPr>
              <w:widowControl w:val="0"/>
              <w:numPr>
                <w:ilvl w:val="0"/>
                <w:numId w:val="128"/>
              </w:numPr>
              <w:tabs>
                <w:tab w:leader="none" w:pos="221" w:val="left"/>
              </w:tabs>
              <w:ind w:hanging="240" w:left="221"/>
            </w:pPr>
            <w:r>
              <w:t>Утренняя гимнастика (подвижные игры, игровые сюжеты)</w:t>
            </w:r>
          </w:p>
          <w:p w14:paraId="F50F0000">
            <w:pPr>
              <w:widowControl w:val="0"/>
              <w:numPr>
                <w:ilvl w:val="0"/>
                <w:numId w:val="128"/>
              </w:numPr>
              <w:tabs>
                <w:tab w:leader="none" w:pos="221" w:val="left"/>
              </w:tabs>
              <w:ind w:hanging="240" w:left="221"/>
            </w:pPr>
            <w:r>
              <w:t>Гигиенические процедуры (обширное умывание, полоскание рта)</w:t>
            </w:r>
          </w:p>
          <w:p w14:paraId="F60F0000">
            <w:pPr>
              <w:widowControl w:val="0"/>
              <w:numPr>
                <w:ilvl w:val="0"/>
                <w:numId w:val="128"/>
              </w:numPr>
              <w:tabs>
                <w:tab w:leader="none" w:pos="221" w:val="left"/>
              </w:tabs>
              <w:ind w:hanging="240" w:left="221"/>
            </w:pPr>
            <w:r>
              <w:t>Закаливание в повседневной жизни (облегченная одежда в группе, одежда по сезону на прогулке, обширное умывание, воздушные ванны)</w:t>
            </w:r>
          </w:p>
          <w:p w14:paraId="F70F0000">
            <w:pPr>
              <w:widowControl w:val="0"/>
              <w:numPr>
                <w:ilvl w:val="0"/>
                <w:numId w:val="128"/>
              </w:numPr>
              <w:tabs>
                <w:tab w:leader="none" w:pos="221" w:val="left"/>
              </w:tabs>
              <w:ind w:hanging="240" w:left="221"/>
            </w:pPr>
            <w:r>
              <w:t>Специальные виды закаливания</w:t>
            </w:r>
          </w:p>
          <w:p w14:paraId="F80F0000">
            <w:pPr>
              <w:widowControl w:val="0"/>
              <w:numPr>
                <w:ilvl w:val="0"/>
                <w:numId w:val="128"/>
              </w:numPr>
              <w:tabs>
                <w:tab w:leader="none" w:pos="221" w:val="left"/>
              </w:tabs>
              <w:ind w:hanging="240" w:left="221"/>
            </w:pPr>
            <w:r>
              <w:t xml:space="preserve">Физкультминутки </w:t>
            </w:r>
          </w:p>
          <w:p w14:paraId="F90F0000">
            <w:pPr>
              <w:widowControl w:val="0"/>
              <w:numPr>
                <w:ilvl w:val="0"/>
                <w:numId w:val="128"/>
              </w:numPr>
              <w:tabs>
                <w:tab w:leader="none" w:pos="221" w:val="left"/>
              </w:tabs>
              <w:ind w:hanging="240" w:left="221"/>
            </w:pPr>
            <w:r>
              <w:t>ОД по физическому развитию</w:t>
            </w:r>
          </w:p>
          <w:p w14:paraId="FA0F0000">
            <w:pPr>
              <w:widowControl w:val="0"/>
              <w:numPr>
                <w:ilvl w:val="0"/>
                <w:numId w:val="128"/>
              </w:numPr>
              <w:tabs>
                <w:tab w:leader="none" w:pos="221" w:val="left"/>
              </w:tabs>
              <w:ind w:hanging="240" w:left="221"/>
            </w:pPr>
            <w:r>
              <w:t>Прогулка в двигательной активности</w:t>
            </w:r>
          </w:p>
        </w:tc>
        <w:tc>
          <w:tcPr>
            <w:tcW w:type="dxa" w:w="3666"/>
            <w:tcBorders>
              <w:top w:color="000000" w:sz="4" w:val="single"/>
              <w:left w:color="000000" w:sz="4" w:val="single"/>
              <w:bottom w:color="000000" w:sz="4" w:val="single"/>
              <w:right w:color="000000" w:sz="4" w:val="single"/>
            </w:tcBorders>
            <w:shd w:fill="auto" w:val="clear"/>
          </w:tcPr>
          <w:p w14:paraId="FB0F0000">
            <w:pPr>
              <w:widowControl w:val="0"/>
              <w:numPr>
                <w:ilvl w:val="0"/>
                <w:numId w:val="128"/>
              </w:numPr>
              <w:tabs>
                <w:tab w:leader="none" w:pos="218" w:val="left"/>
              </w:tabs>
              <w:ind w:hanging="240" w:left="221"/>
            </w:pPr>
            <w:r>
              <w:t>Гимнастика после сна</w:t>
            </w:r>
          </w:p>
          <w:p w14:paraId="FC0F0000">
            <w:pPr>
              <w:widowControl w:val="0"/>
              <w:numPr>
                <w:ilvl w:val="0"/>
                <w:numId w:val="128"/>
              </w:numPr>
              <w:tabs>
                <w:tab w:leader="none" w:pos="218" w:val="left"/>
              </w:tabs>
              <w:ind w:hanging="240" w:left="221"/>
            </w:pPr>
            <w:r>
              <w:t>Закаливание (воздушные ванны, ходьба босиком в спальне)</w:t>
            </w:r>
          </w:p>
          <w:p w14:paraId="FD0F0000">
            <w:pPr>
              <w:widowControl w:val="0"/>
              <w:numPr>
                <w:ilvl w:val="0"/>
                <w:numId w:val="128"/>
              </w:numPr>
              <w:tabs>
                <w:tab w:leader="none" w:pos="218" w:val="left"/>
              </w:tabs>
              <w:ind w:hanging="240" w:left="221"/>
            </w:pPr>
            <w:r>
              <w:t>Физкультурные досуги, игры и развлечения</w:t>
            </w:r>
          </w:p>
          <w:p w14:paraId="FE0F0000">
            <w:pPr>
              <w:widowControl w:val="0"/>
              <w:numPr>
                <w:ilvl w:val="0"/>
                <w:numId w:val="128"/>
              </w:numPr>
              <w:tabs>
                <w:tab w:leader="none" w:pos="218" w:val="left"/>
              </w:tabs>
              <w:ind w:hanging="240" w:left="221"/>
            </w:pPr>
            <w:r>
              <w:t>Самостоятельная двигательная деятельность</w:t>
            </w:r>
          </w:p>
          <w:p w14:paraId="FF0F0000">
            <w:pPr>
              <w:widowControl w:val="0"/>
              <w:numPr>
                <w:ilvl w:val="0"/>
                <w:numId w:val="128"/>
              </w:numPr>
              <w:tabs>
                <w:tab w:leader="none" w:pos="218" w:val="left"/>
              </w:tabs>
              <w:ind w:hanging="240" w:left="221"/>
            </w:pPr>
            <w:r>
              <w:t>Ритмическая гимнастика</w:t>
            </w:r>
          </w:p>
          <w:p w14:paraId="00100000">
            <w:pPr>
              <w:widowControl w:val="0"/>
              <w:numPr>
                <w:ilvl w:val="0"/>
                <w:numId w:val="128"/>
              </w:numPr>
              <w:tabs>
                <w:tab w:leader="none" w:pos="218" w:val="left"/>
              </w:tabs>
              <w:ind w:hanging="240" w:left="221"/>
            </w:pPr>
            <w:r>
              <w:t>Хореография</w:t>
            </w:r>
          </w:p>
          <w:p w14:paraId="01100000">
            <w:pPr>
              <w:widowControl w:val="0"/>
              <w:numPr>
                <w:ilvl w:val="0"/>
                <w:numId w:val="128"/>
              </w:numPr>
              <w:tabs>
                <w:tab w:leader="none" w:pos="218" w:val="left"/>
              </w:tabs>
              <w:ind w:hanging="240" w:left="221"/>
            </w:pPr>
            <w:r>
              <w:t>Прогулка (индивидуальная работа по развитию движений)</w:t>
            </w:r>
          </w:p>
        </w:tc>
      </w:tr>
    </w:tbl>
    <w:p w14:paraId="02100000">
      <w:pPr>
        <w:rPr>
          <w:b w:val="1"/>
        </w:rPr>
      </w:pPr>
    </w:p>
    <w:p w14:paraId="03100000">
      <w:pPr>
        <w:rPr>
          <w:b w:val="1"/>
        </w:rPr>
      </w:pPr>
      <w:r>
        <w:rPr>
          <w:b w:val="1"/>
        </w:rPr>
        <w:t>10. Особенности традиционных событий, праздников, мероприятий.</w:t>
      </w:r>
    </w:p>
    <w:p w14:paraId="04100000">
      <w:pPr>
        <w:rPr>
          <w:b w:val="1"/>
        </w:rPr>
      </w:pPr>
    </w:p>
    <w:p w14:paraId="05100000">
      <w:r>
        <w:t>В основе лежит комплексно-тематическое планирование воспитательно-образовательной работы в ОУ.</w:t>
      </w:r>
    </w:p>
    <w:p w14:paraId="06100000">
      <w:pPr>
        <w:ind/>
        <w:jc w:val="both"/>
      </w:pPr>
      <w:r>
        <w:rPr>
          <w:b w:val="1"/>
        </w:rPr>
        <w:tab/>
      </w:r>
      <w: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07100000">
      <w:pPr>
        <w:ind/>
        <w:jc w:val="both"/>
      </w:pPr>
      <w:r>
        <w:tab/>
      </w:r>
      <w: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w:t>
      </w:r>
      <w:r>
        <w:t>посвящены различным сторонам человеческого бытия, а так же вызывают личностный интерес детей к:</w:t>
      </w:r>
    </w:p>
    <w:p w14:paraId="08100000">
      <w:pPr>
        <w:ind/>
        <w:jc w:val="both"/>
      </w:pPr>
      <w:r>
        <w:t>•</w:t>
      </w:r>
      <w:r>
        <w:tab/>
      </w:r>
      <w:r>
        <w:t xml:space="preserve">явлениям нравственной жизни ребенка </w:t>
      </w:r>
    </w:p>
    <w:p w14:paraId="09100000">
      <w:pPr>
        <w:ind/>
        <w:jc w:val="both"/>
      </w:pPr>
      <w:r>
        <w:t>•</w:t>
      </w:r>
      <w:r>
        <w:tab/>
      </w:r>
      <w:r>
        <w:t>окружающей природе</w:t>
      </w:r>
    </w:p>
    <w:p w14:paraId="0A100000">
      <w:pPr>
        <w:ind/>
        <w:jc w:val="both"/>
      </w:pPr>
      <w:r>
        <w:t>•</w:t>
      </w:r>
      <w:r>
        <w:tab/>
      </w:r>
      <w:r>
        <w:t xml:space="preserve">миру искусства и литературы </w:t>
      </w:r>
    </w:p>
    <w:p w14:paraId="0B100000">
      <w:pPr>
        <w:ind/>
        <w:jc w:val="both"/>
      </w:pPr>
      <w:r>
        <w:t>•</w:t>
      </w:r>
      <w:r>
        <w:tab/>
      </w:r>
      <w:r>
        <w:t>традиционным для семьи, общества и государства праздничным событиям</w:t>
      </w:r>
    </w:p>
    <w:p w14:paraId="0C100000">
      <w:pPr>
        <w:ind/>
        <w:jc w:val="both"/>
      </w:pPr>
      <w:r>
        <w:t>•</w:t>
      </w:r>
      <w:r>
        <w:tab/>
      </w:r>
      <w:r>
        <w:t>событиям, формирующим чувство гражданской принадлежности ребенка (родной город,  День народного единства, День защитника Отечества и др.)</w:t>
      </w:r>
    </w:p>
    <w:p w14:paraId="0D100000">
      <w:pPr>
        <w:ind/>
        <w:jc w:val="both"/>
      </w:pPr>
      <w:r>
        <w:t>•</w:t>
      </w:r>
      <w:r>
        <w:tab/>
      </w:r>
      <w:r>
        <w:t xml:space="preserve">сезонным явлениям </w:t>
      </w:r>
    </w:p>
    <w:p w14:paraId="0E100000">
      <w:pPr>
        <w:ind/>
        <w:jc w:val="both"/>
      </w:pPr>
      <w:r>
        <w:t>•</w:t>
      </w:r>
      <w:r>
        <w:tab/>
      </w:r>
      <w:r>
        <w:t>народной культуре и  традициям.</w:t>
      </w:r>
    </w:p>
    <w:p w14:paraId="0F100000">
      <w:pPr>
        <w:ind/>
        <w:jc w:val="both"/>
      </w:pPr>
      <w: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10100000">
      <w:pPr>
        <w:ind/>
        <w:jc w:val="both"/>
      </w:pPr>
      <w: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11100000">
      <w:pPr>
        <w:ind w:firstLine="708" w:left="0"/>
        <w:jc w:val="both"/>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12100000">
      <w:pPr>
        <w:ind w:firstLine="708" w:left="0"/>
        <w:jc w:val="both"/>
      </w:pPr>
      <w:r>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14:paraId="13100000">
      <w:pPr>
        <w:ind/>
        <w:jc w:val="both"/>
      </w:pPr>
      <w:r>
        <w:tab/>
      </w:r>
      <w: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14100000">
      <w:pPr>
        <w:ind/>
        <w:jc w:val="both"/>
      </w:pPr>
      <w: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15100000">
      <w:pPr>
        <w:ind/>
        <w:jc w:val="both"/>
      </w:pPr>
    </w:p>
    <w:p w14:paraId="16100000"/>
    <w:p w14:paraId="17100000"/>
    <w:p w14:paraId="18100000"/>
    <w:p w14:paraId="19100000"/>
    <w:p w14:paraId="1A100000"/>
    <w:p w14:paraId="1B100000"/>
    <w:p w14:paraId="1C100000"/>
    <w:p w14:paraId="1D100000"/>
    <w:p w14:paraId="1E100000">
      <w:pPr>
        <w:spacing w:after="200" w:line="276" w:lineRule="auto"/>
        <w:ind/>
      </w:pPr>
    </w:p>
    <w:p w14:paraId="1F100000"/>
    <w:p w14:paraId="20100000"/>
    <w:p w14:paraId="21100000"/>
    <w:p w14:paraId="22100000"/>
    <w:p w14:paraId="23100000"/>
    <w:p w14:paraId="24100000"/>
    <w:p w14:paraId="25100000"/>
    <w:p w14:paraId="26100000"/>
    <w:p w14:paraId="27100000"/>
    <w:p w14:paraId="28100000"/>
    <w:p w14:paraId="29100000"/>
    <w:p w14:paraId="2A100000"/>
    <w:p w14:paraId="2B100000"/>
    <w:p w14:paraId="2C100000"/>
    <w:p w14:paraId="2D100000"/>
    <w:p w14:paraId="2E100000"/>
    <w:p w14:paraId="2F100000"/>
    <w:p w14:paraId="30100000"/>
    <w:sectPr>
      <w:footerReference r:id="rId2" w:type="default"/>
      <w:pgSz w:h="16848" w:orient="portrait" w:w="11908"/>
      <w:pgMar w:bottom="1134" w:footer="709" w:gutter="0" w:header="709"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pPr>
      <w:pStyle w:val="Style_1"/>
    </w:pP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31100000">
      <w:pPr>
        <w:pStyle w:val="Style_46"/>
        <w:tabs>
          <w:tab w:leader="none" w:pos="115" w:val="left"/>
        </w:tabs>
        <w:ind/>
        <w:jc w:val="left"/>
      </w:pPr>
      <w:r>
        <w:rPr>
          <w:vertAlign w:val="superscript"/>
        </w:rPr>
        <w:footnoteRef/>
      </w:r>
      <w:r>
        <w:rPr>
          <w:b w:val="0"/>
        </w:rPr>
        <w:tab/>
      </w:r>
      <w:r>
        <w:rPr>
          <w:b w:val="0"/>
        </w:rPr>
        <w:t>Пункт 3.2.3 ФГОС ДО.</w:t>
      </w:r>
    </w:p>
  </w:footnote>
  <w:footnote w:id="2">
    <w:p w14:paraId="32100000">
      <w:pPr>
        <w:pStyle w:val="Style_46"/>
        <w:tabs>
          <w:tab w:leader="none" w:pos="115" w:val="left"/>
        </w:tabs>
        <w:ind/>
        <w:jc w:val="left"/>
      </w:pPr>
      <w:r>
        <w:rPr>
          <w:vertAlign w:val="superscript"/>
        </w:rPr>
        <w:footnoteRef/>
      </w:r>
      <w:r>
        <w:rPr>
          <w:b w:val="0"/>
        </w:rPr>
        <w:tab/>
      </w:r>
      <w:r>
        <w:rPr>
          <w:b w:val="0"/>
        </w:rPr>
        <w:t xml:space="preserve">Пункт 4.3 ФГОС ДО, п.16.3 </w:t>
      </w:r>
      <w:r>
        <w:rPr>
          <w:b w:val="0"/>
          <w:sz w:val="24"/>
        </w:rPr>
        <w:t xml:space="preserve">раздел II </w:t>
      </w:r>
      <w:r>
        <w:rPr>
          <w:b w:val="0"/>
        </w:rPr>
        <w:t>ФОП ДО.</w:t>
      </w:r>
    </w:p>
  </w:footnote>
  <w:footnote w:id="3">
    <w:p w14:paraId="33100000">
      <w:pPr>
        <w:pStyle w:val="Style_46"/>
        <w:tabs>
          <w:tab w:leader="none" w:pos="115" w:val="left"/>
        </w:tabs>
        <w:ind/>
        <w:jc w:val="left"/>
      </w:pPr>
      <w:r>
        <w:rPr>
          <w:vertAlign w:val="superscript"/>
        </w:rPr>
        <w:footnoteRef/>
      </w:r>
      <w:r>
        <w:rPr>
          <w:b w:val="0"/>
        </w:rPr>
        <w:tab/>
      </w:r>
      <w:r>
        <w:rPr>
          <w:b w:val="0"/>
        </w:rPr>
        <w:t>Пункт 4.3 ФГОС ДО.</w:t>
      </w:r>
    </w:p>
  </w:footnote>
  <w:footnote w:id="4">
    <w:p w14:paraId="34100000">
      <w:pPr>
        <w:ind w:right="-1"/>
      </w:pPr>
      <w:r>
        <w:rPr>
          <w:vertAlign w:val="superscript"/>
        </w:rPr>
        <w:footnoteRef/>
      </w:r>
      <w:r>
        <w:rPr>
          <w:sz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sz w:val="18"/>
        </w:rPr>
        <w:t xml:space="preserve">Федерации по реализации государственной политики в сфере защиты семьи и </w:t>
      </w:r>
      <w:r>
        <w:rPr>
          <w:sz w:val="18"/>
        </w:rPr>
        <w:t xml:space="preserve">детей 17 декабря 2021 года) – </w:t>
      </w:r>
      <w:r>
        <w:rPr>
          <w:sz w:val="18"/>
        </w:rPr>
        <w:t>URL</w:t>
      </w:r>
      <w:r>
        <w:rPr>
          <w:sz w:val="18"/>
        </w:rPr>
        <w:t>:</w:t>
      </w:r>
      <w:r>
        <w:rPr>
          <w:rStyle w:val="Style_10_ch"/>
          <w:sz w:val="18"/>
        </w:rPr>
        <w:fldChar w:fldCharType="begin"/>
      </w:r>
      <w:r>
        <w:rPr>
          <w:rStyle w:val="Style_10_ch"/>
          <w:sz w:val="18"/>
        </w:rPr>
        <w:instrText>HYPERLINK "https://docs.edu.gov.ru/document/f4f7837770384bfa1faa1827ec8d72d4/download/5558/"</w:instrText>
      </w:r>
      <w:r>
        <w:rPr>
          <w:rStyle w:val="Style_10_ch"/>
          <w:sz w:val="18"/>
        </w:rPr>
        <w:fldChar w:fldCharType="separate"/>
      </w:r>
      <w:r>
        <w:rPr>
          <w:rStyle w:val="Style_10_ch"/>
          <w:sz w:val="18"/>
        </w:rPr>
        <w:t>https://docs.edu.gov.ru/document/f4f7837770384bfa1faa1827ec8d72d4/download/5558/</w:t>
      </w:r>
      <w:r>
        <w:rPr>
          <w:rStyle w:val="Style_10_ch"/>
          <w:sz w:val="18"/>
        </w:rPr>
        <w:fldChar w:fldCharType="end"/>
      </w:r>
      <w:r>
        <w:rPr>
          <w:sz w:val="18"/>
        </w:rPr>
        <w:t xml:space="preserve"> (дата обращения 25.04.2023)</w:t>
      </w:r>
    </w:p>
    <w:p w14:paraId="35100000">
      <w:pPr>
        <w:pStyle w:val="Style_56"/>
      </w:pPr>
    </w:p>
  </w:footnote>
</w:footnote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720"/>
      </w:pPr>
      <w:rPr>
        <w:b w:val="1"/>
        <w:color w:val="000000"/>
        <w:sz w:val="26"/>
      </w:rPr>
    </w:lvl>
    <w:lvl w:ilvl="1">
      <w:start w:val="3"/>
      <w:numFmt w:val="decimal"/>
      <w:lvlText w:val="%1.%2."/>
      <w:lvlJc w:val="left"/>
      <w:pPr>
        <w:ind w:hanging="720" w:left="1080"/>
      </w:pPr>
      <w:rPr>
        <w:b w:val="0"/>
        <w:sz w:val="24"/>
      </w:rPr>
    </w:lvl>
    <w:lvl w:ilvl="2">
      <w:start w:val="1"/>
      <w:numFmt w:val="decimal"/>
      <w:lvlText w:val="%1.%2.%3."/>
      <w:lvlJc w:val="left"/>
      <w:pPr>
        <w:ind w:hanging="720" w:left="1080"/>
      </w:pPr>
      <w:rPr>
        <w:b w:val="0"/>
        <w:sz w:val="24"/>
      </w:rPr>
    </w:lvl>
    <w:lvl w:ilvl="3">
      <w:start w:val="1"/>
      <w:numFmt w:val="decimal"/>
      <w:lvlText w:val="%1.%2.%3.%4."/>
      <w:lvlJc w:val="left"/>
      <w:pPr>
        <w:ind w:hanging="1080" w:left="1440"/>
      </w:pPr>
      <w:rPr>
        <w:b w:val="0"/>
        <w:sz w:val="24"/>
      </w:rPr>
    </w:lvl>
    <w:lvl w:ilvl="4">
      <w:start w:val="1"/>
      <w:numFmt w:val="decimal"/>
      <w:lvlText w:val="%1.%2.%3.%4.%5."/>
      <w:lvlJc w:val="left"/>
      <w:pPr>
        <w:ind w:hanging="1080" w:left="1440"/>
      </w:pPr>
      <w:rPr>
        <w:b w:val="0"/>
        <w:sz w:val="24"/>
      </w:rPr>
    </w:lvl>
    <w:lvl w:ilvl="5">
      <w:start w:val="1"/>
      <w:numFmt w:val="decimal"/>
      <w:lvlText w:val="%1.%2.%3.%4.%5.%6."/>
      <w:lvlJc w:val="left"/>
      <w:pPr>
        <w:ind w:hanging="1440" w:left="1800"/>
      </w:pPr>
      <w:rPr>
        <w:b w:val="0"/>
        <w:sz w:val="24"/>
      </w:rPr>
    </w:lvl>
    <w:lvl w:ilvl="6">
      <w:start w:val="1"/>
      <w:numFmt w:val="decimal"/>
      <w:lvlText w:val="%1.%2.%3.%4.%5.%6.%7."/>
      <w:lvlJc w:val="left"/>
      <w:pPr>
        <w:ind w:hanging="1800" w:left="2160"/>
      </w:pPr>
      <w:rPr>
        <w:b w:val="0"/>
        <w:sz w:val="24"/>
      </w:rPr>
    </w:lvl>
    <w:lvl w:ilvl="7">
      <w:start w:val="1"/>
      <w:numFmt w:val="decimal"/>
      <w:lvlText w:val="%1.%2.%3.%4.%5.%6.%7.%8."/>
      <w:lvlJc w:val="left"/>
      <w:pPr>
        <w:ind w:hanging="1800" w:left="2160"/>
      </w:pPr>
      <w:rPr>
        <w:b w:val="0"/>
        <w:sz w:val="24"/>
      </w:rPr>
    </w:lvl>
    <w:lvl w:ilvl="8">
      <w:start w:val="1"/>
      <w:numFmt w:val="decimal"/>
      <w:lvlText w:val="%1.%2.%3.%4.%5.%6.%7.%8.%9."/>
      <w:lvlJc w:val="left"/>
      <w:pPr>
        <w:ind w:hanging="2160" w:left="2520"/>
      </w:pPr>
      <w:rPr>
        <w:b w:val="0"/>
        <w:sz w:val="24"/>
      </w:rPr>
    </w:lvl>
  </w:abstractNum>
  <w:abstractNum w:abstractNumId="1">
    <w:lvl w:ilvl="0">
      <w:start w:val="1"/>
      <w:numFmt w:val="bullet"/>
      <w:lvlText w:val="‒"/>
      <w:lvlJc w:val="left"/>
      <w:pPr>
        <w:ind w:hanging="231" w:left="1519"/>
      </w:pPr>
      <w:rPr>
        <w:rFonts w:ascii="Times New Roman" w:hAnsi="Times New Roman"/>
      </w:rPr>
    </w:lvl>
    <w:lvl w:ilvl="1">
      <w:numFmt w:val="bullet"/>
      <w:lvlText w:val="•"/>
      <w:lvlJc w:val="left"/>
      <w:pPr>
        <w:ind w:hanging="231" w:left="2525"/>
      </w:pPr>
    </w:lvl>
    <w:lvl w:ilvl="2">
      <w:numFmt w:val="bullet"/>
      <w:lvlText w:val="•"/>
      <w:lvlJc w:val="left"/>
      <w:pPr>
        <w:ind w:hanging="231" w:left="3531"/>
      </w:pPr>
    </w:lvl>
    <w:lvl w:ilvl="3">
      <w:numFmt w:val="bullet"/>
      <w:lvlText w:val="•"/>
      <w:lvlJc w:val="left"/>
      <w:pPr>
        <w:ind w:hanging="231" w:left="4537"/>
      </w:pPr>
    </w:lvl>
    <w:lvl w:ilvl="4">
      <w:numFmt w:val="bullet"/>
      <w:lvlText w:val="•"/>
      <w:lvlJc w:val="left"/>
      <w:pPr>
        <w:ind w:hanging="231" w:left="5543"/>
      </w:pPr>
    </w:lvl>
    <w:lvl w:ilvl="5">
      <w:numFmt w:val="bullet"/>
      <w:lvlText w:val="•"/>
      <w:lvlJc w:val="left"/>
      <w:pPr>
        <w:ind w:hanging="231" w:left="6549"/>
      </w:pPr>
    </w:lvl>
    <w:lvl w:ilvl="6">
      <w:numFmt w:val="bullet"/>
      <w:lvlText w:val="•"/>
      <w:lvlJc w:val="left"/>
      <w:pPr>
        <w:ind w:hanging="231" w:left="7555"/>
      </w:pPr>
    </w:lvl>
    <w:lvl w:ilvl="7">
      <w:numFmt w:val="bullet"/>
      <w:lvlText w:val="•"/>
      <w:lvlJc w:val="left"/>
      <w:pPr>
        <w:ind w:hanging="231" w:left="8561"/>
      </w:pPr>
    </w:lvl>
    <w:lvl w:ilvl="8">
      <w:numFmt w:val="bullet"/>
      <w:lvlText w:val="•"/>
      <w:lvlJc w:val="left"/>
      <w:pPr>
        <w:ind w:hanging="231" w:left="9567"/>
      </w:pPr>
    </w:lvl>
  </w:abstractNum>
  <w:abstractNum w:abstractNumId="2">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5">
    <w:lvl w:ilvl="0">
      <w:start w:val="1"/>
      <w:numFmt w:val="bullet"/>
      <w:lvlText w:val="‒"/>
      <w:lvlJc w:val="left"/>
      <w:pPr>
        <w:ind w:hanging="360" w:left="1428"/>
      </w:pPr>
      <w:rPr>
        <w:rFonts w:ascii="Times New Roman" w:hAnsi="Times New Roman"/>
      </w:rPr>
    </w:lvl>
    <w:lvl w:ilvl="1">
      <w:start w:val="1"/>
      <w:numFmt w:val="bullet"/>
      <w:lvlText w:val="o"/>
      <w:lvlJc w:val="left"/>
      <w:pPr>
        <w:ind w:hanging="360" w:left="2148"/>
      </w:pPr>
      <w:rPr>
        <w:rFonts w:ascii="Courier New" w:hAnsi="Courier New"/>
      </w:rPr>
    </w:lvl>
    <w:lvl w:ilvl="2">
      <w:start w:val="1"/>
      <w:numFmt w:val="bullet"/>
      <w:lvlText w:val=""/>
      <w:lvlJc w:val="left"/>
      <w:pPr>
        <w:ind w:hanging="360" w:left="2868"/>
      </w:pPr>
      <w:rPr>
        <w:rFonts w:ascii="Wingdings" w:hAnsi="Wingdings"/>
      </w:rPr>
    </w:lvl>
    <w:lvl w:ilvl="3">
      <w:start w:val="1"/>
      <w:numFmt w:val="bullet"/>
      <w:lvlText w:val=""/>
      <w:lvlJc w:val="left"/>
      <w:pPr>
        <w:ind w:hanging="360" w:left="3588"/>
      </w:pPr>
      <w:rPr>
        <w:rFonts w:ascii="Symbol" w:hAnsi="Symbol"/>
      </w:rPr>
    </w:lvl>
    <w:lvl w:ilvl="4">
      <w:start w:val="1"/>
      <w:numFmt w:val="bullet"/>
      <w:lvlText w:val="o"/>
      <w:lvlJc w:val="left"/>
      <w:pPr>
        <w:ind w:hanging="360" w:left="4308"/>
      </w:pPr>
      <w:rPr>
        <w:rFonts w:ascii="Courier New" w:hAnsi="Courier New"/>
      </w:rPr>
    </w:lvl>
    <w:lvl w:ilvl="5">
      <w:start w:val="1"/>
      <w:numFmt w:val="bullet"/>
      <w:lvlText w:val=""/>
      <w:lvlJc w:val="left"/>
      <w:pPr>
        <w:ind w:hanging="360" w:left="5028"/>
      </w:pPr>
      <w:rPr>
        <w:rFonts w:ascii="Wingdings" w:hAnsi="Wingdings"/>
      </w:rPr>
    </w:lvl>
    <w:lvl w:ilvl="6">
      <w:start w:val="1"/>
      <w:numFmt w:val="bullet"/>
      <w:lvlText w:val=""/>
      <w:lvlJc w:val="left"/>
      <w:pPr>
        <w:ind w:hanging="360" w:left="5748"/>
      </w:pPr>
      <w:rPr>
        <w:rFonts w:ascii="Symbol" w:hAnsi="Symbol"/>
      </w:rPr>
    </w:lvl>
    <w:lvl w:ilvl="7">
      <w:start w:val="1"/>
      <w:numFmt w:val="bullet"/>
      <w:lvlText w:val="o"/>
      <w:lvlJc w:val="left"/>
      <w:pPr>
        <w:ind w:hanging="360" w:left="6468"/>
      </w:pPr>
      <w:rPr>
        <w:rFonts w:ascii="Courier New" w:hAnsi="Courier New"/>
      </w:rPr>
    </w:lvl>
    <w:lvl w:ilvl="8">
      <w:start w:val="1"/>
      <w:numFmt w:val="bullet"/>
      <w:lvlText w:val=""/>
      <w:lvlJc w:val="left"/>
      <w:pPr>
        <w:ind w:hanging="360" w:left="7188"/>
      </w:pPr>
      <w:rPr>
        <w:rFonts w:ascii="Wingdings" w:hAnsi="Wingdings"/>
      </w:rPr>
    </w:lvl>
  </w:abstractNum>
  <w:abstractNum w:abstractNumId="6">
    <w:lvl w:ilvl="0">
      <w:start w:val="1"/>
      <w:numFmt w:val="decimal"/>
      <w:lvlText w:val="%1)"/>
      <w:lvlJc w:val="left"/>
      <w:pPr>
        <w:ind w:hanging="360" w:left="502"/>
      </w:pPr>
    </w:lvl>
    <w:lvl w:ilvl="1">
      <w:start w:val="1"/>
      <w:numFmt w:val="lowerLetter"/>
      <w:lvlText w:val="%2."/>
      <w:lvlJc w:val="left"/>
      <w:pPr>
        <w:ind w:hanging="360" w:left="1222"/>
      </w:pPr>
    </w:lvl>
    <w:lvl w:ilvl="2">
      <w:start w:val="1"/>
      <w:numFmt w:val="lowerRoman"/>
      <w:lvlText w:val="%3."/>
      <w:lvlJc w:val="right"/>
      <w:pPr>
        <w:ind w:hanging="180" w:left="1942"/>
      </w:pPr>
    </w:lvl>
    <w:lvl w:ilvl="3">
      <w:start w:val="1"/>
      <w:numFmt w:val="decimal"/>
      <w:lvlText w:val="%4."/>
      <w:lvlJc w:val="left"/>
      <w:pPr>
        <w:ind w:hanging="360" w:left="2662"/>
      </w:pPr>
    </w:lvl>
    <w:lvl w:ilvl="4">
      <w:start w:val="1"/>
      <w:numFmt w:val="lowerLetter"/>
      <w:lvlText w:val="%5."/>
      <w:lvlJc w:val="left"/>
      <w:pPr>
        <w:ind w:hanging="360" w:left="3382"/>
      </w:pPr>
    </w:lvl>
    <w:lvl w:ilvl="5">
      <w:start w:val="1"/>
      <w:numFmt w:val="lowerRoman"/>
      <w:lvlText w:val="%6."/>
      <w:lvlJc w:val="right"/>
      <w:pPr>
        <w:ind w:hanging="180" w:left="4102"/>
      </w:pPr>
    </w:lvl>
    <w:lvl w:ilvl="6">
      <w:start w:val="1"/>
      <w:numFmt w:val="decimal"/>
      <w:lvlText w:val="%7."/>
      <w:lvlJc w:val="left"/>
      <w:pPr>
        <w:ind w:hanging="360" w:left="4822"/>
      </w:pPr>
    </w:lvl>
    <w:lvl w:ilvl="7">
      <w:start w:val="1"/>
      <w:numFmt w:val="lowerLetter"/>
      <w:lvlText w:val="%8."/>
      <w:lvlJc w:val="left"/>
      <w:pPr>
        <w:ind w:hanging="360" w:left="5542"/>
      </w:pPr>
    </w:lvl>
    <w:lvl w:ilvl="8">
      <w:start w:val="1"/>
      <w:numFmt w:val="lowerRoman"/>
      <w:lvlText w:val="%9."/>
      <w:lvlJc w:val="right"/>
      <w:pPr>
        <w:ind w:hanging="180" w:left="6262"/>
      </w:pPr>
    </w:lvl>
  </w:abstractNum>
  <w:abstractNum w:abstractNumId="7">
    <w:lvl w:ilvl="0">
      <w:start w:val="1"/>
      <w:numFmt w:val="decimal"/>
      <w:lvlText w:val="%1)"/>
      <w:lvlJc w:val="left"/>
      <w:pPr>
        <w:ind w:hanging="1190" w:left="2183"/>
      </w:pPr>
    </w:lvl>
    <w:lvl w:ilvl="1">
      <w:start w:val="1"/>
      <w:numFmt w:val="lowerLetter"/>
      <w:lvlText w:val="%2."/>
      <w:lvlJc w:val="left"/>
      <w:pPr>
        <w:ind w:hanging="360" w:left="2073"/>
      </w:pPr>
    </w:lvl>
    <w:lvl w:ilvl="2">
      <w:start w:val="1"/>
      <w:numFmt w:val="lowerRoman"/>
      <w:lvlText w:val="%3."/>
      <w:lvlJc w:val="right"/>
      <w:pPr>
        <w:ind w:hanging="180" w:left="2793"/>
      </w:pPr>
    </w:lvl>
    <w:lvl w:ilvl="3">
      <w:start w:val="1"/>
      <w:numFmt w:val="decimal"/>
      <w:lvlText w:val="%4."/>
      <w:lvlJc w:val="left"/>
      <w:pPr>
        <w:ind w:hanging="360" w:left="3513"/>
      </w:pPr>
    </w:lvl>
    <w:lvl w:ilvl="4">
      <w:start w:val="1"/>
      <w:numFmt w:val="lowerLetter"/>
      <w:lvlText w:val="%5."/>
      <w:lvlJc w:val="left"/>
      <w:pPr>
        <w:ind w:hanging="360" w:left="4233"/>
      </w:pPr>
    </w:lvl>
    <w:lvl w:ilvl="5">
      <w:start w:val="1"/>
      <w:numFmt w:val="lowerRoman"/>
      <w:lvlText w:val="%6."/>
      <w:lvlJc w:val="right"/>
      <w:pPr>
        <w:ind w:hanging="180" w:left="4953"/>
      </w:pPr>
    </w:lvl>
    <w:lvl w:ilvl="6">
      <w:start w:val="1"/>
      <w:numFmt w:val="decimal"/>
      <w:lvlText w:val="%7."/>
      <w:lvlJc w:val="left"/>
      <w:pPr>
        <w:ind w:hanging="360" w:left="5673"/>
      </w:pPr>
    </w:lvl>
    <w:lvl w:ilvl="7">
      <w:start w:val="1"/>
      <w:numFmt w:val="lowerLetter"/>
      <w:lvlText w:val="%8."/>
      <w:lvlJc w:val="left"/>
      <w:pPr>
        <w:ind w:hanging="360" w:left="6393"/>
      </w:pPr>
    </w:lvl>
    <w:lvl w:ilvl="8">
      <w:start w:val="1"/>
      <w:numFmt w:val="lowerRoman"/>
      <w:lvlText w:val="%9."/>
      <w:lvlJc w:val="right"/>
      <w:pPr>
        <w:ind w:hanging="180" w:left="7113"/>
      </w:pPr>
    </w:lvl>
  </w:abstractNum>
  <w:abstractNum w:abstractNumId="8">
    <w:lvl w:ilvl="0">
      <w:start w:val="1"/>
      <w:numFmt w:val="decimal"/>
      <w:lvlText w:val="%1."/>
      <w:lvlJc w:val="left"/>
      <w:pPr>
        <w:ind w:hanging="360" w:left="720"/>
      </w:pPr>
      <w:rPr>
        <w:color w:val="000000"/>
      </w:rPr>
    </w:lvl>
    <w:lvl w:ilvl="1">
      <w:start w:val="5"/>
      <w:numFmt w:val="decimal"/>
      <w:lvlText w:val="%1.%2."/>
      <w:lvlJc w:val="left"/>
      <w:pPr>
        <w:ind w:hanging="720" w:left="1080"/>
      </w:pPr>
    </w:lvl>
    <w:lvl w:ilvl="2">
      <w:start w:val="1"/>
      <w:numFmt w:val="decimal"/>
      <w:lvlText w:val="%1.%2.%3."/>
      <w:lvlJc w:val="left"/>
      <w:pPr>
        <w:ind w:hanging="720" w:left="1080"/>
      </w:pPr>
    </w:lvl>
    <w:lvl w:ilvl="3">
      <w:start w:val="1"/>
      <w:numFmt w:val="decimal"/>
      <w:lvlText w:val="%1.%2.%3.%4."/>
      <w:lvlJc w:val="left"/>
      <w:pPr>
        <w:ind w:hanging="1080" w:left="1440"/>
      </w:pPr>
    </w:lvl>
    <w:lvl w:ilvl="4">
      <w:start w:val="1"/>
      <w:numFmt w:val="decimal"/>
      <w:lvlText w:val="%1.%2.%3.%4.%5."/>
      <w:lvlJc w:val="left"/>
      <w:pPr>
        <w:ind w:hanging="1080" w:left="1440"/>
      </w:pPr>
    </w:lvl>
    <w:lvl w:ilvl="5">
      <w:start w:val="1"/>
      <w:numFmt w:val="decimal"/>
      <w:lvlText w:val="%1.%2.%3.%4.%5.%6."/>
      <w:lvlJc w:val="left"/>
      <w:pPr>
        <w:ind w:hanging="1440" w:left="1800"/>
      </w:pPr>
    </w:lvl>
    <w:lvl w:ilvl="6">
      <w:start w:val="1"/>
      <w:numFmt w:val="decimal"/>
      <w:lvlText w:val="%1.%2.%3.%4.%5.%6.%7."/>
      <w:lvlJc w:val="left"/>
      <w:pPr>
        <w:ind w:hanging="1440" w:left="1800"/>
      </w:pPr>
    </w:lvl>
    <w:lvl w:ilvl="7">
      <w:start w:val="1"/>
      <w:numFmt w:val="decimal"/>
      <w:lvlText w:val="%1.%2.%3.%4.%5.%6.%7.%8."/>
      <w:lvlJc w:val="left"/>
      <w:pPr>
        <w:ind w:hanging="1800" w:left="2160"/>
      </w:pPr>
    </w:lvl>
    <w:lvl w:ilvl="8">
      <w:start w:val="1"/>
      <w:numFmt w:val="decimal"/>
      <w:lvlText w:val="%1.%2.%3.%4.%5.%6.%7.%8.%9."/>
      <w:lvlJc w:val="left"/>
      <w:pPr>
        <w:ind w:hanging="1800" w:left="2160"/>
      </w:pPr>
    </w:lvl>
  </w:abstractNum>
  <w:abstractNum w:abstractNumId="9">
    <w:lvl w:ilvl="0">
      <w:start w:val="1"/>
      <w:numFmt w:val="bullet"/>
      <w:lvlText w:val=""/>
      <w:lvlJc w:val="left"/>
      <w:pPr>
        <w:tabs>
          <w:tab w:leader="none" w:pos="900" w:val="left"/>
        </w:tabs>
        <w:ind w:hanging="360" w:left="900"/>
      </w:pPr>
      <w:rPr>
        <w:rFonts w:ascii="Symbol" w:hAnsi="Symbol"/>
      </w:rPr>
    </w:lvl>
    <w:lvl w:ilvl="1">
      <w:start w:val="1"/>
      <w:numFmt w:val="bullet"/>
      <w:lvlText w:val="o"/>
      <w:lvlJc w:val="left"/>
      <w:pPr>
        <w:tabs>
          <w:tab w:leader="none" w:pos="1620" w:val="left"/>
        </w:tabs>
        <w:ind w:hanging="360" w:left="1620"/>
      </w:pPr>
      <w:rPr>
        <w:rFonts w:ascii="Courier New" w:hAnsi="Courier New"/>
      </w:rPr>
    </w:lvl>
    <w:lvl w:ilvl="2">
      <w:start w:val="1"/>
      <w:numFmt w:val="bullet"/>
      <w:lvlText w:val=""/>
      <w:lvlJc w:val="left"/>
      <w:pPr>
        <w:tabs>
          <w:tab w:leader="none" w:pos="2340" w:val="left"/>
        </w:tabs>
        <w:ind w:hanging="360" w:left="2340"/>
      </w:pPr>
      <w:rPr>
        <w:rFonts w:ascii="Wingdings" w:hAnsi="Wingdings"/>
      </w:rPr>
    </w:lvl>
    <w:lvl w:ilvl="3">
      <w:start w:val="1"/>
      <w:numFmt w:val="bullet"/>
      <w:lvlText w:val=""/>
      <w:lvlJc w:val="left"/>
      <w:pPr>
        <w:tabs>
          <w:tab w:leader="none" w:pos="3060" w:val="left"/>
        </w:tabs>
        <w:ind w:hanging="360" w:left="3060"/>
      </w:pPr>
      <w:rPr>
        <w:rFonts w:ascii="Symbol" w:hAnsi="Symbol"/>
      </w:rPr>
    </w:lvl>
    <w:lvl w:ilvl="4">
      <w:start w:val="1"/>
      <w:numFmt w:val="bullet"/>
      <w:lvlText w:val="o"/>
      <w:lvlJc w:val="left"/>
      <w:pPr>
        <w:tabs>
          <w:tab w:leader="none" w:pos="3780" w:val="left"/>
        </w:tabs>
        <w:ind w:hanging="360" w:left="3780"/>
      </w:pPr>
      <w:rPr>
        <w:rFonts w:ascii="Courier New" w:hAnsi="Courier New"/>
      </w:rPr>
    </w:lvl>
    <w:lvl w:ilvl="5">
      <w:start w:val="1"/>
      <w:numFmt w:val="bullet"/>
      <w:lvlText w:val=""/>
      <w:lvlJc w:val="left"/>
      <w:pPr>
        <w:tabs>
          <w:tab w:leader="none" w:pos="4500" w:val="left"/>
        </w:tabs>
        <w:ind w:hanging="360" w:left="4500"/>
      </w:pPr>
      <w:rPr>
        <w:rFonts w:ascii="Wingdings" w:hAnsi="Wingdings"/>
      </w:rPr>
    </w:lvl>
    <w:lvl w:ilvl="6">
      <w:start w:val="1"/>
      <w:numFmt w:val="bullet"/>
      <w:lvlText w:val=""/>
      <w:lvlJc w:val="left"/>
      <w:pPr>
        <w:tabs>
          <w:tab w:leader="none" w:pos="5220" w:val="left"/>
        </w:tabs>
        <w:ind w:hanging="360" w:left="5220"/>
      </w:pPr>
      <w:rPr>
        <w:rFonts w:ascii="Symbol" w:hAnsi="Symbol"/>
      </w:rPr>
    </w:lvl>
    <w:lvl w:ilvl="7">
      <w:start w:val="1"/>
      <w:numFmt w:val="bullet"/>
      <w:lvlText w:val="o"/>
      <w:lvlJc w:val="left"/>
      <w:pPr>
        <w:tabs>
          <w:tab w:leader="none" w:pos="5940" w:val="left"/>
        </w:tabs>
        <w:ind w:hanging="360" w:left="5940"/>
      </w:pPr>
      <w:rPr>
        <w:rFonts w:ascii="Courier New" w:hAnsi="Courier New"/>
      </w:rPr>
    </w:lvl>
    <w:lvl w:ilvl="8">
      <w:start w:val="1"/>
      <w:numFmt w:val="bullet"/>
      <w:lvlText w:val=""/>
      <w:lvlJc w:val="left"/>
      <w:pPr>
        <w:tabs>
          <w:tab w:leader="none" w:pos="6660" w:val="left"/>
        </w:tabs>
        <w:ind w:hanging="360" w:left="6660"/>
      </w:pPr>
      <w:rPr>
        <w:rFonts w:ascii="Wingdings" w:hAnsi="Wingdings"/>
      </w:rPr>
    </w:lvl>
  </w:abstractNum>
  <w:abstractNum w:abstractNumId="10">
    <w:lvl w:ilvl="0">
      <w:start w:val="1"/>
      <w:numFmt w:val="decimal"/>
      <w:lvlText w:val="%1."/>
      <w:lvlJc w:val="left"/>
      <w:pPr>
        <w:ind w:hanging="420" w:left="420"/>
      </w:pPr>
    </w:lvl>
    <w:lvl w:ilvl="1">
      <w:start w:val="2"/>
      <w:numFmt w:val="decimal"/>
      <w:lvlText w:val="%1.%2."/>
      <w:lvlJc w:val="left"/>
      <w:pPr>
        <w:ind w:hanging="720" w:left="1004"/>
      </w:pPr>
    </w:lvl>
    <w:lvl w:ilvl="2">
      <w:start w:val="1"/>
      <w:numFmt w:val="decimal"/>
      <w:lvlText w:val="%1.%2.%3."/>
      <w:lvlJc w:val="left"/>
      <w:pPr>
        <w:ind w:hanging="720" w:left="1856"/>
      </w:pPr>
    </w:lvl>
    <w:lvl w:ilvl="3">
      <w:start w:val="1"/>
      <w:numFmt w:val="decimal"/>
      <w:lvlText w:val="%1.%2.%3.%4."/>
      <w:lvlJc w:val="left"/>
      <w:pPr>
        <w:ind w:hanging="1080" w:left="2784"/>
      </w:pPr>
    </w:lvl>
    <w:lvl w:ilvl="4">
      <w:start w:val="1"/>
      <w:numFmt w:val="decimal"/>
      <w:lvlText w:val="%1.%2.%3.%4.%5."/>
      <w:lvlJc w:val="left"/>
      <w:pPr>
        <w:ind w:hanging="1080" w:left="3352"/>
      </w:pPr>
    </w:lvl>
    <w:lvl w:ilvl="5">
      <w:start w:val="1"/>
      <w:numFmt w:val="decimal"/>
      <w:lvlText w:val="%1.%2.%3.%4.%5.%6."/>
      <w:lvlJc w:val="left"/>
      <w:pPr>
        <w:ind w:hanging="1440" w:left="4280"/>
      </w:pPr>
    </w:lvl>
    <w:lvl w:ilvl="6">
      <w:start w:val="1"/>
      <w:numFmt w:val="decimal"/>
      <w:lvlText w:val="%1.%2.%3.%4.%5.%6.%7."/>
      <w:lvlJc w:val="left"/>
      <w:pPr>
        <w:ind w:hanging="1800" w:left="5208"/>
      </w:pPr>
    </w:lvl>
    <w:lvl w:ilvl="7">
      <w:start w:val="1"/>
      <w:numFmt w:val="decimal"/>
      <w:lvlText w:val="%1.%2.%3.%4.%5.%6.%7.%8."/>
      <w:lvlJc w:val="left"/>
      <w:pPr>
        <w:ind w:hanging="1800" w:left="5776"/>
      </w:pPr>
    </w:lvl>
    <w:lvl w:ilvl="8">
      <w:start w:val="1"/>
      <w:numFmt w:val="decimal"/>
      <w:lvlText w:val="%1.%2.%3.%4.%5.%6.%7.%8.%9."/>
      <w:lvlJc w:val="left"/>
      <w:pPr>
        <w:ind w:hanging="2160" w:left="6704"/>
      </w:pPr>
    </w:lvl>
  </w:abstractNum>
  <w:abstractNum w:abstractNumId="11">
    <w:lvl w:ilvl="0">
      <w:start w:val="2"/>
      <w:numFmt w:val="bullet"/>
      <w:lvlText w:val="-"/>
      <w:lvlJc w:val="left"/>
      <w:pPr>
        <w:tabs>
          <w:tab w:leader="none" w:pos="720" w:val="left"/>
        </w:tabs>
        <w:ind w:hanging="360" w:left="720"/>
      </w:pPr>
      <w:rPr>
        <w:rFonts w:ascii="Times New Roman" w:hAnsi="Times New Roman"/>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2">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3">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4">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5">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6">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7">
    <w:lvl w:ilvl="0">
      <w:start w:val="1"/>
      <w:numFmt w:val="decimal"/>
      <w:lvlText w:val="%1."/>
      <w:lvlJc w:val="left"/>
      <w:pPr>
        <w:ind w:hanging="360" w:left="360"/>
      </w:pPr>
    </w:lvl>
    <w:lvl w:ilvl="1">
      <w:start w:val="4"/>
      <w:numFmt w:val="decimal"/>
      <w:lvlText w:val="%1.%2."/>
      <w:lvlJc w:val="left"/>
      <w:pPr>
        <w:ind w:hanging="360" w:left="360"/>
      </w:p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18">
    <w:lvl w:ilvl="0">
      <w:start w:val="1"/>
      <w:numFmt w:val="decimal"/>
      <w:lvlText w:val="%1)"/>
      <w:lvlJc w:val="left"/>
      <w:pPr>
        <w:ind w:hanging="360" w:left="212"/>
      </w:pPr>
      <w:rPr>
        <w:rFonts w:ascii="Times New Roman" w:hAnsi="Times New Roman"/>
        <w:color w:val="201E1E"/>
        <w:sz w:val="24"/>
      </w:rPr>
    </w:lvl>
    <w:lvl w:ilvl="1">
      <w:numFmt w:val="bullet"/>
      <w:lvlText w:val="•"/>
      <w:lvlJc w:val="left"/>
      <w:pPr>
        <w:ind w:hanging="360" w:left="1264"/>
      </w:pPr>
    </w:lvl>
    <w:lvl w:ilvl="2">
      <w:numFmt w:val="bullet"/>
      <w:lvlText w:val="•"/>
      <w:lvlJc w:val="left"/>
      <w:pPr>
        <w:ind w:hanging="360" w:left="2309"/>
      </w:pPr>
    </w:lvl>
    <w:lvl w:ilvl="3">
      <w:numFmt w:val="bullet"/>
      <w:lvlText w:val="•"/>
      <w:lvlJc w:val="left"/>
      <w:pPr>
        <w:ind w:hanging="360" w:left="3353"/>
      </w:pPr>
    </w:lvl>
    <w:lvl w:ilvl="4">
      <w:numFmt w:val="bullet"/>
      <w:lvlText w:val="•"/>
      <w:lvlJc w:val="left"/>
      <w:pPr>
        <w:ind w:hanging="360" w:left="4398"/>
      </w:pPr>
    </w:lvl>
    <w:lvl w:ilvl="5">
      <w:numFmt w:val="bullet"/>
      <w:lvlText w:val="•"/>
      <w:lvlJc w:val="left"/>
      <w:pPr>
        <w:ind w:hanging="360" w:left="5443"/>
      </w:pPr>
    </w:lvl>
    <w:lvl w:ilvl="6">
      <w:numFmt w:val="bullet"/>
      <w:lvlText w:val="•"/>
      <w:lvlJc w:val="left"/>
      <w:pPr>
        <w:ind w:hanging="360" w:left="6487"/>
      </w:pPr>
    </w:lvl>
    <w:lvl w:ilvl="7">
      <w:numFmt w:val="bullet"/>
      <w:lvlText w:val="•"/>
      <w:lvlJc w:val="left"/>
      <w:pPr>
        <w:ind w:hanging="360" w:left="7532"/>
      </w:pPr>
    </w:lvl>
    <w:lvl w:ilvl="8">
      <w:numFmt w:val="bullet"/>
      <w:lvlText w:val="•"/>
      <w:lvlJc w:val="left"/>
      <w:pPr>
        <w:ind w:hanging="360" w:left="8577"/>
      </w:pPr>
    </w:lvl>
  </w:abstractNum>
  <w:abstractNum w:abstractNumId="19">
    <w:lvl w:ilvl="0">
      <w:start w:val="1"/>
      <w:numFmt w:val="bullet"/>
      <w:lvlText w:val="•"/>
      <w:lvlJc w:val="left"/>
      <w:pPr>
        <w:ind w:firstLine="0" w:left="360"/>
      </w:pPr>
      <w:rPr>
        <w:rFonts w:ascii="Times New Roman" w:hAnsi="Times New Roman"/>
        <w:b w:val="0"/>
        <w:i w:val="1"/>
        <w:strike w:val="0"/>
        <w:color w:val="000000"/>
        <w:sz w:val="26"/>
        <w:u w:color="000000" w:val="none"/>
      </w:rPr>
    </w:lvl>
    <w:lvl w:ilvl="1">
      <w:start w:val="1"/>
      <w:numFmt w:val="bullet"/>
      <w:lvlText w:val="-"/>
      <w:lvlJc w:val="left"/>
      <w:pPr>
        <w:ind w:firstLine="0" w:left="567"/>
      </w:pPr>
      <w:rPr>
        <w:rFonts w:ascii="Times New Roman" w:hAnsi="Times New Roman"/>
        <w:b w:val="0"/>
        <w:i w:val="1"/>
        <w:strike w:val="0"/>
        <w:color w:val="000000"/>
        <w:sz w:val="26"/>
        <w:u w:color="000000" w:val="none"/>
      </w:rPr>
    </w:lvl>
    <w:lvl w:ilvl="2">
      <w:start w:val="1"/>
      <w:numFmt w:val="bullet"/>
      <w:lvlText w:val="▪"/>
      <w:lvlJc w:val="left"/>
      <w:pPr>
        <w:ind w:firstLine="0" w:left="1788"/>
      </w:pPr>
      <w:rPr>
        <w:rFonts w:ascii="Times New Roman" w:hAnsi="Times New Roman"/>
        <w:b w:val="0"/>
        <w:i w:val="1"/>
        <w:strike w:val="0"/>
        <w:color w:val="000000"/>
        <w:sz w:val="26"/>
        <w:u w:color="000000" w:val="none"/>
      </w:rPr>
    </w:lvl>
    <w:lvl w:ilvl="3">
      <w:start w:val="1"/>
      <w:numFmt w:val="bullet"/>
      <w:lvlText w:val="•"/>
      <w:lvlJc w:val="left"/>
      <w:pPr>
        <w:ind w:firstLine="0" w:left="2508"/>
      </w:pPr>
      <w:rPr>
        <w:rFonts w:ascii="Times New Roman" w:hAnsi="Times New Roman"/>
        <w:b w:val="0"/>
        <w:i w:val="1"/>
        <w:strike w:val="0"/>
        <w:color w:val="000000"/>
        <w:sz w:val="26"/>
        <w:u w:color="000000" w:val="none"/>
      </w:rPr>
    </w:lvl>
    <w:lvl w:ilvl="4">
      <w:start w:val="1"/>
      <w:numFmt w:val="bullet"/>
      <w:lvlText w:val="o"/>
      <w:lvlJc w:val="left"/>
      <w:pPr>
        <w:ind w:firstLine="0" w:left="3228"/>
      </w:pPr>
      <w:rPr>
        <w:rFonts w:ascii="Times New Roman" w:hAnsi="Times New Roman"/>
        <w:b w:val="0"/>
        <w:i w:val="1"/>
        <w:strike w:val="0"/>
        <w:color w:val="000000"/>
        <w:sz w:val="26"/>
        <w:u w:color="000000" w:val="none"/>
      </w:rPr>
    </w:lvl>
    <w:lvl w:ilvl="5">
      <w:start w:val="1"/>
      <w:numFmt w:val="bullet"/>
      <w:lvlText w:val="▪"/>
      <w:lvlJc w:val="left"/>
      <w:pPr>
        <w:ind w:firstLine="0" w:left="3948"/>
      </w:pPr>
      <w:rPr>
        <w:rFonts w:ascii="Times New Roman" w:hAnsi="Times New Roman"/>
        <w:b w:val="0"/>
        <w:i w:val="1"/>
        <w:strike w:val="0"/>
        <w:color w:val="000000"/>
        <w:sz w:val="26"/>
        <w:u w:color="000000" w:val="none"/>
      </w:rPr>
    </w:lvl>
    <w:lvl w:ilvl="6">
      <w:start w:val="1"/>
      <w:numFmt w:val="bullet"/>
      <w:lvlText w:val="•"/>
      <w:lvlJc w:val="left"/>
      <w:pPr>
        <w:ind w:firstLine="0" w:left="4668"/>
      </w:pPr>
      <w:rPr>
        <w:rFonts w:ascii="Times New Roman" w:hAnsi="Times New Roman"/>
        <w:b w:val="0"/>
        <w:i w:val="1"/>
        <w:strike w:val="0"/>
        <w:color w:val="000000"/>
        <w:sz w:val="26"/>
        <w:u w:color="000000" w:val="none"/>
      </w:rPr>
    </w:lvl>
    <w:lvl w:ilvl="7">
      <w:start w:val="1"/>
      <w:numFmt w:val="bullet"/>
      <w:lvlText w:val="o"/>
      <w:lvlJc w:val="left"/>
      <w:pPr>
        <w:ind w:firstLine="0" w:left="5388"/>
      </w:pPr>
      <w:rPr>
        <w:rFonts w:ascii="Times New Roman" w:hAnsi="Times New Roman"/>
        <w:b w:val="0"/>
        <w:i w:val="1"/>
        <w:strike w:val="0"/>
        <w:color w:val="000000"/>
        <w:sz w:val="26"/>
        <w:u w:color="000000" w:val="none"/>
      </w:rPr>
    </w:lvl>
    <w:lvl w:ilvl="8">
      <w:start w:val="1"/>
      <w:numFmt w:val="bullet"/>
      <w:lvlText w:val="▪"/>
      <w:lvlJc w:val="left"/>
      <w:pPr>
        <w:ind w:firstLine="0" w:left="6108"/>
      </w:pPr>
      <w:rPr>
        <w:rFonts w:ascii="Times New Roman" w:hAnsi="Times New Roman"/>
        <w:b w:val="0"/>
        <w:i w:val="1"/>
        <w:strike w:val="0"/>
        <w:color w:val="000000"/>
        <w:sz w:val="26"/>
        <w:u w:color="000000" w:val="none"/>
      </w:rPr>
    </w:lvl>
  </w:abstractNum>
  <w:abstractNum w:abstractNumId="20">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2">
    <w:lvl w:ilvl="0">
      <w:start w:val="1"/>
      <w:numFmt w:val="decimal"/>
      <w:lvlText w:val="%1."/>
      <w:lvlJc w:val="left"/>
      <w:pPr>
        <w:ind w:hanging="360" w:left="360"/>
      </w:pPr>
    </w:lvl>
    <w:lvl w:ilvl="1">
      <w:start w:val="4"/>
      <w:numFmt w:val="decimal"/>
      <w:lvlText w:val="%1.%2."/>
      <w:lvlJc w:val="left"/>
      <w:pPr>
        <w:ind w:hanging="360" w:left="360"/>
      </w:p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23">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4">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5">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6">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7">
    <w:lvl w:ilvl="0">
      <w:start w:val="1"/>
      <w:numFmt w:val="decimal"/>
      <w:lvlText w:val="%1."/>
      <w:lvlJc w:val="left"/>
      <w:pPr>
        <w:ind w:hanging="181" w:left="819"/>
      </w:pPr>
      <w:rPr>
        <w:rFonts w:ascii="Times New Roman" w:hAnsi="Times New Roman"/>
        <w:sz w:val="22"/>
      </w:rPr>
    </w:lvl>
    <w:lvl w:ilvl="1">
      <w:numFmt w:val="bullet"/>
      <w:lvlText w:val="•"/>
      <w:lvlJc w:val="left"/>
      <w:pPr>
        <w:ind w:hanging="181" w:left="1840"/>
      </w:pPr>
    </w:lvl>
    <w:lvl w:ilvl="2">
      <w:numFmt w:val="bullet"/>
      <w:lvlText w:val="•"/>
      <w:lvlJc w:val="left"/>
      <w:pPr>
        <w:ind w:hanging="181" w:left="2860"/>
      </w:pPr>
    </w:lvl>
    <w:lvl w:ilvl="3">
      <w:numFmt w:val="bullet"/>
      <w:lvlText w:val="•"/>
      <w:lvlJc w:val="left"/>
      <w:pPr>
        <w:ind w:hanging="181" w:left="3881"/>
      </w:pPr>
    </w:lvl>
    <w:lvl w:ilvl="4">
      <w:numFmt w:val="bullet"/>
      <w:lvlText w:val="•"/>
      <w:lvlJc w:val="left"/>
      <w:pPr>
        <w:ind w:hanging="181" w:left="4901"/>
      </w:pPr>
    </w:lvl>
    <w:lvl w:ilvl="5">
      <w:numFmt w:val="bullet"/>
      <w:lvlText w:val="•"/>
      <w:lvlJc w:val="left"/>
      <w:pPr>
        <w:ind w:hanging="181" w:left="5922"/>
      </w:pPr>
    </w:lvl>
    <w:lvl w:ilvl="6">
      <w:numFmt w:val="bullet"/>
      <w:lvlText w:val="•"/>
      <w:lvlJc w:val="left"/>
      <w:pPr>
        <w:ind w:hanging="181" w:left="6942"/>
      </w:pPr>
    </w:lvl>
    <w:lvl w:ilvl="7">
      <w:numFmt w:val="bullet"/>
      <w:lvlText w:val="•"/>
      <w:lvlJc w:val="left"/>
      <w:pPr>
        <w:ind w:hanging="181" w:left="7962"/>
      </w:pPr>
    </w:lvl>
    <w:lvl w:ilvl="8">
      <w:numFmt w:val="bullet"/>
      <w:lvlText w:val="•"/>
      <w:lvlJc w:val="left"/>
      <w:pPr>
        <w:ind w:hanging="181" w:left="8983"/>
      </w:pPr>
    </w:lvl>
  </w:abstractNum>
  <w:abstractNum w:abstractNumId="28">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9">
    <w:lvl w:ilvl="0">
      <w:start w:val="1"/>
      <w:numFmt w:val="bullet"/>
      <w:lvlText w:val="‒"/>
      <w:lvlJc w:val="left"/>
      <w:rPr>
        <w:rFonts w:ascii="Times New Roman" w:hAnsi="Times New Roman"/>
        <w:b w:val="0"/>
        <w:i w:val="0"/>
        <w:smallCaps w:val="0"/>
        <w:strike w:val="0"/>
        <w:color w:val="000000"/>
        <w:spacing w:val="0"/>
        <w:sz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2">
    <w:lvl w:ilvl="0">
      <w:start w:val="1"/>
      <w:numFmt w:val="decimal"/>
      <w:lvlText w:val="%1."/>
      <w:lvlJc w:val="left"/>
      <w:pPr>
        <w:ind w:hanging="540" w:left="540"/>
      </w:pPr>
    </w:lvl>
    <w:lvl w:ilvl="1">
      <w:start w:val="5"/>
      <w:numFmt w:val="decimal"/>
      <w:lvlText w:val="%1.%2."/>
      <w:lvlJc w:val="left"/>
      <w:pPr>
        <w:ind w:hanging="540" w:left="540"/>
      </w:pPr>
    </w:lvl>
    <w:lvl w:ilvl="2">
      <w:start w:val="3"/>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33">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4">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5">
    <w:lvl w:ilvl="0">
      <w:numFmt w:val="bullet"/>
      <w:lvlText w:val="–"/>
      <w:lvlJc w:val="left"/>
      <w:pPr>
        <w:ind w:hanging="135" w:left="1677"/>
      </w:pPr>
      <w:rPr>
        <w:rFonts w:ascii="Times New Roman" w:hAnsi="Times New Roman"/>
        <w:sz w:val="22"/>
      </w:rPr>
    </w:lvl>
    <w:lvl w:ilvl="1">
      <w:numFmt w:val="bullet"/>
      <w:lvlText w:val="•"/>
      <w:lvlJc w:val="left"/>
      <w:pPr>
        <w:ind w:hanging="135" w:left="2699"/>
      </w:pPr>
    </w:lvl>
    <w:lvl w:ilvl="2">
      <w:numFmt w:val="bullet"/>
      <w:lvlText w:val="•"/>
      <w:lvlJc w:val="left"/>
      <w:pPr>
        <w:ind w:hanging="135" w:left="3719"/>
      </w:pPr>
    </w:lvl>
    <w:lvl w:ilvl="3">
      <w:numFmt w:val="bullet"/>
      <w:lvlText w:val="•"/>
      <w:lvlJc w:val="left"/>
      <w:pPr>
        <w:ind w:hanging="135" w:left="4738"/>
      </w:pPr>
    </w:lvl>
    <w:lvl w:ilvl="4">
      <w:numFmt w:val="bullet"/>
      <w:lvlText w:val="•"/>
      <w:lvlJc w:val="left"/>
      <w:pPr>
        <w:ind w:hanging="135" w:left="5758"/>
      </w:pPr>
    </w:lvl>
    <w:lvl w:ilvl="5">
      <w:numFmt w:val="bullet"/>
      <w:lvlText w:val="•"/>
      <w:lvlJc w:val="left"/>
      <w:pPr>
        <w:ind w:hanging="135" w:left="6777"/>
      </w:pPr>
    </w:lvl>
    <w:lvl w:ilvl="6">
      <w:numFmt w:val="bullet"/>
      <w:lvlText w:val="•"/>
      <w:lvlJc w:val="left"/>
      <w:pPr>
        <w:ind w:hanging="135" w:left="7797"/>
      </w:pPr>
    </w:lvl>
    <w:lvl w:ilvl="7">
      <w:numFmt w:val="bullet"/>
      <w:lvlText w:val="•"/>
      <w:lvlJc w:val="left"/>
      <w:pPr>
        <w:ind w:hanging="135" w:left="8816"/>
      </w:pPr>
    </w:lvl>
    <w:lvl w:ilvl="8">
      <w:numFmt w:val="bullet"/>
      <w:lvlText w:val="•"/>
      <w:lvlJc w:val="left"/>
      <w:pPr>
        <w:ind w:hanging="135" w:left="9836"/>
      </w:pPr>
    </w:lvl>
  </w:abstractNum>
  <w:abstractNum w:abstractNumId="36">
    <w:lvl w:ilvl="0">
      <w:numFmt w:val="bullet"/>
      <w:lvlText w:val="–"/>
      <w:lvlJc w:val="left"/>
      <w:pPr>
        <w:ind w:hanging="360" w:left="720"/>
      </w:pPr>
      <w:rPr>
        <w:rFonts w:ascii="Times New Roman" w:hAnsi="Times New Roman"/>
        <w:sz w:val="22"/>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7">
    <w:lvl w:ilvl="0">
      <w:start w:val="1"/>
      <w:numFmt w:val="bullet"/>
      <w:lvlText w:val="‒"/>
      <w:lvlJc w:val="left"/>
      <w:pPr>
        <w:ind w:hanging="360" w:left="821"/>
      </w:pPr>
      <w:rPr>
        <w:rFonts w:ascii="Times New Roman" w:hAnsi="Times New Roman"/>
      </w:rPr>
    </w:lvl>
    <w:lvl w:ilvl="1">
      <w:start w:val="1"/>
      <w:numFmt w:val="bullet"/>
      <w:lvlText w:val="o"/>
      <w:lvlJc w:val="left"/>
      <w:pPr>
        <w:ind w:hanging="360" w:left="1541"/>
      </w:pPr>
      <w:rPr>
        <w:rFonts w:ascii="Courier New" w:hAnsi="Courier New"/>
      </w:rPr>
    </w:lvl>
    <w:lvl w:ilvl="2">
      <w:start w:val="1"/>
      <w:numFmt w:val="bullet"/>
      <w:lvlText w:val=""/>
      <w:lvlJc w:val="left"/>
      <w:pPr>
        <w:ind w:hanging="360" w:left="2261"/>
      </w:pPr>
      <w:rPr>
        <w:rFonts w:ascii="Wingdings" w:hAnsi="Wingdings"/>
      </w:rPr>
    </w:lvl>
    <w:lvl w:ilvl="3">
      <w:start w:val="1"/>
      <w:numFmt w:val="bullet"/>
      <w:lvlText w:val=""/>
      <w:lvlJc w:val="left"/>
      <w:pPr>
        <w:ind w:hanging="360" w:left="2981"/>
      </w:pPr>
      <w:rPr>
        <w:rFonts w:ascii="Symbol" w:hAnsi="Symbol"/>
      </w:rPr>
    </w:lvl>
    <w:lvl w:ilvl="4">
      <w:start w:val="1"/>
      <w:numFmt w:val="bullet"/>
      <w:lvlText w:val="o"/>
      <w:lvlJc w:val="left"/>
      <w:pPr>
        <w:ind w:hanging="360" w:left="3701"/>
      </w:pPr>
      <w:rPr>
        <w:rFonts w:ascii="Courier New" w:hAnsi="Courier New"/>
      </w:rPr>
    </w:lvl>
    <w:lvl w:ilvl="5">
      <w:start w:val="1"/>
      <w:numFmt w:val="bullet"/>
      <w:lvlText w:val=""/>
      <w:lvlJc w:val="left"/>
      <w:pPr>
        <w:ind w:hanging="360" w:left="4421"/>
      </w:pPr>
      <w:rPr>
        <w:rFonts w:ascii="Wingdings" w:hAnsi="Wingdings"/>
      </w:rPr>
    </w:lvl>
    <w:lvl w:ilvl="6">
      <w:start w:val="1"/>
      <w:numFmt w:val="bullet"/>
      <w:lvlText w:val=""/>
      <w:lvlJc w:val="left"/>
      <w:pPr>
        <w:ind w:hanging="360" w:left="5141"/>
      </w:pPr>
      <w:rPr>
        <w:rFonts w:ascii="Symbol" w:hAnsi="Symbol"/>
      </w:rPr>
    </w:lvl>
    <w:lvl w:ilvl="7">
      <w:start w:val="1"/>
      <w:numFmt w:val="bullet"/>
      <w:lvlText w:val="o"/>
      <w:lvlJc w:val="left"/>
      <w:pPr>
        <w:ind w:hanging="360" w:left="5861"/>
      </w:pPr>
      <w:rPr>
        <w:rFonts w:ascii="Courier New" w:hAnsi="Courier New"/>
      </w:rPr>
    </w:lvl>
    <w:lvl w:ilvl="8">
      <w:start w:val="1"/>
      <w:numFmt w:val="bullet"/>
      <w:lvlText w:val=""/>
      <w:lvlJc w:val="left"/>
      <w:pPr>
        <w:ind w:hanging="360" w:left="6581"/>
      </w:pPr>
      <w:rPr>
        <w:rFonts w:ascii="Wingdings" w:hAnsi="Wingdings"/>
      </w:rPr>
    </w:lvl>
  </w:abstractNum>
  <w:abstractNum w:abstractNumId="38">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9">
    <w:lvl w:ilvl="0">
      <w:start w:val="1"/>
      <w:numFmt w:val="decimal"/>
      <w:lvlText w:val="%1."/>
      <w:lvlJc w:val="left"/>
      <w:pPr>
        <w:ind w:hanging="420" w:left="420"/>
      </w:pPr>
    </w:lvl>
    <w:lvl w:ilvl="1">
      <w:start w:val="4"/>
      <w:numFmt w:val="decimal"/>
      <w:lvlText w:val="%1.%2."/>
      <w:lvlJc w:val="left"/>
      <w:pPr>
        <w:ind w:hanging="720" w:left="1288"/>
      </w:pPr>
    </w:lvl>
    <w:lvl w:ilvl="2">
      <w:start w:val="1"/>
      <w:numFmt w:val="decimal"/>
      <w:lvlText w:val="%1.%2.%3."/>
      <w:lvlJc w:val="left"/>
      <w:pPr>
        <w:ind w:hanging="720" w:left="1856"/>
      </w:pPr>
    </w:lvl>
    <w:lvl w:ilvl="3">
      <w:start w:val="1"/>
      <w:numFmt w:val="decimal"/>
      <w:lvlText w:val="%1.%2.%3.%4."/>
      <w:lvlJc w:val="left"/>
      <w:pPr>
        <w:ind w:hanging="1080" w:left="2784"/>
      </w:pPr>
    </w:lvl>
    <w:lvl w:ilvl="4">
      <w:start w:val="1"/>
      <w:numFmt w:val="decimal"/>
      <w:lvlText w:val="%1.%2.%3.%4.%5."/>
      <w:lvlJc w:val="left"/>
      <w:pPr>
        <w:ind w:hanging="1080" w:left="3352"/>
      </w:pPr>
    </w:lvl>
    <w:lvl w:ilvl="5">
      <w:start w:val="1"/>
      <w:numFmt w:val="decimal"/>
      <w:lvlText w:val="%1.%2.%3.%4.%5.%6."/>
      <w:lvlJc w:val="left"/>
      <w:pPr>
        <w:ind w:hanging="1440" w:left="4280"/>
      </w:pPr>
    </w:lvl>
    <w:lvl w:ilvl="6">
      <w:start w:val="1"/>
      <w:numFmt w:val="decimal"/>
      <w:lvlText w:val="%1.%2.%3.%4.%5.%6.%7."/>
      <w:lvlJc w:val="left"/>
      <w:pPr>
        <w:ind w:hanging="1800" w:left="5208"/>
      </w:pPr>
    </w:lvl>
    <w:lvl w:ilvl="7">
      <w:start w:val="1"/>
      <w:numFmt w:val="decimal"/>
      <w:lvlText w:val="%1.%2.%3.%4.%5.%6.%7.%8."/>
      <w:lvlJc w:val="left"/>
      <w:pPr>
        <w:ind w:hanging="1800" w:left="5776"/>
      </w:pPr>
    </w:lvl>
    <w:lvl w:ilvl="8">
      <w:start w:val="1"/>
      <w:numFmt w:val="decimal"/>
      <w:lvlText w:val="%1.%2.%3.%4.%5.%6.%7.%8.%9."/>
      <w:lvlJc w:val="left"/>
      <w:pPr>
        <w:ind w:hanging="2160" w:left="6704"/>
      </w:pPr>
    </w:lvl>
  </w:abstractNum>
  <w:abstractNum w:abstractNumId="40">
    <w:lvl w:ilvl="0">
      <w:numFmt w:val="bullet"/>
      <w:lvlText w:val="-"/>
      <w:lvlJc w:val="left"/>
      <w:pPr>
        <w:ind w:hanging="164" w:left="423"/>
      </w:pPr>
      <w:rPr>
        <w:rFonts w:ascii="Times New Roman" w:hAnsi="Times New Roman"/>
        <w:sz w:val="28"/>
      </w:rPr>
    </w:lvl>
    <w:lvl w:ilvl="1">
      <w:start w:val="1"/>
      <w:numFmt w:val="bullet"/>
      <w:lvlText w:val="‒"/>
      <w:lvlJc w:val="left"/>
      <w:pPr>
        <w:ind w:hanging="360" w:left="259"/>
      </w:pPr>
      <w:rPr>
        <w:rFonts w:ascii="Times New Roman" w:hAnsi="Times New Roman"/>
        <w:sz w:val="28"/>
      </w:rPr>
    </w:lvl>
    <w:lvl w:ilvl="2">
      <w:numFmt w:val="bullet"/>
      <w:lvlText w:val="-"/>
      <w:lvlJc w:val="left"/>
      <w:pPr>
        <w:ind w:hanging="308" w:left="259"/>
      </w:pPr>
      <w:rPr>
        <w:rFonts w:ascii="Times New Roman" w:hAnsi="Times New Roman"/>
        <w:sz w:val="28"/>
      </w:rPr>
    </w:lvl>
    <w:lvl w:ilvl="3">
      <w:numFmt w:val="bullet"/>
      <w:lvlText w:val="•"/>
      <w:lvlJc w:val="left"/>
      <w:pPr>
        <w:ind w:hanging="308" w:left="2554"/>
      </w:pPr>
    </w:lvl>
    <w:lvl w:ilvl="4">
      <w:numFmt w:val="bullet"/>
      <w:lvlText w:val="•"/>
      <w:lvlJc w:val="left"/>
      <w:pPr>
        <w:ind w:hanging="308" w:left="3621"/>
      </w:pPr>
    </w:lvl>
    <w:lvl w:ilvl="5">
      <w:numFmt w:val="bullet"/>
      <w:lvlText w:val="•"/>
      <w:lvlJc w:val="left"/>
      <w:pPr>
        <w:ind w:hanging="308" w:left="4688"/>
      </w:pPr>
    </w:lvl>
    <w:lvl w:ilvl="6">
      <w:numFmt w:val="bullet"/>
      <w:lvlText w:val="•"/>
      <w:lvlJc w:val="left"/>
      <w:pPr>
        <w:ind w:hanging="308" w:left="5755"/>
      </w:pPr>
    </w:lvl>
    <w:lvl w:ilvl="7">
      <w:numFmt w:val="bullet"/>
      <w:lvlText w:val="•"/>
      <w:lvlJc w:val="left"/>
      <w:pPr>
        <w:ind w:hanging="308" w:left="6822"/>
      </w:pPr>
    </w:lvl>
    <w:lvl w:ilvl="8">
      <w:numFmt w:val="bullet"/>
      <w:lvlText w:val="•"/>
      <w:lvlJc w:val="left"/>
      <w:pPr>
        <w:ind w:hanging="308" w:left="7889"/>
      </w:pPr>
    </w:lvl>
  </w:abstractNum>
  <w:abstractNum w:abstractNumId="41">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2">
    <w:lvl w:ilvl="0">
      <w:numFmt w:val="bullet"/>
      <w:lvlText w:val="-"/>
      <w:lvlJc w:val="left"/>
      <w:pPr>
        <w:ind w:hanging="360" w:left="938"/>
      </w:pPr>
      <w:rPr>
        <w:rFonts w:ascii="Times New Roman" w:hAnsi="Times New Roman"/>
        <w:sz w:val="18"/>
      </w:rPr>
    </w:lvl>
    <w:lvl w:ilvl="1">
      <w:numFmt w:val="bullet"/>
      <w:lvlText w:val="•"/>
      <w:lvlJc w:val="left"/>
      <w:pPr>
        <w:ind w:hanging="360" w:left="1929"/>
      </w:pPr>
    </w:lvl>
    <w:lvl w:ilvl="2">
      <w:numFmt w:val="bullet"/>
      <w:lvlText w:val="•"/>
      <w:lvlJc w:val="left"/>
      <w:pPr>
        <w:ind w:hanging="360" w:left="2918"/>
      </w:pPr>
    </w:lvl>
    <w:lvl w:ilvl="3">
      <w:numFmt w:val="bullet"/>
      <w:lvlText w:val="•"/>
      <w:lvlJc w:val="left"/>
      <w:pPr>
        <w:ind w:hanging="360" w:left="3907"/>
      </w:pPr>
    </w:lvl>
    <w:lvl w:ilvl="4">
      <w:numFmt w:val="bullet"/>
      <w:lvlText w:val="•"/>
      <w:lvlJc w:val="left"/>
      <w:pPr>
        <w:ind w:hanging="360" w:left="4896"/>
      </w:pPr>
    </w:lvl>
    <w:lvl w:ilvl="5">
      <w:numFmt w:val="bullet"/>
      <w:lvlText w:val="•"/>
      <w:lvlJc w:val="left"/>
      <w:pPr>
        <w:ind w:hanging="360" w:left="5885"/>
      </w:pPr>
    </w:lvl>
    <w:lvl w:ilvl="6">
      <w:numFmt w:val="bullet"/>
      <w:lvlText w:val="•"/>
      <w:lvlJc w:val="left"/>
      <w:pPr>
        <w:ind w:hanging="360" w:left="6874"/>
      </w:pPr>
    </w:lvl>
    <w:lvl w:ilvl="7">
      <w:numFmt w:val="bullet"/>
      <w:lvlText w:val="•"/>
      <w:lvlJc w:val="left"/>
      <w:pPr>
        <w:ind w:hanging="360" w:left="7863"/>
      </w:pPr>
    </w:lvl>
    <w:lvl w:ilvl="8">
      <w:numFmt w:val="bullet"/>
      <w:lvlText w:val="•"/>
      <w:lvlJc w:val="left"/>
      <w:pPr>
        <w:ind w:hanging="360" w:left="8852"/>
      </w:pPr>
    </w:lvl>
  </w:abstractNum>
  <w:abstractNum w:abstractNumId="43">
    <w:lvl w:ilvl="0">
      <w:start w:val="1"/>
      <w:numFmt w:val="bullet"/>
      <w:lvlText w:val=""/>
      <w:lvlJc w:val="left"/>
      <w:pPr>
        <w:ind w:hanging="360" w:left="862"/>
      </w:pPr>
      <w:rPr>
        <w:rFonts w:ascii="Wingdings" w:hAnsi="Wingdings"/>
      </w:rPr>
    </w:lvl>
    <w:lvl w:ilvl="1">
      <w:start w:val="1"/>
      <w:numFmt w:val="bullet"/>
      <w:lvlText w:val="o"/>
      <w:lvlJc w:val="left"/>
      <w:pPr>
        <w:ind w:hanging="360" w:left="1582"/>
      </w:pPr>
      <w:rPr>
        <w:rFonts w:ascii="Courier New" w:hAnsi="Courier New"/>
      </w:rPr>
    </w:lvl>
    <w:lvl w:ilvl="2">
      <w:start w:val="1"/>
      <w:numFmt w:val="bullet"/>
      <w:lvlText w:val=""/>
      <w:lvlJc w:val="left"/>
      <w:pPr>
        <w:ind w:hanging="360" w:left="2302"/>
      </w:pPr>
      <w:rPr>
        <w:rFonts w:ascii="Wingdings" w:hAnsi="Wingdings"/>
      </w:rPr>
    </w:lvl>
    <w:lvl w:ilvl="3">
      <w:start w:val="1"/>
      <w:numFmt w:val="bullet"/>
      <w:lvlText w:val=""/>
      <w:lvlJc w:val="left"/>
      <w:pPr>
        <w:ind w:hanging="360" w:left="3022"/>
      </w:pPr>
      <w:rPr>
        <w:rFonts w:ascii="Symbol" w:hAnsi="Symbol"/>
      </w:rPr>
    </w:lvl>
    <w:lvl w:ilvl="4">
      <w:start w:val="1"/>
      <w:numFmt w:val="bullet"/>
      <w:lvlText w:val="o"/>
      <w:lvlJc w:val="left"/>
      <w:pPr>
        <w:ind w:hanging="360" w:left="3742"/>
      </w:pPr>
      <w:rPr>
        <w:rFonts w:ascii="Courier New" w:hAnsi="Courier New"/>
      </w:rPr>
    </w:lvl>
    <w:lvl w:ilvl="5">
      <w:start w:val="1"/>
      <w:numFmt w:val="bullet"/>
      <w:lvlText w:val=""/>
      <w:lvlJc w:val="left"/>
      <w:pPr>
        <w:ind w:hanging="360" w:left="4462"/>
      </w:pPr>
      <w:rPr>
        <w:rFonts w:ascii="Wingdings" w:hAnsi="Wingdings"/>
      </w:rPr>
    </w:lvl>
    <w:lvl w:ilvl="6">
      <w:start w:val="1"/>
      <w:numFmt w:val="bullet"/>
      <w:lvlText w:val=""/>
      <w:lvlJc w:val="left"/>
      <w:pPr>
        <w:ind w:hanging="360" w:left="5182"/>
      </w:pPr>
      <w:rPr>
        <w:rFonts w:ascii="Symbol" w:hAnsi="Symbol"/>
      </w:rPr>
    </w:lvl>
    <w:lvl w:ilvl="7">
      <w:start w:val="1"/>
      <w:numFmt w:val="bullet"/>
      <w:lvlText w:val="o"/>
      <w:lvlJc w:val="left"/>
      <w:pPr>
        <w:ind w:hanging="360" w:left="5902"/>
      </w:pPr>
      <w:rPr>
        <w:rFonts w:ascii="Courier New" w:hAnsi="Courier New"/>
      </w:rPr>
    </w:lvl>
    <w:lvl w:ilvl="8">
      <w:start w:val="1"/>
      <w:numFmt w:val="bullet"/>
      <w:lvlText w:val=""/>
      <w:lvlJc w:val="left"/>
      <w:pPr>
        <w:ind w:hanging="360" w:left="6622"/>
      </w:pPr>
      <w:rPr>
        <w:rFonts w:ascii="Wingdings" w:hAnsi="Wingdings"/>
      </w:rPr>
    </w:lvl>
  </w:abstractNum>
  <w:abstractNum w:abstractNumId="44">
    <w:lvl w:ilvl="0">
      <w:start w:val="1"/>
      <w:numFmt w:val="bullet"/>
      <w:lvlText w:val=""/>
      <w:lvlJc w:val="left"/>
      <w:pPr>
        <w:ind w:firstLine="0" w:left="636"/>
      </w:pPr>
      <w:rPr>
        <w:rFonts w:ascii="Wingdings" w:hAnsi="Wingdings"/>
        <w:b w:val="0"/>
        <w:i w:val="0"/>
        <w:strike w:val="0"/>
        <w:color w:val="000000"/>
        <w:sz w:val="24"/>
        <w:u w:color="000000" w:val="none"/>
      </w:rPr>
    </w:lvl>
    <w:lvl w:ilvl="1">
      <w:start w:val="1"/>
      <w:numFmt w:val="bullet"/>
      <w:lvlText w:val="o"/>
      <w:lvlJc w:val="left"/>
      <w:pPr>
        <w:ind w:firstLine="0" w:left="1547"/>
      </w:pPr>
      <w:rPr>
        <w:rFonts w:ascii="Wingdings" w:hAnsi="Wingdings"/>
        <w:b w:val="0"/>
        <w:i w:val="0"/>
        <w:strike w:val="0"/>
        <w:color w:val="000000"/>
        <w:sz w:val="24"/>
        <w:u w:color="000000" w:val="none"/>
      </w:rPr>
    </w:lvl>
    <w:lvl w:ilvl="2">
      <w:start w:val="1"/>
      <w:numFmt w:val="bullet"/>
      <w:lvlText w:val="▪"/>
      <w:lvlJc w:val="left"/>
      <w:pPr>
        <w:ind w:firstLine="0" w:left="2267"/>
      </w:pPr>
      <w:rPr>
        <w:rFonts w:ascii="Wingdings" w:hAnsi="Wingdings"/>
        <w:b w:val="0"/>
        <w:i w:val="0"/>
        <w:strike w:val="0"/>
        <w:color w:val="000000"/>
        <w:sz w:val="24"/>
        <w:u w:color="000000" w:val="none"/>
      </w:rPr>
    </w:lvl>
    <w:lvl w:ilvl="3">
      <w:start w:val="1"/>
      <w:numFmt w:val="bullet"/>
      <w:lvlText w:val="•"/>
      <w:lvlJc w:val="left"/>
      <w:pPr>
        <w:ind w:firstLine="0" w:left="2987"/>
      </w:pPr>
      <w:rPr>
        <w:rFonts w:ascii="Wingdings" w:hAnsi="Wingdings"/>
        <w:b w:val="0"/>
        <w:i w:val="0"/>
        <w:strike w:val="0"/>
        <w:color w:val="000000"/>
        <w:sz w:val="24"/>
        <w:u w:color="000000" w:val="none"/>
      </w:rPr>
    </w:lvl>
    <w:lvl w:ilvl="4">
      <w:start w:val="1"/>
      <w:numFmt w:val="bullet"/>
      <w:lvlText w:val="o"/>
      <w:lvlJc w:val="left"/>
      <w:pPr>
        <w:ind w:firstLine="0" w:left="3707"/>
      </w:pPr>
      <w:rPr>
        <w:rFonts w:ascii="Wingdings" w:hAnsi="Wingdings"/>
        <w:b w:val="0"/>
        <w:i w:val="0"/>
        <w:strike w:val="0"/>
        <w:color w:val="000000"/>
        <w:sz w:val="24"/>
        <w:u w:color="000000" w:val="none"/>
      </w:rPr>
    </w:lvl>
    <w:lvl w:ilvl="5">
      <w:start w:val="1"/>
      <w:numFmt w:val="bullet"/>
      <w:lvlText w:val="▪"/>
      <w:lvlJc w:val="left"/>
      <w:pPr>
        <w:ind w:firstLine="0" w:left="4427"/>
      </w:pPr>
      <w:rPr>
        <w:rFonts w:ascii="Wingdings" w:hAnsi="Wingdings"/>
        <w:b w:val="0"/>
        <w:i w:val="0"/>
        <w:strike w:val="0"/>
        <w:color w:val="000000"/>
        <w:sz w:val="24"/>
        <w:u w:color="000000" w:val="none"/>
      </w:rPr>
    </w:lvl>
    <w:lvl w:ilvl="6">
      <w:start w:val="1"/>
      <w:numFmt w:val="bullet"/>
      <w:lvlText w:val="•"/>
      <w:lvlJc w:val="left"/>
      <w:pPr>
        <w:ind w:firstLine="0" w:left="5147"/>
      </w:pPr>
      <w:rPr>
        <w:rFonts w:ascii="Wingdings" w:hAnsi="Wingdings"/>
        <w:b w:val="0"/>
        <w:i w:val="0"/>
        <w:strike w:val="0"/>
        <w:color w:val="000000"/>
        <w:sz w:val="24"/>
        <w:u w:color="000000" w:val="none"/>
      </w:rPr>
    </w:lvl>
    <w:lvl w:ilvl="7">
      <w:start w:val="1"/>
      <w:numFmt w:val="bullet"/>
      <w:lvlText w:val="o"/>
      <w:lvlJc w:val="left"/>
      <w:pPr>
        <w:ind w:firstLine="0" w:left="5867"/>
      </w:pPr>
      <w:rPr>
        <w:rFonts w:ascii="Wingdings" w:hAnsi="Wingdings"/>
        <w:b w:val="0"/>
        <w:i w:val="0"/>
        <w:strike w:val="0"/>
        <w:color w:val="000000"/>
        <w:sz w:val="24"/>
        <w:u w:color="000000" w:val="none"/>
      </w:rPr>
    </w:lvl>
    <w:lvl w:ilvl="8">
      <w:start w:val="1"/>
      <w:numFmt w:val="bullet"/>
      <w:lvlText w:val="▪"/>
      <w:lvlJc w:val="left"/>
      <w:pPr>
        <w:ind w:firstLine="0" w:left="6587"/>
      </w:pPr>
      <w:rPr>
        <w:rFonts w:ascii="Wingdings" w:hAnsi="Wingdings"/>
        <w:b w:val="0"/>
        <w:i w:val="0"/>
        <w:strike w:val="0"/>
        <w:color w:val="000000"/>
        <w:sz w:val="24"/>
        <w:u w:color="000000" w:val="none"/>
      </w:rPr>
    </w:lvl>
  </w:abstractNum>
  <w:abstractNum w:abstractNumId="45">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6">
    <w:lvl w:ilvl="0">
      <w:start w:val="1"/>
      <w:numFmt w:val="decimal"/>
      <w:lvlText w:val="%1"/>
      <w:lvlJc w:val="left"/>
      <w:pPr>
        <w:ind w:hanging="360" w:left="720"/>
      </w:pPr>
      <w:rPr>
        <w:b w:val="1"/>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7">
    <w:lvl w:ilvl="0">
      <w:start w:val="1"/>
      <w:numFmt w:val="bullet"/>
      <w:lvlText w:val=""/>
      <w:lvlJc w:val="left"/>
      <w:pPr>
        <w:ind w:hanging="360" w:left="720"/>
      </w:pPr>
      <w:rPr>
        <w:rFonts w:ascii="Wingdings" w:hAnsi="Wingdings"/>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8">
    <w:lvl w:ilvl="0">
      <w:start w:val="1"/>
      <w:numFmt w:val="bullet"/>
      <w:lvlText w:val=""/>
      <w:lvlJc w:val="left"/>
      <w:pPr>
        <w:ind w:firstLine="0" w:left="1"/>
      </w:pPr>
      <w:rPr>
        <w:rFonts w:ascii="Wingdings" w:hAnsi="Wingdings"/>
        <w:b w:val="0"/>
        <w:i w:val="0"/>
        <w:strike w:val="0"/>
        <w:color w:val="000000"/>
        <w:sz w:val="24"/>
        <w:u w:color="000000" w:val="none"/>
      </w:rPr>
    </w:lvl>
    <w:lvl w:ilvl="1">
      <w:start w:val="1"/>
      <w:numFmt w:val="bullet"/>
      <w:lvlText w:val="o"/>
      <w:lvlJc w:val="left"/>
      <w:pPr>
        <w:ind w:firstLine="0" w:left="1505"/>
      </w:pPr>
      <w:rPr>
        <w:rFonts w:ascii="Wingdings" w:hAnsi="Wingdings"/>
        <w:b w:val="0"/>
        <w:i w:val="0"/>
        <w:strike w:val="0"/>
        <w:color w:val="000000"/>
        <w:sz w:val="24"/>
        <w:u w:color="000000" w:val="none"/>
      </w:rPr>
    </w:lvl>
    <w:lvl w:ilvl="2">
      <w:start w:val="1"/>
      <w:numFmt w:val="bullet"/>
      <w:lvlText w:val="▪"/>
      <w:lvlJc w:val="left"/>
      <w:pPr>
        <w:ind w:firstLine="0" w:left="2225"/>
      </w:pPr>
      <w:rPr>
        <w:rFonts w:ascii="Wingdings" w:hAnsi="Wingdings"/>
        <w:b w:val="0"/>
        <w:i w:val="0"/>
        <w:strike w:val="0"/>
        <w:color w:val="000000"/>
        <w:sz w:val="24"/>
        <w:u w:color="000000" w:val="none"/>
      </w:rPr>
    </w:lvl>
    <w:lvl w:ilvl="3">
      <w:start w:val="1"/>
      <w:numFmt w:val="bullet"/>
      <w:lvlText w:val="•"/>
      <w:lvlJc w:val="left"/>
      <w:pPr>
        <w:ind w:firstLine="0" w:left="2945"/>
      </w:pPr>
      <w:rPr>
        <w:rFonts w:ascii="Wingdings" w:hAnsi="Wingdings"/>
        <w:b w:val="0"/>
        <w:i w:val="0"/>
        <w:strike w:val="0"/>
        <w:color w:val="000000"/>
        <w:sz w:val="24"/>
        <w:u w:color="000000" w:val="none"/>
      </w:rPr>
    </w:lvl>
    <w:lvl w:ilvl="4">
      <w:start w:val="1"/>
      <w:numFmt w:val="bullet"/>
      <w:lvlText w:val="o"/>
      <w:lvlJc w:val="left"/>
      <w:pPr>
        <w:ind w:firstLine="0" w:left="3665"/>
      </w:pPr>
      <w:rPr>
        <w:rFonts w:ascii="Wingdings" w:hAnsi="Wingdings"/>
        <w:b w:val="0"/>
        <w:i w:val="0"/>
        <w:strike w:val="0"/>
        <w:color w:val="000000"/>
        <w:sz w:val="24"/>
        <w:u w:color="000000" w:val="none"/>
      </w:rPr>
    </w:lvl>
    <w:lvl w:ilvl="5">
      <w:start w:val="1"/>
      <w:numFmt w:val="bullet"/>
      <w:lvlText w:val="▪"/>
      <w:lvlJc w:val="left"/>
      <w:pPr>
        <w:ind w:firstLine="0" w:left="4385"/>
      </w:pPr>
      <w:rPr>
        <w:rFonts w:ascii="Wingdings" w:hAnsi="Wingdings"/>
        <w:b w:val="0"/>
        <w:i w:val="0"/>
        <w:strike w:val="0"/>
        <w:color w:val="000000"/>
        <w:sz w:val="24"/>
        <w:u w:color="000000" w:val="none"/>
      </w:rPr>
    </w:lvl>
    <w:lvl w:ilvl="6">
      <w:start w:val="1"/>
      <w:numFmt w:val="bullet"/>
      <w:lvlText w:val="•"/>
      <w:lvlJc w:val="left"/>
      <w:pPr>
        <w:ind w:firstLine="0" w:left="5105"/>
      </w:pPr>
      <w:rPr>
        <w:rFonts w:ascii="Wingdings" w:hAnsi="Wingdings"/>
        <w:b w:val="0"/>
        <w:i w:val="0"/>
        <w:strike w:val="0"/>
        <w:color w:val="000000"/>
        <w:sz w:val="24"/>
        <w:u w:color="000000" w:val="none"/>
      </w:rPr>
    </w:lvl>
    <w:lvl w:ilvl="7">
      <w:start w:val="1"/>
      <w:numFmt w:val="bullet"/>
      <w:lvlText w:val="o"/>
      <w:lvlJc w:val="left"/>
      <w:pPr>
        <w:ind w:firstLine="0" w:left="5825"/>
      </w:pPr>
      <w:rPr>
        <w:rFonts w:ascii="Wingdings" w:hAnsi="Wingdings"/>
        <w:b w:val="0"/>
        <w:i w:val="0"/>
        <w:strike w:val="0"/>
        <w:color w:val="000000"/>
        <w:sz w:val="24"/>
        <w:u w:color="000000" w:val="none"/>
      </w:rPr>
    </w:lvl>
    <w:lvl w:ilvl="8">
      <w:start w:val="1"/>
      <w:numFmt w:val="bullet"/>
      <w:lvlText w:val="▪"/>
      <w:lvlJc w:val="left"/>
      <w:pPr>
        <w:ind w:firstLine="0" w:left="6545"/>
      </w:pPr>
      <w:rPr>
        <w:rFonts w:ascii="Wingdings" w:hAnsi="Wingdings"/>
        <w:b w:val="0"/>
        <w:i w:val="0"/>
        <w:strike w:val="0"/>
        <w:color w:val="000000"/>
        <w:sz w:val="24"/>
        <w:u w:color="000000" w:val="none"/>
      </w:rPr>
    </w:lvl>
  </w:abstractNum>
  <w:abstractNum w:abstractNumId="49">
    <w:lvl w:ilvl="0">
      <w:start w:val="1"/>
      <w:numFmt w:val="bullet"/>
      <w:lvlText w:val=""/>
      <w:lvlJc w:val="left"/>
      <w:pPr>
        <w:ind w:firstLine="0" w:left="0"/>
      </w:pPr>
      <w:rPr>
        <w:rFonts w:ascii="Wingdings" w:hAnsi="Wingdings"/>
        <w:b w:val="0"/>
        <w:i w:val="0"/>
        <w:strike w:val="0"/>
        <w:color w:val="000000"/>
        <w:sz w:val="24"/>
        <w:u w:color="000000" w:val="none"/>
      </w:rPr>
    </w:lvl>
    <w:lvl w:ilvl="1">
      <w:start w:val="1"/>
      <w:numFmt w:val="bullet"/>
      <w:lvlText w:val="o"/>
      <w:lvlJc w:val="left"/>
      <w:pPr>
        <w:ind w:firstLine="0" w:left="1187"/>
      </w:pPr>
      <w:rPr>
        <w:rFonts w:ascii="Wingdings" w:hAnsi="Wingdings"/>
        <w:b w:val="0"/>
        <w:i w:val="0"/>
        <w:strike w:val="0"/>
        <w:color w:val="000000"/>
        <w:sz w:val="24"/>
        <w:u w:color="000000" w:val="none"/>
      </w:rPr>
    </w:lvl>
    <w:lvl w:ilvl="2">
      <w:start w:val="1"/>
      <w:numFmt w:val="bullet"/>
      <w:lvlText w:val="▪"/>
      <w:lvlJc w:val="left"/>
      <w:pPr>
        <w:ind w:firstLine="0" w:left="1907"/>
      </w:pPr>
      <w:rPr>
        <w:rFonts w:ascii="Wingdings" w:hAnsi="Wingdings"/>
        <w:b w:val="0"/>
        <w:i w:val="0"/>
        <w:strike w:val="0"/>
        <w:color w:val="000000"/>
        <w:sz w:val="24"/>
        <w:u w:color="000000" w:val="none"/>
      </w:rPr>
    </w:lvl>
    <w:lvl w:ilvl="3">
      <w:start w:val="1"/>
      <w:numFmt w:val="bullet"/>
      <w:lvlText w:val="•"/>
      <w:lvlJc w:val="left"/>
      <w:pPr>
        <w:ind w:firstLine="0" w:left="2627"/>
      </w:pPr>
      <w:rPr>
        <w:rFonts w:ascii="Wingdings" w:hAnsi="Wingdings"/>
        <w:b w:val="0"/>
        <w:i w:val="0"/>
        <w:strike w:val="0"/>
        <w:color w:val="000000"/>
        <w:sz w:val="24"/>
        <w:u w:color="000000" w:val="none"/>
      </w:rPr>
    </w:lvl>
    <w:lvl w:ilvl="4">
      <w:start w:val="1"/>
      <w:numFmt w:val="bullet"/>
      <w:lvlText w:val="o"/>
      <w:lvlJc w:val="left"/>
      <w:pPr>
        <w:ind w:firstLine="0" w:left="3347"/>
      </w:pPr>
      <w:rPr>
        <w:rFonts w:ascii="Wingdings" w:hAnsi="Wingdings"/>
        <w:b w:val="0"/>
        <w:i w:val="0"/>
        <w:strike w:val="0"/>
        <w:color w:val="000000"/>
        <w:sz w:val="24"/>
        <w:u w:color="000000" w:val="none"/>
      </w:rPr>
    </w:lvl>
    <w:lvl w:ilvl="5">
      <w:start w:val="1"/>
      <w:numFmt w:val="bullet"/>
      <w:lvlText w:val="▪"/>
      <w:lvlJc w:val="left"/>
      <w:pPr>
        <w:ind w:firstLine="0" w:left="4067"/>
      </w:pPr>
      <w:rPr>
        <w:rFonts w:ascii="Wingdings" w:hAnsi="Wingdings"/>
        <w:b w:val="0"/>
        <w:i w:val="0"/>
        <w:strike w:val="0"/>
        <w:color w:val="000000"/>
        <w:sz w:val="24"/>
        <w:u w:color="000000" w:val="none"/>
      </w:rPr>
    </w:lvl>
    <w:lvl w:ilvl="6">
      <w:start w:val="1"/>
      <w:numFmt w:val="bullet"/>
      <w:lvlText w:val="•"/>
      <w:lvlJc w:val="left"/>
      <w:pPr>
        <w:ind w:firstLine="0" w:left="4787"/>
      </w:pPr>
      <w:rPr>
        <w:rFonts w:ascii="Wingdings" w:hAnsi="Wingdings"/>
        <w:b w:val="0"/>
        <w:i w:val="0"/>
        <w:strike w:val="0"/>
        <w:color w:val="000000"/>
        <w:sz w:val="24"/>
        <w:u w:color="000000" w:val="none"/>
      </w:rPr>
    </w:lvl>
    <w:lvl w:ilvl="7">
      <w:start w:val="1"/>
      <w:numFmt w:val="bullet"/>
      <w:lvlText w:val="o"/>
      <w:lvlJc w:val="left"/>
      <w:pPr>
        <w:ind w:firstLine="0" w:left="5507"/>
      </w:pPr>
      <w:rPr>
        <w:rFonts w:ascii="Wingdings" w:hAnsi="Wingdings"/>
        <w:b w:val="0"/>
        <w:i w:val="0"/>
        <w:strike w:val="0"/>
        <w:color w:val="000000"/>
        <w:sz w:val="24"/>
        <w:u w:color="000000" w:val="none"/>
      </w:rPr>
    </w:lvl>
    <w:lvl w:ilvl="8">
      <w:start w:val="1"/>
      <w:numFmt w:val="bullet"/>
      <w:lvlText w:val="▪"/>
      <w:lvlJc w:val="left"/>
      <w:pPr>
        <w:ind w:firstLine="0" w:left="6227"/>
      </w:pPr>
      <w:rPr>
        <w:rFonts w:ascii="Wingdings" w:hAnsi="Wingdings"/>
        <w:b w:val="0"/>
        <w:i w:val="0"/>
        <w:strike w:val="0"/>
        <w:color w:val="000000"/>
        <w:sz w:val="24"/>
        <w:u w:color="000000" w:val="none"/>
      </w:rPr>
    </w:lvl>
  </w:abstractNum>
  <w:abstractNum w:abstractNumId="50">
    <w:lvl w:ilvl="0">
      <w:start w:val="1"/>
      <w:numFmt w:val="bullet"/>
      <w:lvlText w:val=""/>
      <w:lvlJc w:val="left"/>
      <w:pPr>
        <w:ind w:firstLine="0" w:left="720"/>
      </w:pPr>
      <w:rPr>
        <w:rFonts w:ascii="Wingdings" w:hAnsi="Wingdings"/>
        <w:b w:val="0"/>
        <w:i w:val="0"/>
        <w:strike w:val="0"/>
        <w:color w:val="000000"/>
        <w:sz w:val="22"/>
        <w:u w:color="000000" w:val="none"/>
      </w:rPr>
    </w:lvl>
    <w:lvl w:ilvl="1">
      <w:start w:val="1"/>
      <w:numFmt w:val="bullet"/>
      <w:lvlText w:val="o"/>
      <w:lvlJc w:val="left"/>
      <w:pPr>
        <w:ind w:firstLine="0" w:left="1547"/>
      </w:pPr>
      <w:rPr>
        <w:rFonts w:ascii="Wingdings" w:hAnsi="Wingdings"/>
        <w:b w:val="0"/>
        <w:i w:val="0"/>
        <w:strike w:val="0"/>
        <w:color w:val="000000"/>
        <w:sz w:val="22"/>
        <w:u w:color="000000" w:val="none"/>
      </w:rPr>
    </w:lvl>
    <w:lvl w:ilvl="2">
      <w:start w:val="1"/>
      <w:numFmt w:val="bullet"/>
      <w:lvlText w:val="▪"/>
      <w:lvlJc w:val="left"/>
      <w:pPr>
        <w:ind w:firstLine="0" w:left="2267"/>
      </w:pPr>
      <w:rPr>
        <w:rFonts w:ascii="Wingdings" w:hAnsi="Wingdings"/>
        <w:b w:val="0"/>
        <w:i w:val="0"/>
        <w:strike w:val="0"/>
        <w:color w:val="000000"/>
        <w:sz w:val="22"/>
        <w:u w:color="000000" w:val="none"/>
      </w:rPr>
    </w:lvl>
    <w:lvl w:ilvl="3">
      <w:start w:val="1"/>
      <w:numFmt w:val="bullet"/>
      <w:lvlText w:val="•"/>
      <w:lvlJc w:val="left"/>
      <w:pPr>
        <w:ind w:firstLine="0" w:left="2987"/>
      </w:pPr>
      <w:rPr>
        <w:rFonts w:ascii="Wingdings" w:hAnsi="Wingdings"/>
        <w:b w:val="0"/>
        <w:i w:val="0"/>
        <w:strike w:val="0"/>
        <w:color w:val="000000"/>
        <w:sz w:val="22"/>
        <w:u w:color="000000" w:val="none"/>
      </w:rPr>
    </w:lvl>
    <w:lvl w:ilvl="4">
      <w:start w:val="1"/>
      <w:numFmt w:val="bullet"/>
      <w:lvlText w:val="o"/>
      <w:lvlJc w:val="left"/>
      <w:pPr>
        <w:ind w:firstLine="0" w:left="3707"/>
      </w:pPr>
      <w:rPr>
        <w:rFonts w:ascii="Wingdings" w:hAnsi="Wingdings"/>
        <w:b w:val="0"/>
        <w:i w:val="0"/>
        <w:strike w:val="0"/>
        <w:color w:val="000000"/>
        <w:sz w:val="22"/>
        <w:u w:color="000000" w:val="none"/>
      </w:rPr>
    </w:lvl>
    <w:lvl w:ilvl="5">
      <w:start w:val="1"/>
      <w:numFmt w:val="bullet"/>
      <w:lvlText w:val="▪"/>
      <w:lvlJc w:val="left"/>
      <w:pPr>
        <w:ind w:firstLine="0" w:left="4427"/>
      </w:pPr>
      <w:rPr>
        <w:rFonts w:ascii="Wingdings" w:hAnsi="Wingdings"/>
        <w:b w:val="0"/>
        <w:i w:val="0"/>
        <w:strike w:val="0"/>
        <w:color w:val="000000"/>
        <w:sz w:val="22"/>
        <w:u w:color="000000" w:val="none"/>
      </w:rPr>
    </w:lvl>
    <w:lvl w:ilvl="6">
      <w:start w:val="1"/>
      <w:numFmt w:val="bullet"/>
      <w:lvlText w:val="•"/>
      <w:lvlJc w:val="left"/>
      <w:pPr>
        <w:ind w:firstLine="0" w:left="5147"/>
      </w:pPr>
      <w:rPr>
        <w:rFonts w:ascii="Wingdings" w:hAnsi="Wingdings"/>
        <w:b w:val="0"/>
        <w:i w:val="0"/>
        <w:strike w:val="0"/>
        <w:color w:val="000000"/>
        <w:sz w:val="22"/>
        <w:u w:color="000000" w:val="none"/>
      </w:rPr>
    </w:lvl>
    <w:lvl w:ilvl="7">
      <w:start w:val="1"/>
      <w:numFmt w:val="bullet"/>
      <w:lvlText w:val="o"/>
      <w:lvlJc w:val="left"/>
      <w:pPr>
        <w:ind w:firstLine="0" w:left="5867"/>
      </w:pPr>
      <w:rPr>
        <w:rFonts w:ascii="Wingdings" w:hAnsi="Wingdings"/>
        <w:b w:val="0"/>
        <w:i w:val="0"/>
        <w:strike w:val="0"/>
        <w:color w:val="000000"/>
        <w:sz w:val="22"/>
        <w:u w:color="000000" w:val="none"/>
      </w:rPr>
    </w:lvl>
    <w:lvl w:ilvl="8">
      <w:start w:val="1"/>
      <w:numFmt w:val="bullet"/>
      <w:lvlText w:val="▪"/>
      <w:lvlJc w:val="left"/>
      <w:pPr>
        <w:ind w:firstLine="0" w:left="6587"/>
      </w:pPr>
      <w:rPr>
        <w:rFonts w:ascii="Wingdings" w:hAnsi="Wingdings"/>
        <w:b w:val="0"/>
        <w:i w:val="0"/>
        <w:strike w:val="0"/>
        <w:color w:val="000000"/>
        <w:sz w:val="22"/>
        <w:u w:color="000000" w:val="none"/>
      </w:rPr>
    </w:lvl>
  </w:abstractNum>
  <w:abstractNum w:abstractNumId="51">
    <w:lvl w:ilvl="0">
      <w:start w:val="1"/>
      <w:numFmt w:val="bullet"/>
      <w:lvlText w:val=""/>
      <w:lvlJc w:val="left"/>
      <w:pPr>
        <w:ind w:firstLine="0" w:left="360"/>
      </w:pPr>
      <w:rPr>
        <w:rFonts w:ascii="Wingdings" w:hAnsi="Wingdings"/>
        <w:b w:val="0"/>
        <w:i w:val="0"/>
        <w:strike w:val="0"/>
        <w:color w:val="000000"/>
        <w:sz w:val="22"/>
        <w:u w:color="000000" w:val="none"/>
      </w:rPr>
    </w:lvl>
    <w:lvl w:ilvl="1">
      <w:start w:val="1"/>
      <w:numFmt w:val="bullet"/>
      <w:lvlText w:val="o"/>
      <w:lvlJc w:val="left"/>
      <w:pPr>
        <w:ind w:firstLine="0" w:left="1547"/>
      </w:pPr>
      <w:rPr>
        <w:rFonts w:ascii="Wingdings" w:hAnsi="Wingdings"/>
        <w:b w:val="0"/>
        <w:i w:val="0"/>
        <w:strike w:val="0"/>
        <w:color w:val="000000"/>
        <w:sz w:val="22"/>
        <w:u w:color="000000" w:val="none"/>
      </w:rPr>
    </w:lvl>
    <w:lvl w:ilvl="2">
      <w:start w:val="1"/>
      <w:numFmt w:val="bullet"/>
      <w:lvlText w:val="▪"/>
      <w:lvlJc w:val="left"/>
      <w:pPr>
        <w:ind w:firstLine="0" w:left="2267"/>
      </w:pPr>
      <w:rPr>
        <w:rFonts w:ascii="Wingdings" w:hAnsi="Wingdings"/>
        <w:b w:val="0"/>
        <w:i w:val="0"/>
        <w:strike w:val="0"/>
        <w:color w:val="000000"/>
        <w:sz w:val="22"/>
        <w:u w:color="000000" w:val="none"/>
      </w:rPr>
    </w:lvl>
    <w:lvl w:ilvl="3">
      <w:start w:val="1"/>
      <w:numFmt w:val="bullet"/>
      <w:lvlText w:val="•"/>
      <w:lvlJc w:val="left"/>
      <w:pPr>
        <w:ind w:firstLine="0" w:left="2987"/>
      </w:pPr>
      <w:rPr>
        <w:rFonts w:ascii="Wingdings" w:hAnsi="Wingdings"/>
        <w:b w:val="0"/>
        <w:i w:val="0"/>
        <w:strike w:val="0"/>
        <w:color w:val="000000"/>
        <w:sz w:val="22"/>
        <w:u w:color="000000" w:val="none"/>
      </w:rPr>
    </w:lvl>
    <w:lvl w:ilvl="4">
      <w:start w:val="1"/>
      <w:numFmt w:val="bullet"/>
      <w:lvlText w:val="o"/>
      <w:lvlJc w:val="left"/>
      <w:pPr>
        <w:ind w:firstLine="0" w:left="3707"/>
      </w:pPr>
      <w:rPr>
        <w:rFonts w:ascii="Wingdings" w:hAnsi="Wingdings"/>
        <w:b w:val="0"/>
        <w:i w:val="0"/>
        <w:strike w:val="0"/>
        <w:color w:val="000000"/>
        <w:sz w:val="22"/>
        <w:u w:color="000000" w:val="none"/>
      </w:rPr>
    </w:lvl>
    <w:lvl w:ilvl="5">
      <w:start w:val="1"/>
      <w:numFmt w:val="bullet"/>
      <w:lvlText w:val="▪"/>
      <w:lvlJc w:val="left"/>
      <w:pPr>
        <w:ind w:firstLine="0" w:left="4427"/>
      </w:pPr>
      <w:rPr>
        <w:rFonts w:ascii="Wingdings" w:hAnsi="Wingdings"/>
        <w:b w:val="0"/>
        <w:i w:val="0"/>
        <w:strike w:val="0"/>
        <w:color w:val="000000"/>
        <w:sz w:val="22"/>
        <w:u w:color="000000" w:val="none"/>
      </w:rPr>
    </w:lvl>
    <w:lvl w:ilvl="6">
      <w:start w:val="1"/>
      <w:numFmt w:val="bullet"/>
      <w:lvlText w:val="•"/>
      <w:lvlJc w:val="left"/>
      <w:pPr>
        <w:ind w:firstLine="0" w:left="5147"/>
      </w:pPr>
      <w:rPr>
        <w:rFonts w:ascii="Wingdings" w:hAnsi="Wingdings"/>
        <w:b w:val="0"/>
        <w:i w:val="0"/>
        <w:strike w:val="0"/>
        <w:color w:val="000000"/>
        <w:sz w:val="22"/>
        <w:u w:color="000000" w:val="none"/>
      </w:rPr>
    </w:lvl>
    <w:lvl w:ilvl="7">
      <w:start w:val="1"/>
      <w:numFmt w:val="bullet"/>
      <w:lvlText w:val="o"/>
      <w:lvlJc w:val="left"/>
      <w:pPr>
        <w:ind w:firstLine="0" w:left="5867"/>
      </w:pPr>
      <w:rPr>
        <w:rFonts w:ascii="Wingdings" w:hAnsi="Wingdings"/>
        <w:b w:val="0"/>
        <w:i w:val="0"/>
        <w:strike w:val="0"/>
        <w:color w:val="000000"/>
        <w:sz w:val="22"/>
        <w:u w:color="000000" w:val="none"/>
      </w:rPr>
    </w:lvl>
    <w:lvl w:ilvl="8">
      <w:start w:val="1"/>
      <w:numFmt w:val="bullet"/>
      <w:lvlText w:val="▪"/>
      <w:lvlJc w:val="left"/>
      <w:pPr>
        <w:ind w:firstLine="0" w:left="6587"/>
      </w:pPr>
      <w:rPr>
        <w:rFonts w:ascii="Wingdings" w:hAnsi="Wingdings"/>
        <w:b w:val="0"/>
        <w:i w:val="0"/>
        <w:strike w:val="0"/>
        <w:color w:val="000000"/>
        <w:sz w:val="22"/>
        <w:u w:color="000000" w:val="none"/>
      </w:rPr>
    </w:lvl>
  </w:abstractNum>
  <w:abstractNum w:abstractNumId="52">
    <w:lvl w:ilvl="0">
      <w:start w:val="1"/>
      <w:numFmt w:val="bullet"/>
      <w:lvlText w:val=""/>
      <w:lvlJc w:val="left"/>
      <w:pPr>
        <w:ind w:firstLine="0" w:left="721"/>
      </w:pPr>
      <w:rPr>
        <w:rFonts w:ascii="Wingdings" w:hAnsi="Wingdings"/>
        <w:b w:val="0"/>
        <w:i w:val="0"/>
        <w:strike w:val="0"/>
        <w:color w:val="000000"/>
        <w:sz w:val="22"/>
        <w:u w:color="000000" w:val="none"/>
      </w:rPr>
    </w:lvl>
    <w:lvl w:ilvl="1">
      <w:start w:val="1"/>
      <w:numFmt w:val="bullet"/>
      <w:lvlText w:val="o"/>
      <w:lvlJc w:val="left"/>
      <w:pPr>
        <w:ind w:firstLine="0" w:left="1548"/>
      </w:pPr>
      <w:rPr>
        <w:rFonts w:ascii="Wingdings" w:hAnsi="Wingdings"/>
        <w:b w:val="0"/>
        <w:i w:val="0"/>
        <w:strike w:val="0"/>
        <w:color w:val="000000"/>
        <w:sz w:val="22"/>
        <w:u w:color="000000" w:val="none"/>
      </w:rPr>
    </w:lvl>
    <w:lvl w:ilvl="2">
      <w:start w:val="1"/>
      <w:numFmt w:val="bullet"/>
      <w:lvlText w:val="▪"/>
      <w:lvlJc w:val="left"/>
      <w:pPr>
        <w:ind w:firstLine="0" w:left="2268"/>
      </w:pPr>
      <w:rPr>
        <w:rFonts w:ascii="Wingdings" w:hAnsi="Wingdings"/>
        <w:b w:val="0"/>
        <w:i w:val="0"/>
        <w:strike w:val="0"/>
        <w:color w:val="000000"/>
        <w:sz w:val="22"/>
        <w:u w:color="000000" w:val="none"/>
      </w:rPr>
    </w:lvl>
    <w:lvl w:ilvl="3">
      <w:start w:val="1"/>
      <w:numFmt w:val="bullet"/>
      <w:lvlText w:val="•"/>
      <w:lvlJc w:val="left"/>
      <w:pPr>
        <w:ind w:firstLine="0" w:left="2988"/>
      </w:pPr>
      <w:rPr>
        <w:rFonts w:ascii="Wingdings" w:hAnsi="Wingdings"/>
        <w:b w:val="0"/>
        <w:i w:val="0"/>
        <w:strike w:val="0"/>
        <w:color w:val="000000"/>
        <w:sz w:val="22"/>
        <w:u w:color="000000" w:val="none"/>
      </w:rPr>
    </w:lvl>
    <w:lvl w:ilvl="4">
      <w:start w:val="1"/>
      <w:numFmt w:val="bullet"/>
      <w:lvlText w:val="o"/>
      <w:lvlJc w:val="left"/>
      <w:pPr>
        <w:ind w:firstLine="0" w:left="3708"/>
      </w:pPr>
      <w:rPr>
        <w:rFonts w:ascii="Wingdings" w:hAnsi="Wingdings"/>
        <w:b w:val="0"/>
        <w:i w:val="0"/>
        <w:strike w:val="0"/>
        <w:color w:val="000000"/>
        <w:sz w:val="22"/>
        <w:u w:color="000000" w:val="none"/>
      </w:rPr>
    </w:lvl>
    <w:lvl w:ilvl="5">
      <w:start w:val="1"/>
      <w:numFmt w:val="bullet"/>
      <w:lvlText w:val="▪"/>
      <w:lvlJc w:val="left"/>
      <w:pPr>
        <w:ind w:firstLine="0" w:left="4428"/>
      </w:pPr>
      <w:rPr>
        <w:rFonts w:ascii="Wingdings" w:hAnsi="Wingdings"/>
        <w:b w:val="0"/>
        <w:i w:val="0"/>
        <w:strike w:val="0"/>
        <w:color w:val="000000"/>
        <w:sz w:val="22"/>
        <w:u w:color="000000" w:val="none"/>
      </w:rPr>
    </w:lvl>
    <w:lvl w:ilvl="6">
      <w:start w:val="1"/>
      <w:numFmt w:val="bullet"/>
      <w:lvlText w:val="•"/>
      <w:lvlJc w:val="left"/>
      <w:pPr>
        <w:ind w:firstLine="0" w:left="5148"/>
      </w:pPr>
      <w:rPr>
        <w:rFonts w:ascii="Wingdings" w:hAnsi="Wingdings"/>
        <w:b w:val="0"/>
        <w:i w:val="0"/>
        <w:strike w:val="0"/>
        <w:color w:val="000000"/>
        <w:sz w:val="22"/>
        <w:u w:color="000000" w:val="none"/>
      </w:rPr>
    </w:lvl>
    <w:lvl w:ilvl="7">
      <w:start w:val="1"/>
      <w:numFmt w:val="bullet"/>
      <w:lvlText w:val="o"/>
      <w:lvlJc w:val="left"/>
      <w:pPr>
        <w:ind w:firstLine="0" w:left="5868"/>
      </w:pPr>
      <w:rPr>
        <w:rFonts w:ascii="Wingdings" w:hAnsi="Wingdings"/>
        <w:b w:val="0"/>
        <w:i w:val="0"/>
        <w:strike w:val="0"/>
        <w:color w:val="000000"/>
        <w:sz w:val="22"/>
        <w:u w:color="000000" w:val="none"/>
      </w:rPr>
    </w:lvl>
    <w:lvl w:ilvl="8">
      <w:start w:val="1"/>
      <w:numFmt w:val="bullet"/>
      <w:lvlText w:val="▪"/>
      <w:lvlJc w:val="left"/>
      <w:pPr>
        <w:ind w:firstLine="0" w:left="6588"/>
      </w:pPr>
      <w:rPr>
        <w:rFonts w:ascii="Wingdings" w:hAnsi="Wingdings"/>
        <w:b w:val="0"/>
        <w:i w:val="0"/>
        <w:strike w:val="0"/>
        <w:color w:val="000000"/>
        <w:sz w:val="22"/>
        <w:u w:color="000000" w:val="none"/>
      </w:rPr>
    </w:lvl>
  </w:abstractNum>
  <w:abstractNum w:abstractNumId="53">
    <w:lvl w:ilvl="0">
      <w:start w:val="1"/>
      <w:numFmt w:val="bullet"/>
      <w:lvlText w:val=""/>
      <w:lvlJc w:val="left"/>
      <w:pPr>
        <w:ind w:firstLine="0" w:left="361"/>
      </w:pPr>
      <w:rPr>
        <w:rFonts w:ascii="Wingdings" w:hAnsi="Wingdings"/>
        <w:b w:val="0"/>
        <w:i w:val="0"/>
        <w:strike w:val="0"/>
        <w:color w:val="000000"/>
        <w:sz w:val="22"/>
        <w:u w:color="000000" w:val="none"/>
      </w:rPr>
    </w:lvl>
    <w:lvl w:ilvl="1">
      <w:start w:val="1"/>
      <w:numFmt w:val="bullet"/>
      <w:lvlText w:val="o"/>
      <w:lvlJc w:val="left"/>
      <w:pPr>
        <w:ind w:firstLine="0" w:left="1548"/>
      </w:pPr>
      <w:rPr>
        <w:rFonts w:ascii="Wingdings" w:hAnsi="Wingdings"/>
        <w:b w:val="0"/>
        <w:i w:val="0"/>
        <w:strike w:val="0"/>
        <w:color w:val="000000"/>
        <w:sz w:val="22"/>
        <w:u w:color="000000" w:val="none"/>
      </w:rPr>
    </w:lvl>
    <w:lvl w:ilvl="2">
      <w:start w:val="1"/>
      <w:numFmt w:val="bullet"/>
      <w:lvlText w:val="▪"/>
      <w:lvlJc w:val="left"/>
      <w:pPr>
        <w:ind w:firstLine="0" w:left="2268"/>
      </w:pPr>
      <w:rPr>
        <w:rFonts w:ascii="Wingdings" w:hAnsi="Wingdings"/>
        <w:b w:val="0"/>
        <w:i w:val="0"/>
        <w:strike w:val="0"/>
        <w:color w:val="000000"/>
        <w:sz w:val="22"/>
        <w:u w:color="000000" w:val="none"/>
      </w:rPr>
    </w:lvl>
    <w:lvl w:ilvl="3">
      <w:start w:val="1"/>
      <w:numFmt w:val="bullet"/>
      <w:lvlText w:val="•"/>
      <w:lvlJc w:val="left"/>
      <w:pPr>
        <w:ind w:firstLine="0" w:left="2988"/>
      </w:pPr>
      <w:rPr>
        <w:rFonts w:ascii="Wingdings" w:hAnsi="Wingdings"/>
        <w:b w:val="0"/>
        <w:i w:val="0"/>
        <w:strike w:val="0"/>
        <w:color w:val="000000"/>
        <w:sz w:val="22"/>
        <w:u w:color="000000" w:val="none"/>
      </w:rPr>
    </w:lvl>
    <w:lvl w:ilvl="4">
      <w:start w:val="1"/>
      <w:numFmt w:val="bullet"/>
      <w:lvlText w:val="o"/>
      <w:lvlJc w:val="left"/>
      <w:pPr>
        <w:ind w:firstLine="0" w:left="3708"/>
      </w:pPr>
      <w:rPr>
        <w:rFonts w:ascii="Wingdings" w:hAnsi="Wingdings"/>
        <w:b w:val="0"/>
        <w:i w:val="0"/>
        <w:strike w:val="0"/>
        <w:color w:val="000000"/>
        <w:sz w:val="22"/>
        <w:u w:color="000000" w:val="none"/>
      </w:rPr>
    </w:lvl>
    <w:lvl w:ilvl="5">
      <w:start w:val="1"/>
      <w:numFmt w:val="bullet"/>
      <w:lvlText w:val="▪"/>
      <w:lvlJc w:val="left"/>
      <w:pPr>
        <w:ind w:firstLine="0" w:left="4428"/>
      </w:pPr>
      <w:rPr>
        <w:rFonts w:ascii="Wingdings" w:hAnsi="Wingdings"/>
        <w:b w:val="0"/>
        <w:i w:val="0"/>
        <w:strike w:val="0"/>
        <w:color w:val="000000"/>
        <w:sz w:val="22"/>
        <w:u w:color="000000" w:val="none"/>
      </w:rPr>
    </w:lvl>
    <w:lvl w:ilvl="6">
      <w:start w:val="1"/>
      <w:numFmt w:val="bullet"/>
      <w:lvlText w:val="•"/>
      <w:lvlJc w:val="left"/>
      <w:pPr>
        <w:ind w:firstLine="0" w:left="5148"/>
      </w:pPr>
      <w:rPr>
        <w:rFonts w:ascii="Wingdings" w:hAnsi="Wingdings"/>
        <w:b w:val="0"/>
        <w:i w:val="0"/>
        <w:strike w:val="0"/>
        <w:color w:val="000000"/>
        <w:sz w:val="22"/>
        <w:u w:color="000000" w:val="none"/>
      </w:rPr>
    </w:lvl>
    <w:lvl w:ilvl="7">
      <w:start w:val="1"/>
      <w:numFmt w:val="bullet"/>
      <w:lvlText w:val="o"/>
      <w:lvlJc w:val="left"/>
      <w:pPr>
        <w:ind w:firstLine="0" w:left="5868"/>
      </w:pPr>
      <w:rPr>
        <w:rFonts w:ascii="Wingdings" w:hAnsi="Wingdings"/>
        <w:b w:val="0"/>
        <w:i w:val="0"/>
        <w:strike w:val="0"/>
        <w:color w:val="000000"/>
        <w:sz w:val="22"/>
        <w:u w:color="000000" w:val="none"/>
      </w:rPr>
    </w:lvl>
    <w:lvl w:ilvl="8">
      <w:start w:val="1"/>
      <w:numFmt w:val="bullet"/>
      <w:lvlText w:val="▪"/>
      <w:lvlJc w:val="left"/>
      <w:pPr>
        <w:ind w:firstLine="0" w:left="6588"/>
      </w:pPr>
      <w:rPr>
        <w:rFonts w:ascii="Wingdings" w:hAnsi="Wingdings"/>
        <w:b w:val="0"/>
        <w:i w:val="0"/>
        <w:strike w:val="0"/>
        <w:color w:val="000000"/>
        <w:sz w:val="22"/>
        <w:u w:color="000000" w:val="none"/>
      </w:rPr>
    </w:lvl>
  </w:abstractNum>
  <w:abstractNum w:abstractNumId="54">
    <w:lvl w:ilvl="0">
      <w:start w:val="1"/>
      <w:numFmt w:val="bullet"/>
      <w:lvlText w:val=""/>
      <w:lvlJc w:val="left"/>
      <w:pPr>
        <w:ind w:firstLine="0" w:left="720"/>
      </w:pPr>
      <w:rPr>
        <w:rFonts w:ascii="Wingdings" w:hAnsi="Wingdings"/>
        <w:b w:val="0"/>
        <w:i w:val="0"/>
        <w:strike w:val="0"/>
        <w:color w:val="000000"/>
        <w:sz w:val="22"/>
        <w:u w:color="000000" w:val="none"/>
      </w:rPr>
    </w:lvl>
    <w:lvl w:ilvl="1">
      <w:start w:val="1"/>
      <w:numFmt w:val="bullet"/>
      <w:lvlText w:val="o"/>
      <w:lvlJc w:val="left"/>
      <w:pPr>
        <w:ind w:firstLine="0" w:left="1547"/>
      </w:pPr>
      <w:rPr>
        <w:rFonts w:ascii="Wingdings" w:hAnsi="Wingdings"/>
        <w:b w:val="0"/>
        <w:i w:val="0"/>
        <w:strike w:val="0"/>
        <w:color w:val="000000"/>
        <w:sz w:val="22"/>
        <w:u w:color="000000" w:val="none"/>
      </w:rPr>
    </w:lvl>
    <w:lvl w:ilvl="2">
      <w:start w:val="1"/>
      <w:numFmt w:val="bullet"/>
      <w:lvlText w:val="▪"/>
      <w:lvlJc w:val="left"/>
      <w:pPr>
        <w:ind w:firstLine="0" w:left="2267"/>
      </w:pPr>
      <w:rPr>
        <w:rFonts w:ascii="Wingdings" w:hAnsi="Wingdings"/>
        <w:b w:val="0"/>
        <w:i w:val="0"/>
        <w:strike w:val="0"/>
        <w:color w:val="000000"/>
        <w:sz w:val="22"/>
        <w:u w:color="000000" w:val="none"/>
      </w:rPr>
    </w:lvl>
    <w:lvl w:ilvl="3">
      <w:start w:val="1"/>
      <w:numFmt w:val="bullet"/>
      <w:lvlText w:val="•"/>
      <w:lvlJc w:val="left"/>
      <w:pPr>
        <w:ind w:firstLine="0" w:left="2987"/>
      </w:pPr>
      <w:rPr>
        <w:rFonts w:ascii="Wingdings" w:hAnsi="Wingdings"/>
        <w:b w:val="0"/>
        <w:i w:val="0"/>
        <w:strike w:val="0"/>
        <w:color w:val="000000"/>
        <w:sz w:val="22"/>
        <w:u w:color="000000" w:val="none"/>
      </w:rPr>
    </w:lvl>
    <w:lvl w:ilvl="4">
      <w:start w:val="1"/>
      <w:numFmt w:val="bullet"/>
      <w:lvlText w:val="o"/>
      <w:lvlJc w:val="left"/>
      <w:pPr>
        <w:ind w:firstLine="0" w:left="3707"/>
      </w:pPr>
      <w:rPr>
        <w:rFonts w:ascii="Wingdings" w:hAnsi="Wingdings"/>
        <w:b w:val="0"/>
        <w:i w:val="0"/>
        <w:strike w:val="0"/>
        <w:color w:val="000000"/>
        <w:sz w:val="22"/>
        <w:u w:color="000000" w:val="none"/>
      </w:rPr>
    </w:lvl>
    <w:lvl w:ilvl="5">
      <w:start w:val="1"/>
      <w:numFmt w:val="bullet"/>
      <w:lvlText w:val="▪"/>
      <w:lvlJc w:val="left"/>
      <w:pPr>
        <w:ind w:firstLine="0" w:left="4427"/>
      </w:pPr>
      <w:rPr>
        <w:rFonts w:ascii="Wingdings" w:hAnsi="Wingdings"/>
        <w:b w:val="0"/>
        <w:i w:val="0"/>
        <w:strike w:val="0"/>
        <w:color w:val="000000"/>
        <w:sz w:val="22"/>
        <w:u w:color="000000" w:val="none"/>
      </w:rPr>
    </w:lvl>
    <w:lvl w:ilvl="6">
      <w:start w:val="1"/>
      <w:numFmt w:val="bullet"/>
      <w:lvlText w:val="•"/>
      <w:lvlJc w:val="left"/>
      <w:pPr>
        <w:ind w:firstLine="0" w:left="5147"/>
      </w:pPr>
      <w:rPr>
        <w:rFonts w:ascii="Wingdings" w:hAnsi="Wingdings"/>
        <w:b w:val="0"/>
        <w:i w:val="0"/>
        <w:strike w:val="0"/>
        <w:color w:val="000000"/>
        <w:sz w:val="22"/>
        <w:u w:color="000000" w:val="none"/>
      </w:rPr>
    </w:lvl>
    <w:lvl w:ilvl="7">
      <w:start w:val="1"/>
      <w:numFmt w:val="bullet"/>
      <w:lvlText w:val="o"/>
      <w:lvlJc w:val="left"/>
      <w:pPr>
        <w:ind w:firstLine="0" w:left="5867"/>
      </w:pPr>
      <w:rPr>
        <w:rFonts w:ascii="Wingdings" w:hAnsi="Wingdings"/>
        <w:b w:val="0"/>
        <w:i w:val="0"/>
        <w:strike w:val="0"/>
        <w:color w:val="000000"/>
        <w:sz w:val="22"/>
        <w:u w:color="000000" w:val="none"/>
      </w:rPr>
    </w:lvl>
    <w:lvl w:ilvl="8">
      <w:start w:val="1"/>
      <w:numFmt w:val="bullet"/>
      <w:lvlText w:val="▪"/>
      <w:lvlJc w:val="left"/>
      <w:pPr>
        <w:ind w:firstLine="0" w:left="6587"/>
      </w:pPr>
      <w:rPr>
        <w:rFonts w:ascii="Wingdings" w:hAnsi="Wingdings"/>
        <w:b w:val="0"/>
        <w:i w:val="0"/>
        <w:strike w:val="0"/>
        <w:color w:val="000000"/>
        <w:sz w:val="22"/>
        <w:u w:color="000000" w:val="none"/>
      </w:rPr>
    </w:lvl>
  </w:abstractNum>
  <w:abstractNum w:abstractNumId="55">
    <w:lvl w:ilvl="0">
      <w:start w:val="1"/>
      <w:numFmt w:val="bullet"/>
      <w:lvlText w:val=""/>
      <w:lvlJc w:val="left"/>
      <w:pPr>
        <w:ind w:firstLine="0" w:left="721"/>
      </w:pPr>
      <w:rPr>
        <w:rFonts w:ascii="Wingdings" w:hAnsi="Wingdings"/>
        <w:b w:val="0"/>
        <w:i w:val="0"/>
        <w:strike w:val="0"/>
        <w:color w:val="000000"/>
        <w:sz w:val="22"/>
        <w:u w:color="000000" w:val="none"/>
      </w:rPr>
    </w:lvl>
    <w:lvl w:ilvl="1">
      <w:start w:val="1"/>
      <w:numFmt w:val="bullet"/>
      <w:lvlText w:val="o"/>
      <w:lvlJc w:val="left"/>
      <w:pPr>
        <w:ind w:firstLine="0" w:left="1548"/>
      </w:pPr>
      <w:rPr>
        <w:rFonts w:ascii="Wingdings" w:hAnsi="Wingdings"/>
        <w:b w:val="0"/>
        <w:i w:val="0"/>
        <w:strike w:val="0"/>
        <w:color w:val="000000"/>
        <w:sz w:val="22"/>
        <w:u w:color="000000" w:val="none"/>
      </w:rPr>
    </w:lvl>
    <w:lvl w:ilvl="2">
      <w:start w:val="1"/>
      <w:numFmt w:val="bullet"/>
      <w:lvlText w:val="▪"/>
      <w:lvlJc w:val="left"/>
      <w:pPr>
        <w:ind w:firstLine="0" w:left="2268"/>
      </w:pPr>
      <w:rPr>
        <w:rFonts w:ascii="Wingdings" w:hAnsi="Wingdings"/>
        <w:b w:val="0"/>
        <w:i w:val="0"/>
        <w:strike w:val="0"/>
        <w:color w:val="000000"/>
        <w:sz w:val="22"/>
        <w:u w:color="000000" w:val="none"/>
      </w:rPr>
    </w:lvl>
    <w:lvl w:ilvl="3">
      <w:start w:val="1"/>
      <w:numFmt w:val="bullet"/>
      <w:lvlText w:val="•"/>
      <w:lvlJc w:val="left"/>
      <w:pPr>
        <w:ind w:firstLine="0" w:left="2988"/>
      </w:pPr>
      <w:rPr>
        <w:rFonts w:ascii="Wingdings" w:hAnsi="Wingdings"/>
        <w:b w:val="0"/>
        <w:i w:val="0"/>
        <w:strike w:val="0"/>
        <w:color w:val="000000"/>
        <w:sz w:val="22"/>
        <w:u w:color="000000" w:val="none"/>
      </w:rPr>
    </w:lvl>
    <w:lvl w:ilvl="4">
      <w:start w:val="1"/>
      <w:numFmt w:val="bullet"/>
      <w:lvlText w:val="o"/>
      <w:lvlJc w:val="left"/>
      <w:pPr>
        <w:ind w:firstLine="0" w:left="3708"/>
      </w:pPr>
      <w:rPr>
        <w:rFonts w:ascii="Wingdings" w:hAnsi="Wingdings"/>
        <w:b w:val="0"/>
        <w:i w:val="0"/>
        <w:strike w:val="0"/>
        <w:color w:val="000000"/>
        <w:sz w:val="22"/>
        <w:u w:color="000000" w:val="none"/>
      </w:rPr>
    </w:lvl>
    <w:lvl w:ilvl="5">
      <w:start w:val="1"/>
      <w:numFmt w:val="bullet"/>
      <w:lvlText w:val="▪"/>
      <w:lvlJc w:val="left"/>
      <w:pPr>
        <w:ind w:firstLine="0" w:left="4428"/>
      </w:pPr>
      <w:rPr>
        <w:rFonts w:ascii="Wingdings" w:hAnsi="Wingdings"/>
        <w:b w:val="0"/>
        <w:i w:val="0"/>
        <w:strike w:val="0"/>
        <w:color w:val="000000"/>
        <w:sz w:val="22"/>
        <w:u w:color="000000" w:val="none"/>
      </w:rPr>
    </w:lvl>
    <w:lvl w:ilvl="6">
      <w:start w:val="1"/>
      <w:numFmt w:val="bullet"/>
      <w:lvlText w:val="•"/>
      <w:lvlJc w:val="left"/>
      <w:pPr>
        <w:ind w:firstLine="0" w:left="5148"/>
      </w:pPr>
      <w:rPr>
        <w:rFonts w:ascii="Wingdings" w:hAnsi="Wingdings"/>
        <w:b w:val="0"/>
        <w:i w:val="0"/>
        <w:strike w:val="0"/>
        <w:color w:val="000000"/>
        <w:sz w:val="22"/>
        <w:u w:color="000000" w:val="none"/>
      </w:rPr>
    </w:lvl>
    <w:lvl w:ilvl="7">
      <w:start w:val="1"/>
      <w:numFmt w:val="bullet"/>
      <w:lvlText w:val="o"/>
      <w:lvlJc w:val="left"/>
      <w:pPr>
        <w:ind w:firstLine="0" w:left="5868"/>
      </w:pPr>
      <w:rPr>
        <w:rFonts w:ascii="Wingdings" w:hAnsi="Wingdings"/>
        <w:b w:val="0"/>
        <w:i w:val="0"/>
        <w:strike w:val="0"/>
        <w:color w:val="000000"/>
        <w:sz w:val="22"/>
        <w:u w:color="000000" w:val="none"/>
      </w:rPr>
    </w:lvl>
    <w:lvl w:ilvl="8">
      <w:start w:val="1"/>
      <w:numFmt w:val="bullet"/>
      <w:lvlText w:val="▪"/>
      <w:lvlJc w:val="left"/>
      <w:pPr>
        <w:ind w:firstLine="0" w:left="6588"/>
      </w:pPr>
      <w:rPr>
        <w:rFonts w:ascii="Wingdings" w:hAnsi="Wingdings"/>
        <w:b w:val="0"/>
        <w:i w:val="0"/>
        <w:strike w:val="0"/>
        <w:color w:val="000000"/>
        <w:sz w:val="22"/>
        <w:u w:color="000000" w:val="none"/>
      </w:rPr>
    </w:lvl>
  </w:abstractNum>
  <w:abstractNum w:abstractNumId="56">
    <w:lvl w:ilvl="0">
      <w:start w:val="1"/>
      <w:numFmt w:val="bullet"/>
      <w:lvlText w:val=""/>
      <w:lvlJc w:val="left"/>
      <w:pPr>
        <w:ind w:firstLine="0" w:left="720"/>
      </w:pPr>
      <w:rPr>
        <w:rFonts w:ascii="Wingdings" w:hAnsi="Wingdings"/>
        <w:b w:val="0"/>
        <w:i w:val="0"/>
        <w:strike w:val="0"/>
        <w:color w:val="000000"/>
        <w:sz w:val="22"/>
        <w:u w:color="000000" w:val="none"/>
      </w:rPr>
    </w:lvl>
    <w:lvl w:ilvl="1">
      <w:start w:val="1"/>
      <w:numFmt w:val="bullet"/>
      <w:lvlText w:val="o"/>
      <w:lvlJc w:val="left"/>
      <w:pPr>
        <w:ind w:firstLine="0" w:left="1547"/>
      </w:pPr>
      <w:rPr>
        <w:rFonts w:ascii="Wingdings" w:hAnsi="Wingdings"/>
        <w:b w:val="0"/>
        <w:i w:val="0"/>
        <w:strike w:val="0"/>
        <w:color w:val="000000"/>
        <w:sz w:val="22"/>
        <w:u w:color="000000" w:val="none"/>
      </w:rPr>
    </w:lvl>
    <w:lvl w:ilvl="2">
      <w:start w:val="1"/>
      <w:numFmt w:val="bullet"/>
      <w:lvlText w:val="▪"/>
      <w:lvlJc w:val="left"/>
      <w:pPr>
        <w:ind w:firstLine="0" w:left="2267"/>
      </w:pPr>
      <w:rPr>
        <w:rFonts w:ascii="Wingdings" w:hAnsi="Wingdings"/>
        <w:b w:val="0"/>
        <w:i w:val="0"/>
        <w:strike w:val="0"/>
        <w:color w:val="000000"/>
        <w:sz w:val="22"/>
        <w:u w:color="000000" w:val="none"/>
      </w:rPr>
    </w:lvl>
    <w:lvl w:ilvl="3">
      <w:start w:val="1"/>
      <w:numFmt w:val="bullet"/>
      <w:lvlText w:val="•"/>
      <w:lvlJc w:val="left"/>
      <w:pPr>
        <w:ind w:firstLine="0" w:left="2987"/>
      </w:pPr>
      <w:rPr>
        <w:rFonts w:ascii="Wingdings" w:hAnsi="Wingdings"/>
        <w:b w:val="0"/>
        <w:i w:val="0"/>
        <w:strike w:val="0"/>
        <w:color w:val="000000"/>
        <w:sz w:val="22"/>
        <w:u w:color="000000" w:val="none"/>
      </w:rPr>
    </w:lvl>
    <w:lvl w:ilvl="4">
      <w:start w:val="1"/>
      <w:numFmt w:val="bullet"/>
      <w:lvlText w:val="o"/>
      <w:lvlJc w:val="left"/>
      <w:pPr>
        <w:ind w:firstLine="0" w:left="3707"/>
      </w:pPr>
      <w:rPr>
        <w:rFonts w:ascii="Wingdings" w:hAnsi="Wingdings"/>
        <w:b w:val="0"/>
        <w:i w:val="0"/>
        <w:strike w:val="0"/>
        <w:color w:val="000000"/>
        <w:sz w:val="22"/>
        <w:u w:color="000000" w:val="none"/>
      </w:rPr>
    </w:lvl>
    <w:lvl w:ilvl="5">
      <w:start w:val="1"/>
      <w:numFmt w:val="bullet"/>
      <w:lvlText w:val="▪"/>
      <w:lvlJc w:val="left"/>
      <w:pPr>
        <w:ind w:firstLine="0" w:left="4427"/>
      </w:pPr>
      <w:rPr>
        <w:rFonts w:ascii="Wingdings" w:hAnsi="Wingdings"/>
        <w:b w:val="0"/>
        <w:i w:val="0"/>
        <w:strike w:val="0"/>
        <w:color w:val="000000"/>
        <w:sz w:val="22"/>
        <w:u w:color="000000" w:val="none"/>
      </w:rPr>
    </w:lvl>
    <w:lvl w:ilvl="6">
      <w:start w:val="1"/>
      <w:numFmt w:val="bullet"/>
      <w:lvlText w:val="•"/>
      <w:lvlJc w:val="left"/>
      <w:pPr>
        <w:ind w:firstLine="0" w:left="5147"/>
      </w:pPr>
      <w:rPr>
        <w:rFonts w:ascii="Wingdings" w:hAnsi="Wingdings"/>
        <w:b w:val="0"/>
        <w:i w:val="0"/>
        <w:strike w:val="0"/>
        <w:color w:val="000000"/>
        <w:sz w:val="22"/>
        <w:u w:color="000000" w:val="none"/>
      </w:rPr>
    </w:lvl>
    <w:lvl w:ilvl="7">
      <w:start w:val="1"/>
      <w:numFmt w:val="bullet"/>
      <w:lvlText w:val="o"/>
      <w:lvlJc w:val="left"/>
      <w:pPr>
        <w:ind w:firstLine="0" w:left="5867"/>
      </w:pPr>
      <w:rPr>
        <w:rFonts w:ascii="Wingdings" w:hAnsi="Wingdings"/>
        <w:b w:val="0"/>
        <w:i w:val="0"/>
        <w:strike w:val="0"/>
        <w:color w:val="000000"/>
        <w:sz w:val="22"/>
        <w:u w:color="000000" w:val="none"/>
      </w:rPr>
    </w:lvl>
    <w:lvl w:ilvl="8">
      <w:start w:val="1"/>
      <w:numFmt w:val="bullet"/>
      <w:lvlText w:val="▪"/>
      <w:lvlJc w:val="left"/>
      <w:pPr>
        <w:ind w:firstLine="0" w:left="6587"/>
      </w:pPr>
      <w:rPr>
        <w:rFonts w:ascii="Wingdings" w:hAnsi="Wingdings"/>
        <w:b w:val="0"/>
        <w:i w:val="0"/>
        <w:strike w:val="0"/>
        <w:color w:val="000000"/>
        <w:sz w:val="22"/>
        <w:u w:color="000000" w:val="none"/>
      </w:rPr>
    </w:lvl>
  </w:abstractNum>
  <w:abstractNum w:abstractNumId="57">
    <w:lvl w:ilvl="0">
      <w:start w:val="1"/>
      <w:numFmt w:val="bullet"/>
      <w:lvlText w:val=""/>
      <w:lvlJc w:val="left"/>
      <w:pPr>
        <w:ind w:firstLine="0" w:left="721"/>
      </w:pPr>
      <w:rPr>
        <w:rFonts w:ascii="Wingdings" w:hAnsi="Wingdings"/>
        <w:b w:val="0"/>
        <w:i w:val="0"/>
        <w:strike w:val="0"/>
        <w:color w:val="000000"/>
        <w:sz w:val="22"/>
        <w:u w:color="000000" w:val="none"/>
      </w:rPr>
    </w:lvl>
    <w:lvl w:ilvl="1">
      <w:start w:val="1"/>
      <w:numFmt w:val="bullet"/>
      <w:lvlText w:val="o"/>
      <w:lvlJc w:val="left"/>
      <w:pPr>
        <w:ind w:firstLine="0" w:left="1548"/>
      </w:pPr>
      <w:rPr>
        <w:rFonts w:ascii="Wingdings" w:hAnsi="Wingdings"/>
        <w:b w:val="0"/>
        <w:i w:val="0"/>
        <w:strike w:val="0"/>
        <w:color w:val="000000"/>
        <w:sz w:val="22"/>
        <w:u w:color="000000" w:val="none"/>
      </w:rPr>
    </w:lvl>
    <w:lvl w:ilvl="2">
      <w:start w:val="1"/>
      <w:numFmt w:val="bullet"/>
      <w:lvlText w:val="▪"/>
      <w:lvlJc w:val="left"/>
      <w:pPr>
        <w:ind w:firstLine="0" w:left="2268"/>
      </w:pPr>
      <w:rPr>
        <w:rFonts w:ascii="Wingdings" w:hAnsi="Wingdings"/>
        <w:b w:val="0"/>
        <w:i w:val="0"/>
        <w:strike w:val="0"/>
        <w:color w:val="000000"/>
        <w:sz w:val="22"/>
        <w:u w:color="000000" w:val="none"/>
      </w:rPr>
    </w:lvl>
    <w:lvl w:ilvl="3">
      <w:start w:val="1"/>
      <w:numFmt w:val="bullet"/>
      <w:lvlText w:val="•"/>
      <w:lvlJc w:val="left"/>
      <w:pPr>
        <w:ind w:firstLine="0" w:left="2988"/>
      </w:pPr>
      <w:rPr>
        <w:rFonts w:ascii="Wingdings" w:hAnsi="Wingdings"/>
        <w:b w:val="0"/>
        <w:i w:val="0"/>
        <w:strike w:val="0"/>
        <w:color w:val="000000"/>
        <w:sz w:val="22"/>
        <w:u w:color="000000" w:val="none"/>
      </w:rPr>
    </w:lvl>
    <w:lvl w:ilvl="4">
      <w:start w:val="1"/>
      <w:numFmt w:val="bullet"/>
      <w:lvlText w:val="o"/>
      <w:lvlJc w:val="left"/>
      <w:pPr>
        <w:ind w:firstLine="0" w:left="3708"/>
      </w:pPr>
      <w:rPr>
        <w:rFonts w:ascii="Wingdings" w:hAnsi="Wingdings"/>
        <w:b w:val="0"/>
        <w:i w:val="0"/>
        <w:strike w:val="0"/>
        <w:color w:val="000000"/>
        <w:sz w:val="22"/>
        <w:u w:color="000000" w:val="none"/>
      </w:rPr>
    </w:lvl>
    <w:lvl w:ilvl="5">
      <w:start w:val="1"/>
      <w:numFmt w:val="bullet"/>
      <w:lvlText w:val="▪"/>
      <w:lvlJc w:val="left"/>
      <w:pPr>
        <w:ind w:firstLine="0" w:left="4428"/>
      </w:pPr>
      <w:rPr>
        <w:rFonts w:ascii="Wingdings" w:hAnsi="Wingdings"/>
        <w:b w:val="0"/>
        <w:i w:val="0"/>
        <w:strike w:val="0"/>
        <w:color w:val="000000"/>
        <w:sz w:val="22"/>
        <w:u w:color="000000" w:val="none"/>
      </w:rPr>
    </w:lvl>
    <w:lvl w:ilvl="6">
      <w:start w:val="1"/>
      <w:numFmt w:val="bullet"/>
      <w:lvlText w:val="•"/>
      <w:lvlJc w:val="left"/>
      <w:pPr>
        <w:ind w:firstLine="0" w:left="5148"/>
      </w:pPr>
      <w:rPr>
        <w:rFonts w:ascii="Wingdings" w:hAnsi="Wingdings"/>
        <w:b w:val="0"/>
        <w:i w:val="0"/>
        <w:strike w:val="0"/>
        <w:color w:val="000000"/>
        <w:sz w:val="22"/>
        <w:u w:color="000000" w:val="none"/>
      </w:rPr>
    </w:lvl>
    <w:lvl w:ilvl="7">
      <w:start w:val="1"/>
      <w:numFmt w:val="bullet"/>
      <w:lvlText w:val="o"/>
      <w:lvlJc w:val="left"/>
      <w:pPr>
        <w:ind w:firstLine="0" w:left="5868"/>
      </w:pPr>
      <w:rPr>
        <w:rFonts w:ascii="Wingdings" w:hAnsi="Wingdings"/>
        <w:b w:val="0"/>
        <w:i w:val="0"/>
        <w:strike w:val="0"/>
        <w:color w:val="000000"/>
        <w:sz w:val="22"/>
        <w:u w:color="000000" w:val="none"/>
      </w:rPr>
    </w:lvl>
    <w:lvl w:ilvl="8">
      <w:start w:val="1"/>
      <w:numFmt w:val="bullet"/>
      <w:lvlText w:val="▪"/>
      <w:lvlJc w:val="left"/>
      <w:pPr>
        <w:ind w:firstLine="0" w:left="6588"/>
      </w:pPr>
      <w:rPr>
        <w:rFonts w:ascii="Wingdings" w:hAnsi="Wingdings"/>
        <w:b w:val="0"/>
        <w:i w:val="0"/>
        <w:strike w:val="0"/>
        <w:color w:val="000000"/>
        <w:sz w:val="22"/>
        <w:u w:color="000000" w:val="none"/>
      </w:rPr>
    </w:lvl>
  </w:abstractNum>
  <w:abstractNum w:abstractNumId="58">
    <w:lvl w:ilvl="0">
      <w:start w:val="1"/>
      <w:numFmt w:val="bullet"/>
      <w:lvlText w:val=""/>
      <w:lvlJc w:val="left"/>
      <w:pPr>
        <w:ind w:firstLine="0" w:left="360"/>
      </w:pPr>
      <w:rPr>
        <w:rFonts w:ascii="Wingdings" w:hAnsi="Wingdings"/>
        <w:b w:val="0"/>
        <w:i w:val="0"/>
        <w:strike w:val="0"/>
        <w:color w:val="000000"/>
        <w:sz w:val="22"/>
        <w:u w:color="000000" w:val="none"/>
      </w:rPr>
    </w:lvl>
    <w:lvl w:ilvl="1">
      <w:start w:val="1"/>
      <w:numFmt w:val="bullet"/>
      <w:lvlText w:val="o"/>
      <w:lvlJc w:val="left"/>
      <w:pPr>
        <w:ind w:firstLine="0" w:left="1547"/>
      </w:pPr>
      <w:rPr>
        <w:rFonts w:ascii="Wingdings" w:hAnsi="Wingdings"/>
        <w:b w:val="0"/>
        <w:i w:val="0"/>
        <w:strike w:val="0"/>
        <w:color w:val="000000"/>
        <w:sz w:val="22"/>
        <w:u w:color="000000" w:val="none"/>
      </w:rPr>
    </w:lvl>
    <w:lvl w:ilvl="2">
      <w:start w:val="1"/>
      <w:numFmt w:val="bullet"/>
      <w:lvlText w:val="▪"/>
      <w:lvlJc w:val="left"/>
      <w:pPr>
        <w:ind w:firstLine="0" w:left="2267"/>
      </w:pPr>
      <w:rPr>
        <w:rFonts w:ascii="Wingdings" w:hAnsi="Wingdings"/>
        <w:b w:val="0"/>
        <w:i w:val="0"/>
        <w:strike w:val="0"/>
        <w:color w:val="000000"/>
        <w:sz w:val="22"/>
        <w:u w:color="000000" w:val="none"/>
      </w:rPr>
    </w:lvl>
    <w:lvl w:ilvl="3">
      <w:start w:val="1"/>
      <w:numFmt w:val="bullet"/>
      <w:lvlText w:val="•"/>
      <w:lvlJc w:val="left"/>
      <w:pPr>
        <w:ind w:firstLine="0" w:left="2987"/>
      </w:pPr>
      <w:rPr>
        <w:rFonts w:ascii="Wingdings" w:hAnsi="Wingdings"/>
        <w:b w:val="0"/>
        <w:i w:val="0"/>
        <w:strike w:val="0"/>
        <w:color w:val="000000"/>
        <w:sz w:val="22"/>
        <w:u w:color="000000" w:val="none"/>
      </w:rPr>
    </w:lvl>
    <w:lvl w:ilvl="4">
      <w:start w:val="1"/>
      <w:numFmt w:val="bullet"/>
      <w:lvlText w:val="o"/>
      <w:lvlJc w:val="left"/>
      <w:pPr>
        <w:ind w:firstLine="0" w:left="3707"/>
      </w:pPr>
      <w:rPr>
        <w:rFonts w:ascii="Wingdings" w:hAnsi="Wingdings"/>
        <w:b w:val="0"/>
        <w:i w:val="0"/>
        <w:strike w:val="0"/>
        <w:color w:val="000000"/>
        <w:sz w:val="22"/>
        <w:u w:color="000000" w:val="none"/>
      </w:rPr>
    </w:lvl>
    <w:lvl w:ilvl="5">
      <w:start w:val="1"/>
      <w:numFmt w:val="bullet"/>
      <w:lvlText w:val="▪"/>
      <w:lvlJc w:val="left"/>
      <w:pPr>
        <w:ind w:firstLine="0" w:left="4427"/>
      </w:pPr>
      <w:rPr>
        <w:rFonts w:ascii="Wingdings" w:hAnsi="Wingdings"/>
        <w:b w:val="0"/>
        <w:i w:val="0"/>
        <w:strike w:val="0"/>
        <w:color w:val="000000"/>
        <w:sz w:val="22"/>
        <w:u w:color="000000" w:val="none"/>
      </w:rPr>
    </w:lvl>
    <w:lvl w:ilvl="6">
      <w:start w:val="1"/>
      <w:numFmt w:val="bullet"/>
      <w:lvlText w:val="•"/>
      <w:lvlJc w:val="left"/>
      <w:pPr>
        <w:ind w:firstLine="0" w:left="5147"/>
      </w:pPr>
      <w:rPr>
        <w:rFonts w:ascii="Wingdings" w:hAnsi="Wingdings"/>
        <w:b w:val="0"/>
        <w:i w:val="0"/>
        <w:strike w:val="0"/>
        <w:color w:val="000000"/>
        <w:sz w:val="22"/>
        <w:u w:color="000000" w:val="none"/>
      </w:rPr>
    </w:lvl>
    <w:lvl w:ilvl="7">
      <w:start w:val="1"/>
      <w:numFmt w:val="bullet"/>
      <w:lvlText w:val="o"/>
      <w:lvlJc w:val="left"/>
      <w:pPr>
        <w:ind w:firstLine="0" w:left="5867"/>
      </w:pPr>
      <w:rPr>
        <w:rFonts w:ascii="Wingdings" w:hAnsi="Wingdings"/>
        <w:b w:val="0"/>
        <w:i w:val="0"/>
        <w:strike w:val="0"/>
        <w:color w:val="000000"/>
        <w:sz w:val="22"/>
        <w:u w:color="000000" w:val="none"/>
      </w:rPr>
    </w:lvl>
    <w:lvl w:ilvl="8">
      <w:start w:val="1"/>
      <w:numFmt w:val="bullet"/>
      <w:lvlText w:val="▪"/>
      <w:lvlJc w:val="left"/>
      <w:pPr>
        <w:ind w:firstLine="0" w:left="6587"/>
      </w:pPr>
      <w:rPr>
        <w:rFonts w:ascii="Wingdings" w:hAnsi="Wingdings"/>
        <w:b w:val="0"/>
        <w:i w:val="0"/>
        <w:strike w:val="0"/>
        <w:color w:val="000000"/>
        <w:sz w:val="22"/>
        <w:u w:color="000000" w:val="none"/>
      </w:rPr>
    </w:lvl>
  </w:abstractNum>
  <w:abstractNum w:abstractNumId="59">
    <w:lvl w:ilvl="0">
      <w:start w:val="1"/>
      <w:numFmt w:val="bullet"/>
      <w:lvlText w:val=""/>
      <w:lvlJc w:val="left"/>
      <w:pPr>
        <w:ind w:firstLine="0" w:left="361"/>
      </w:pPr>
      <w:rPr>
        <w:rFonts w:ascii="Wingdings" w:hAnsi="Wingdings"/>
        <w:b w:val="0"/>
        <w:i w:val="0"/>
        <w:strike w:val="0"/>
        <w:color w:val="000000"/>
        <w:sz w:val="22"/>
        <w:u w:color="000000" w:val="none"/>
      </w:rPr>
    </w:lvl>
    <w:lvl w:ilvl="1">
      <w:start w:val="1"/>
      <w:numFmt w:val="bullet"/>
      <w:lvlText w:val="o"/>
      <w:lvlJc w:val="left"/>
      <w:pPr>
        <w:ind w:firstLine="0" w:left="1548"/>
      </w:pPr>
      <w:rPr>
        <w:rFonts w:ascii="Wingdings" w:hAnsi="Wingdings"/>
        <w:b w:val="0"/>
        <w:i w:val="0"/>
        <w:strike w:val="0"/>
        <w:color w:val="000000"/>
        <w:sz w:val="22"/>
        <w:u w:color="000000" w:val="none"/>
      </w:rPr>
    </w:lvl>
    <w:lvl w:ilvl="2">
      <w:start w:val="1"/>
      <w:numFmt w:val="bullet"/>
      <w:lvlText w:val="▪"/>
      <w:lvlJc w:val="left"/>
      <w:pPr>
        <w:ind w:firstLine="0" w:left="2268"/>
      </w:pPr>
      <w:rPr>
        <w:rFonts w:ascii="Wingdings" w:hAnsi="Wingdings"/>
        <w:b w:val="0"/>
        <w:i w:val="0"/>
        <w:strike w:val="0"/>
        <w:color w:val="000000"/>
        <w:sz w:val="22"/>
        <w:u w:color="000000" w:val="none"/>
      </w:rPr>
    </w:lvl>
    <w:lvl w:ilvl="3">
      <w:start w:val="1"/>
      <w:numFmt w:val="bullet"/>
      <w:lvlText w:val="•"/>
      <w:lvlJc w:val="left"/>
      <w:pPr>
        <w:ind w:firstLine="0" w:left="2988"/>
      </w:pPr>
      <w:rPr>
        <w:rFonts w:ascii="Wingdings" w:hAnsi="Wingdings"/>
        <w:b w:val="0"/>
        <w:i w:val="0"/>
        <w:strike w:val="0"/>
        <w:color w:val="000000"/>
        <w:sz w:val="22"/>
        <w:u w:color="000000" w:val="none"/>
      </w:rPr>
    </w:lvl>
    <w:lvl w:ilvl="4">
      <w:start w:val="1"/>
      <w:numFmt w:val="bullet"/>
      <w:lvlText w:val="o"/>
      <w:lvlJc w:val="left"/>
      <w:pPr>
        <w:ind w:firstLine="0" w:left="3708"/>
      </w:pPr>
      <w:rPr>
        <w:rFonts w:ascii="Wingdings" w:hAnsi="Wingdings"/>
        <w:b w:val="0"/>
        <w:i w:val="0"/>
        <w:strike w:val="0"/>
        <w:color w:val="000000"/>
        <w:sz w:val="22"/>
        <w:u w:color="000000" w:val="none"/>
      </w:rPr>
    </w:lvl>
    <w:lvl w:ilvl="5">
      <w:start w:val="1"/>
      <w:numFmt w:val="bullet"/>
      <w:lvlText w:val="▪"/>
      <w:lvlJc w:val="left"/>
      <w:pPr>
        <w:ind w:firstLine="0" w:left="4428"/>
      </w:pPr>
      <w:rPr>
        <w:rFonts w:ascii="Wingdings" w:hAnsi="Wingdings"/>
        <w:b w:val="0"/>
        <w:i w:val="0"/>
        <w:strike w:val="0"/>
        <w:color w:val="000000"/>
        <w:sz w:val="22"/>
        <w:u w:color="000000" w:val="none"/>
      </w:rPr>
    </w:lvl>
    <w:lvl w:ilvl="6">
      <w:start w:val="1"/>
      <w:numFmt w:val="bullet"/>
      <w:lvlText w:val="•"/>
      <w:lvlJc w:val="left"/>
      <w:pPr>
        <w:ind w:firstLine="0" w:left="5148"/>
      </w:pPr>
      <w:rPr>
        <w:rFonts w:ascii="Wingdings" w:hAnsi="Wingdings"/>
        <w:b w:val="0"/>
        <w:i w:val="0"/>
        <w:strike w:val="0"/>
        <w:color w:val="000000"/>
        <w:sz w:val="22"/>
        <w:u w:color="000000" w:val="none"/>
      </w:rPr>
    </w:lvl>
    <w:lvl w:ilvl="7">
      <w:start w:val="1"/>
      <w:numFmt w:val="bullet"/>
      <w:lvlText w:val="o"/>
      <w:lvlJc w:val="left"/>
      <w:pPr>
        <w:ind w:firstLine="0" w:left="5868"/>
      </w:pPr>
      <w:rPr>
        <w:rFonts w:ascii="Wingdings" w:hAnsi="Wingdings"/>
        <w:b w:val="0"/>
        <w:i w:val="0"/>
        <w:strike w:val="0"/>
        <w:color w:val="000000"/>
        <w:sz w:val="22"/>
        <w:u w:color="000000" w:val="none"/>
      </w:rPr>
    </w:lvl>
    <w:lvl w:ilvl="8">
      <w:start w:val="1"/>
      <w:numFmt w:val="bullet"/>
      <w:lvlText w:val="▪"/>
      <w:lvlJc w:val="left"/>
      <w:pPr>
        <w:ind w:firstLine="0" w:left="6588"/>
      </w:pPr>
      <w:rPr>
        <w:rFonts w:ascii="Wingdings" w:hAnsi="Wingdings"/>
        <w:b w:val="0"/>
        <w:i w:val="0"/>
        <w:strike w:val="0"/>
        <w:color w:val="000000"/>
        <w:sz w:val="22"/>
        <w:u w:color="000000" w:val="none"/>
      </w:rPr>
    </w:lvl>
  </w:abstractNum>
  <w:abstractNum w:abstractNumId="60">
    <w:lvl w:ilvl="0">
      <w:start w:val="1"/>
      <w:numFmt w:val="bullet"/>
      <w:lvlText w:val=""/>
      <w:lvlJc w:val="left"/>
      <w:pPr>
        <w:ind w:firstLine="0" w:left="360"/>
      </w:pPr>
      <w:rPr>
        <w:rFonts w:ascii="Wingdings" w:hAnsi="Wingdings"/>
        <w:b w:val="0"/>
        <w:i w:val="0"/>
        <w:strike w:val="0"/>
        <w:color w:val="000000"/>
        <w:sz w:val="22"/>
        <w:u w:color="000000" w:val="none"/>
      </w:rPr>
    </w:lvl>
    <w:lvl w:ilvl="1">
      <w:start w:val="1"/>
      <w:numFmt w:val="bullet"/>
      <w:lvlText w:val="o"/>
      <w:lvlJc w:val="left"/>
      <w:pPr>
        <w:ind w:firstLine="0" w:left="1547"/>
      </w:pPr>
      <w:rPr>
        <w:rFonts w:ascii="Wingdings" w:hAnsi="Wingdings"/>
        <w:b w:val="0"/>
        <w:i w:val="0"/>
        <w:strike w:val="0"/>
        <w:color w:val="000000"/>
        <w:sz w:val="22"/>
        <w:u w:color="000000" w:val="none"/>
      </w:rPr>
    </w:lvl>
    <w:lvl w:ilvl="2">
      <w:start w:val="1"/>
      <w:numFmt w:val="bullet"/>
      <w:lvlText w:val="▪"/>
      <w:lvlJc w:val="left"/>
      <w:pPr>
        <w:ind w:firstLine="0" w:left="2267"/>
      </w:pPr>
      <w:rPr>
        <w:rFonts w:ascii="Wingdings" w:hAnsi="Wingdings"/>
        <w:b w:val="0"/>
        <w:i w:val="0"/>
        <w:strike w:val="0"/>
        <w:color w:val="000000"/>
        <w:sz w:val="22"/>
        <w:u w:color="000000" w:val="none"/>
      </w:rPr>
    </w:lvl>
    <w:lvl w:ilvl="3">
      <w:start w:val="1"/>
      <w:numFmt w:val="bullet"/>
      <w:lvlText w:val="•"/>
      <w:lvlJc w:val="left"/>
      <w:pPr>
        <w:ind w:firstLine="0" w:left="2987"/>
      </w:pPr>
      <w:rPr>
        <w:rFonts w:ascii="Wingdings" w:hAnsi="Wingdings"/>
        <w:b w:val="0"/>
        <w:i w:val="0"/>
        <w:strike w:val="0"/>
        <w:color w:val="000000"/>
        <w:sz w:val="22"/>
        <w:u w:color="000000" w:val="none"/>
      </w:rPr>
    </w:lvl>
    <w:lvl w:ilvl="4">
      <w:start w:val="1"/>
      <w:numFmt w:val="bullet"/>
      <w:lvlText w:val="o"/>
      <w:lvlJc w:val="left"/>
      <w:pPr>
        <w:ind w:firstLine="0" w:left="3707"/>
      </w:pPr>
      <w:rPr>
        <w:rFonts w:ascii="Wingdings" w:hAnsi="Wingdings"/>
        <w:b w:val="0"/>
        <w:i w:val="0"/>
        <w:strike w:val="0"/>
        <w:color w:val="000000"/>
        <w:sz w:val="22"/>
        <w:u w:color="000000" w:val="none"/>
      </w:rPr>
    </w:lvl>
    <w:lvl w:ilvl="5">
      <w:start w:val="1"/>
      <w:numFmt w:val="bullet"/>
      <w:lvlText w:val="▪"/>
      <w:lvlJc w:val="left"/>
      <w:pPr>
        <w:ind w:firstLine="0" w:left="4427"/>
      </w:pPr>
      <w:rPr>
        <w:rFonts w:ascii="Wingdings" w:hAnsi="Wingdings"/>
        <w:b w:val="0"/>
        <w:i w:val="0"/>
        <w:strike w:val="0"/>
        <w:color w:val="000000"/>
        <w:sz w:val="22"/>
        <w:u w:color="000000" w:val="none"/>
      </w:rPr>
    </w:lvl>
    <w:lvl w:ilvl="6">
      <w:start w:val="1"/>
      <w:numFmt w:val="bullet"/>
      <w:lvlText w:val="•"/>
      <w:lvlJc w:val="left"/>
      <w:pPr>
        <w:ind w:firstLine="0" w:left="5147"/>
      </w:pPr>
      <w:rPr>
        <w:rFonts w:ascii="Wingdings" w:hAnsi="Wingdings"/>
        <w:b w:val="0"/>
        <w:i w:val="0"/>
        <w:strike w:val="0"/>
        <w:color w:val="000000"/>
        <w:sz w:val="22"/>
        <w:u w:color="000000" w:val="none"/>
      </w:rPr>
    </w:lvl>
    <w:lvl w:ilvl="7">
      <w:start w:val="1"/>
      <w:numFmt w:val="bullet"/>
      <w:lvlText w:val="o"/>
      <w:lvlJc w:val="left"/>
      <w:pPr>
        <w:ind w:firstLine="0" w:left="5867"/>
      </w:pPr>
      <w:rPr>
        <w:rFonts w:ascii="Wingdings" w:hAnsi="Wingdings"/>
        <w:b w:val="0"/>
        <w:i w:val="0"/>
        <w:strike w:val="0"/>
        <w:color w:val="000000"/>
        <w:sz w:val="22"/>
        <w:u w:color="000000" w:val="none"/>
      </w:rPr>
    </w:lvl>
    <w:lvl w:ilvl="8">
      <w:start w:val="1"/>
      <w:numFmt w:val="bullet"/>
      <w:lvlText w:val="▪"/>
      <w:lvlJc w:val="left"/>
      <w:pPr>
        <w:ind w:firstLine="0" w:left="6587"/>
      </w:pPr>
      <w:rPr>
        <w:rFonts w:ascii="Wingdings" w:hAnsi="Wingdings"/>
        <w:b w:val="0"/>
        <w:i w:val="0"/>
        <w:strike w:val="0"/>
        <w:color w:val="000000"/>
        <w:sz w:val="22"/>
        <w:u w:color="000000" w:val="none"/>
      </w:rPr>
    </w:lvl>
  </w:abstractNum>
  <w:abstractNum w:abstractNumId="61">
    <w:lvl w:ilvl="0">
      <w:start w:val="1"/>
      <w:numFmt w:val="bullet"/>
      <w:lvlText w:val=""/>
      <w:lvlJc w:val="left"/>
      <w:pPr>
        <w:ind w:firstLine="0" w:left="361"/>
      </w:pPr>
      <w:rPr>
        <w:rFonts w:ascii="Wingdings" w:hAnsi="Wingdings"/>
        <w:b w:val="0"/>
        <w:i w:val="0"/>
        <w:strike w:val="0"/>
        <w:color w:val="000000"/>
        <w:sz w:val="22"/>
        <w:u w:color="000000" w:val="none"/>
      </w:rPr>
    </w:lvl>
    <w:lvl w:ilvl="1">
      <w:start w:val="1"/>
      <w:numFmt w:val="bullet"/>
      <w:lvlText w:val="o"/>
      <w:lvlJc w:val="left"/>
      <w:pPr>
        <w:ind w:firstLine="0" w:left="1548"/>
      </w:pPr>
      <w:rPr>
        <w:rFonts w:ascii="Wingdings" w:hAnsi="Wingdings"/>
        <w:b w:val="0"/>
        <w:i w:val="0"/>
        <w:strike w:val="0"/>
        <w:color w:val="000000"/>
        <w:sz w:val="22"/>
        <w:u w:color="000000" w:val="none"/>
      </w:rPr>
    </w:lvl>
    <w:lvl w:ilvl="2">
      <w:start w:val="1"/>
      <w:numFmt w:val="bullet"/>
      <w:lvlText w:val="▪"/>
      <w:lvlJc w:val="left"/>
      <w:pPr>
        <w:ind w:firstLine="0" w:left="2268"/>
      </w:pPr>
      <w:rPr>
        <w:rFonts w:ascii="Wingdings" w:hAnsi="Wingdings"/>
        <w:b w:val="0"/>
        <w:i w:val="0"/>
        <w:strike w:val="0"/>
        <w:color w:val="000000"/>
        <w:sz w:val="22"/>
        <w:u w:color="000000" w:val="none"/>
      </w:rPr>
    </w:lvl>
    <w:lvl w:ilvl="3">
      <w:start w:val="1"/>
      <w:numFmt w:val="bullet"/>
      <w:lvlText w:val="•"/>
      <w:lvlJc w:val="left"/>
      <w:pPr>
        <w:ind w:firstLine="0" w:left="2988"/>
      </w:pPr>
      <w:rPr>
        <w:rFonts w:ascii="Wingdings" w:hAnsi="Wingdings"/>
        <w:b w:val="0"/>
        <w:i w:val="0"/>
        <w:strike w:val="0"/>
        <w:color w:val="000000"/>
        <w:sz w:val="22"/>
        <w:u w:color="000000" w:val="none"/>
      </w:rPr>
    </w:lvl>
    <w:lvl w:ilvl="4">
      <w:start w:val="1"/>
      <w:numFmt w:val="bullet"/>
      <w:lvlText w:val="o"/>
      <w:lvlJc w:val="left"/>
      <w:pPr>
        <w:ind w:firstLine="0" w:left="3708"/>
      </w:pPr>
      <w:rPr>
        <w:rFonts w:ascii="Wingdings" w:hAnsi="Wingdings"/>
        <w:b w:val="0"/>
        <w:i w:val="0"/>
        <w:strike w:val="0"/>
        <w:color w:val="000000"/>
        <w:sz w:val="22"/>
        <w:u w:color="000000" w:val="none"/>
      </w:rPr>
    </w:lvl>
    <w:lvl w:ilvl="5">
      <w:start w:val="1"/>
      <w:numFmt w:val="bullet"/>
      <w:lvlText w:val="▪"/>
      <w:lvlJc w:val="left"/>
      <w:pPr>
        <w:ind w:firstLine="0" w:left="4428"/>
      </w:pPr>
      <w:rPr>
        <w:rFonts w:ascii="Wingdings" w:hAnsi="Wingdings"/>
        <w:b w:val="0"/>
        <w:i w:val="0"/>
        <w:strike w:val="0"/>
        <w:color w:val="000000"/>
        <w:sz w:val="22"/>
        <w:u w:color="000000" w:val="none"/>
      </w:rPr>
    </w:lvl>
    <w:lvl w:ilvl="6">
      <w:start w:val="1"/>
      <w:numFmt w:val="bullet"/>
      <w:lvlText w:val="•"/>
      <w:lvlJc w:val="left"/>
      <w:pPr>
        <w:ind w:firstLine="0" w:left="5148"/>
      </w:pPr>
      <w:rPr>
        <w:rFonts w:ascii="Wingdings" w:hAnsi="Wingdings"/>
        <w:b w:val="0"/>
        <w:i w:val="0"/>
        <w:strike w:val="0"/>
        <w:color w:val="000000"/>
        <w:sz w:val="22"/>
        <w:u w:color="000000" w:val="none"/>
      </w:rPr>
    </w:lvl>
    <w:lvl w:ilvl="7">
      <w:start w:val="1"/>
      <w:numFmt w:val="bullet"/>
      <w:lvlText w:val="o"/>
      <w:lvlJc w:val="left"/>
      <w:pPr>
        <w:ind w:firstLine="0" w:left="5868"/>
      </w:pPr>
      <w:rPr>
        <w:rFonts w:ascii="Wingdings" w:hAnsi="Wingdings"/>
        <w:b w:val="0"/>
        <w:i w:val="0"/>
        <w:strike w:val="0"/>
        <w:color w:val="000000"/>
        <w:sz w:val="22"/>
        <w:u w:color="000000" w:val="none"/>
      </w:rPr>
    </w:lvl>
    <w:lvl w:ilvl="8">
      <w:start w:val="1"/>
      <w:numFmt w:val="bullet"/>
      <w:lvlText w:val="▪"/>
      <w:lvlJc w:val="left"/>
      <w:pPr>
        <w:ind w:firstLine="0" w:left="6588"/>
      </w:pPr>
      <w:rPr>
        <w:rFonts w:ascii="Wingdings" w:hAnsi="Wingdings"/>
        <w:b w:val="0"/>
        <w:i w:val="0"/>
        <w:strike w:val="0"/>
        <w:color w:val="000000"/>
        <w:sz w:val="22"/>
        <w:u w:color="000000" w:val="none"/>
      </w:rPr>
    </w:lvl>
  </w:abstractNum>
  <w:abstractNum w:abstractNumId="62">
    <w:lvl w:ilvl="0">
      <w:start w:val="1"/>
      <w:numFmt w:val="bullet"/>
      <w:lvlText w:val=""/>
      <w:lvlJc w:val="left"/>
      <w:pPr>
        <w:ind w:hanging="360" w:left="502"/>
      </w:pPr>
      <w:rPr>
        <w:rFonts w:ascii="Symbol" w:hAnsi="Symbol"/>
      </w:rPr>
    </w:lvl>
    <w:lvl w:ilvl="1">
      <w:start w:val="1"/>
      <w:numFmt w:val="bullet"/>
      <w:lvlText w:val="o"/>
      <w:lvlJc w:val="left"/>
      <w:pPr>
        <w:ind w:hanging="360" w:left="1222"/>
      </w:pPr>
      <w:rPr>
        <w:rFonts w:ascii="Courier New" w:hAnsi="Courier New"/>
      </w:rPr>
    </w:lvl>
    <w:lvl w:ilvl="2">
      <w:start w:val="1"/>
      <w:numFmt w:val="bullet"/>
      <w:lvlText w:val=""/>
      <w:lvlJc w:val="left"/>
      <w:pPr>
        <w:ind w:hanging="360" w:left="1942"/>
      </w:pPr>
      <w:rPr>
        <w:rFonts w:ascii="Wingdings" w:hAnsi="Wingdings"/>
      </w:rPr>
    </w:lvl>
    <w:lvl w:ilvl="3">
      <w:start w:val="1"/>
      <w:numFmt w:val="bullet"/>
      <w:lvlText w:val=""/>
      <w:lvlJc w:val="left"/>
      <w:pPr>
        <w:ind w:hanging="360" w:left="2662"/>
      </w:pPr>
      <w:rPr>
        <w:rFonts w:ascii="Symbol" w:hAnsi="Symbol"/>
      </w:rPr>
    </w:lvl>
    <w:lvl w:ilvl="4">
      <w:start w:val="1"/>
      <w:numFmt w:val="bullet"/>
      <w:lvlText w:val="o"/>
      <w:lvlJc w:val="left"/>
      <w:pPr>
        <w:ind w:hanging="360" w:left="3382"/>
      </w:pPr>
      <w:rPr>
        <w:rFonts w:ascii="Courier New" w:hAnsi="Courier New"/>
      </w:rPr>
    </w:lvl>
    <w:lvl w:ilvl="5">
      <w:start w:val="1"/>
      <w:numFmt w:val="bullet"/>
      <w:lvlText w:val=""/>
      <w:lvlJc w:val="left"/>
      <w:pPr>
        <w:ind w:hanging="360" w:left="4102"/>
      </w:pPr>
      <w:rPr>
        <w:rFonts w:ascii="Wingdings" w:hAnsi="Wingdings"/>
      </w:rPr>
    </w:lvl>
    <w:lvl w:ilvl="6">
      <w:start w:val="1"/>
      <w:numFmt w:val="bullet"/>
      <w:lvlText w:val=""/>
      <w:lvlJc w:val="left"/>
      <w:pPr>
        <w:ind w:hanging="360" w:left="4822"/>
      </w:pPr>
      <w:rPr>
        <w:rFonts w:ascii="Symbol" w:hAnsi="Symbol"/>
      </w:rPr>
    </w:lvl>
    <w:lvl w:ilvl="7">
      <w:start w:val="1"/>
      <w:numFmt w:val="bullet"/>
      <w:lvlText w:val="o"/>
      <w:lvlJc w:val="left"/>
      <w:pPr>
        <w:ind w:hanging="360" w:left="5542"/>
      </w:pPr>
      <w:rPr>
        <w:rFonts w:ascii="Courier New" w:hAnsi="Courier New"/>
      </w:rPr>
    </w:lvl>
    <w:lvl w:ilvl="8">
      <w:start w:val="1"/>
      <w:numFmt w:val="bullet"/>
      <w:lvlText w:val=""/>
      <w:lvlJc w:val="left"/>
      <w:pPr>
        <w:ind w:hanging="360" w:left="6262"/>
      </w:pPr>
      <w:rPr>
        <w:rFonts w:ascii="Wingdings" w:hAnsi="Wingdings"/>
      </w:rPr>
    </w:lvl>
  </w:abstractNum>
  <w:abstractNum w:abstractNumId="63">
    <w:lvl w:ilvl="0">
      <w:start w:val="1"/>
      <w:numFmt w:val="decimal"/>
      <w:lvlText w:val="24.%1."/>
      <w:lvlJc w:val="left"/>
      <w:rPr>
        <w:rFonts w:ascii="Times New Roman" w:hAnsi="Times New Roman"/>
        <w:b w:val="0"/>
        <w:i w:val="0"/>
        <w:smallCaps w:val="0"/>
        <w:strike w:val="0"/>
        <w:color w:val="000000"/>
        <w:spacing w:val="0"/>
        <w:sz w:val="26"/>
        <w:u w:val="none"/>
      </w:rPr>
    </w:lvl>
    <w:lvl w:ilvl="1">
      <w:start w:val="2"/>
      <w:numFmt w:val="decimal"/>
      <w:lvlText w:val="%2)"/>
      <w:lvlJc w:val="left"/>
      <w:rPr>
        <w:rFonts w:ascii="Times New Roman" w:hAnsi="Times New Roman"/>
        <w:b w:val="0"/>
        <w:i w:val="0"/>
        <w:smallCaps w:val="0"/>
        <w:strike w:val="0"/>
        <w:color w:val="000000"/>
        <w:spacing w:val="0"/>
        <w:sz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65">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lvl w:ilvl="0">
      <w:start w:val="1"/>
      <w:numFmt w:val="bullet"/>
      <w:lvlText w:val=""/>
      <w:lvlJc w:val="left"/>
      <w:pPr>
        <w:ind w:firstLine="0" w:left="708"/>
      </w:pPr>
      <w:rPr>
        <w:rFonts w:ascii="Wingdings" w:hAnsi="Wingdings"/>
        <w:b w:val="0"/>
        <w:i w:val="0"/>
        <w:strike w:val="0"/>
        <w:color w:val="000000"/>
        <w:sz w:val="24"/>
        <w:u w:color="000000" w:val="none"/>
      </w:rPr>
    </w:lvl>
    <w:lvl w:ilvl="1">
      <w:start w:val="1"/>
      <w:numFmt w:val="bullet"/>
      <w:lvlText w:val="o"/>
      <w:lvlJc w:val="left"/>
      <w:pPr>
        <w:ind w:firstLine="0" w:left="1186"/>
      </w:pPr>
      <w:rPr>
        <w:rFonts w:ascii="Wingdings" w:hAnsi="Wingdings"/>
        <w:b w:val="0"/>
        <w:i w:val="0"/>
        <w:strike w:val="0"/>
        <w:color w:val="000000"/>
        <w:sz w:val="24"/>
        <w:u w:color="000000" w:val="none"/>
      </w:rPr>
    </w:lvl>
    <w:lvl w:ilvl="2">
      <w:start w:val="1"/>
      <w:numFmt w:val="bullet"/>
      <w:lvlText w:val="▪"/>
      <w:lvlJc w:val="left"/>
      <w:pPr>
        <w:ind w:firstLine="0" w:left="1906"/>
      </w:pPr>
      <w:rPr>
        <w:rFonts w:ascii="Wingdings" w:hAnsi="Wingdings"/>
        <w:b w:val="0"/>
        <w:i w:val="0"/>
        <w:strike w:val="0"/>
        <w:color w:val="000000"/>
        <w:sz w:val="24"/>
        <w:u w:color="000000" w:val="none"/>
      </w:rPr>
    </w:lvl>
    <w:lvl w:ilvl="3">
      <w:start w:val="1"/>
      <w:numFmt w:val="bullet"/>
      <w:lvlText w:val="•"/>
      <w:lvlJc w:val="left"/>
      <w:pPr>
        <w:ind w:firstLine="0" w:left="2626"/>
      </w:pPr>
      <w:rPr>
        <w:rFonts w:ascii="Wingdings" w:hAnsi="Wingdings"/>
        <w:b w:val="0"/>
        <w:i w:val="0"/>
        <w:strike w:val="0"/>
        <w:color w:val="000000"/>
        <w:sz w:val="24"/>
        <w:u w:color="000000" w:val="none"/>
      </w:rPr>
    </w:lvl>
    <w:lvl w:ilvl="4">
      <w:start w:val="1"/>
      <w:numFmt w:val="bullet"/>
      <w:lvlText w:val="o"/>
      <w:lvlJc w:val="left"/>
      <w:pPr>
        <w:ind w:firstLine="0" w:left="3346"/>
      </w:pPr>
      <w:rPr>
        <w:rFonts w:ascii="Wingdings" w:hAnsi="Wingdings"/>
        <w:b w:val="0"/>
        <w:i w:val="0"/>
        <w:strike w:val="0"/>
        <w:color w:val="000000"/>
        <w:sz w:val="24"/>
        <w:u w:color="000000" w:val="none"/>
      </w:rPr>
    </w:lvl>
    <w:lvl w:ilvl="5">
      <w:start w:val="1"/>
      <w:numFmt w:val="bullet"/>
      <w:lvlText w:val="▪"/>
      <w:lvlJc w:val="left"/>
      <w:pPr>
        <w:ind w:firstLine="0" w:left="4066"/>
      </w:pPr>
      <w:rPr>
        <w:rFonts w:ascii="Wingdings" w:hAnsi="Wingdings"/>
        <w:b w:val="0"/>
        <w:i w:val="0"/>
        <w:strike w:val="0"/>
        <w:color w:val="000000"/>
        <w:sz w:val="24"/>
        <w:u w:color="000000" w:val="none"/>
      </w:rPr>
    </w:lvl>
    <w:lvl w:ilvl="6">
      <w:start w:val="1"/>
      <w:numFmt w:val="bullet"/>
      <w:lvlText w:val="•"/>
      <w:lvlJc w:val="left"/>
      <w:pPr>
        <w:ind w:firstLine="0" w:left="4786"/>
      </w:pPr>
      <w:rPr>
        <w:rFonts w:ascii="Wingdings" w:hAnsi="Wingdings"/>
        <w:b w:val="0"/>
        <w:i w:val="0"/>
        <w:strike w:val="0"/>
        <w:color w:val="000000"/>
        <w:sz w:val="24"/>
        <w:u w:color="000000" w:val="none"/>
      </w:rPr>
    </w:lvl>
    <w:lvl w:ilvl="7">
      <w:start w:val="1"/>
      <w:numFmt w:val="bullet"/>
      <w:lvlText w:val="o"/>
      <w:lvlJc w:val="left"/>
      <w:pPr>
        <w:ind w:firstLine="0" w:left="5506"/>
      </w:pPr>
      <w:rPr>
        <w:rFonts w:ascii="Wingdings" w:hAnsi="Wingdings"/>
        <w:b w:val="0"/>
        <w:i w:val="0"/>
        <w:strike w:val="0"/>
        <w:color w:val="000000"/>
        <w:sz w:val="24"/>
        <w:u w:color="000000" w:val="none"/>
      </w:rPr>
    </w:lvl>
    <w:lvl w:ilvl="8">
      <w:start w:val="1"/>
      <w:numFmt w:val="bullet"/>
      <w:lvlText w:val="▪"/>
      <w:lvlJc w:val="left"/>
      <w:pPr>
        <w:ind w:firstLine="0" w:left="6226"/>
      </w:pPr>
      <w:rPr>
        <w:rFonts w:ascii="Wingdings" w:hAnsi="Wingdings"/>
        <w:b w:val="0"/>
        <w:i w:val="0"/>
        <w:strike w:val="0"/>
        <w:color w:val="000000"/>
        <w:sz w:val="24"/>
        <w:u w:color="000000" w:val="none"/>
      </w:rPr>
    </w:lvl>
  </w:abstractNum>
  <w:abstractNum w:abstractNumId="68">
    <w:lvl w:ilvl="0">
      <w:start w:val="1"/>
      <w:numFmt w:val="bullet"/>
      <w:lvlText w:val=""/>
      <w:lvlJc w:val="left"/>
      <w:pPr>
        <w:ind w:firstLine="0" w:left="708"/>
      </w:pPr>
      <w:rPr>
        <w:rFonts w:ascii="Wingdings" w:hAnsi="Wingdings"/>
        <w:b w:val="0"/>
        <w:i w:val="0"/>
        <w:strike w:val="0"/>
        <w:color w:val="000000"/>
        <w:sz w:val="24"/>
        <w:u w:color="000000" w:val="none"/>
      </w:rPr>
    </w:lvl>
    <w:lvl w:ilvl="1">
      <w:start w:val="1"/>
      <w:numFmt w:val="bullet"/>
      <w:lvlText w:val="o"/>
      <w:lvlJc w:val="left"/>
      <w:pPr>
        <w:ind w:firstLine="0" w:left="1186"/>
      </w:pPr>
      <w:rPr>
        <w:rFonts w:ascii="Wingdings" w:hAnsi="Wingdings"/>
        <w:b w:val="0"/>
        <w:i w:val="0"/>
        <w:strike w:val="0"/>
        <w:color w:val="000000"/>
        <w:sz w:val="24"/>
        <w:u w:color="000000" w:val="none"/>
      </w:rPr>
    </w:lvl>
    <w:lvl w:ilvl="2">
      <w:start w:val="1"/>
      <w:numFmt w:val="bullet"/>
      <w:lvlText w:val="▪"/>
      <w:lvlJc w:val="left"/>
      <w:pPr>
        <w:ind w:firstLine="0" w:left="1906"/>
      </w:pPr>
      <w:rPr>
        <w:rFonts w:ascii="Wingdings" w:hAnsi="Wingdings"/>
        <w:b w:val="0"/>
        <w:i w:val="0"/>
        <w:strike w:val="0"/>
        <w:color w:val="000000"/>
        <w:sz w:val="24"/>
        <w:u w:color="000000" w:val="none"/>
      </w:rPr>
    </w:lvl>
    <w:lvl w:ilvl="3">
      <w:start w:val="1"/>
      <w:numFmt w:val="bullet"/>
      <w:lvlText w:val="•"/>
      <w:lvlJc w:val="left"/>
      <w:pPr>
        <w:ind w:firstLine="0" w:left="2626"/>
      </w:pPr>
      <w:rPr>
        <w:rFonts w:ascii="Wingdings" w:hAnsi="Wingdings"/>
        <w:b w:val="0"/>
        <w:i w:val="0"/>
        <w:strike w:val="0"/>
        <w:color w:val="000000"/>
        <w:sz w:val="24"/>
        <w:u w:color="000000" w:val="none"/>
      </w:rPr>
    </w:lvl>
    <w:lvl w:ilvl="4">
      <w:start w:val="1"/>
      <w:numFmt w:val="bullet"/>
      <w:lvlText w:val="o"/>
      <w:lvlJc w:val="left"/>
      <w:pPr>
        <w:ind w:firstLine="0" w:left="3346"/>
      </w:pPr>
      <w:rPr>
        <w:rFonts w:ascii="Wingdings" w:hAnsi="Wingdings"/>
        <w:b w:val="0"/>
        <w:i w:val="0"/>
        <w:strike w:val="0"/>
        <w:color w:val="000000"/>
        <w:sz w:val="24"/>
        <w:u w:color="000000" w:val="none"/>
      </w:rPr>
    </w:lvl>
    <w:lvl w:ilvl="5">
      <w:start w:val="1"/>
      <w:numFmt w:val="bullet"/>
      <w:lvlText w:val="▪"/>
      <w:lvlJc w:val="left"/>
      <w:pPr>
        <w:ind w:firstLine="0" w:left="4066"/>
      </w:pPr>
      <w:rPr>
        <w:rFonts w:ascii="Wingdings" w:hAnsi="Wingdings"/>
        <w:b w:val="0"/>
        <w:i w:val="0"/>
        <w:strike w:val="0"/>
        <w:color w:val="000000"/>
        <w:sz w:val="24"/>
        <w:u w:color="000000" w:val="none"/>
      </w:rPr>
    </w:lvl>
    <w:lvl w:ilvl="6">
      <w:start w:val="1"/>
      <w:numFmt w:val="bullet"/>
      <w:lvlText w:val="•"/>
      <w:lvlJc w:val="left"/>
      <w:pPr>
        <w:ind w:firstLine="0" w:left="4786"/>
      </w:pPr>
      <w:rPr>
        <w:rFonts w:ascii="Wingdings" w:hAnsi="Wingdings"/>
        <w:b w:val="0"/>
        <w:i w:val="0"/>
        <w:strike w:val="0"/>
        <w:color w:val="000000"/>
        <w:sz w:val="24"/>
        <w:u w:color="000000" w:val="none"/>
      </w:rPr>
    </w:lvl>
    <w:lvl w:ilvl="7">
      <w:start w:val="1"/>
      <w:numFmt w:val="bullet"/>
      <w:lvlText w:val="o"/>
      <w:lvlJc w:val="left"/>
      <w:pPr>
        <w:ind w:firstLine="0" w:left="5506"/>
      </w:pPr>
      <w:rPr>
        <w:rFonts w:ascii="Wingdings" w:hAnsi="Wingdings"/>
        <w:b w:val="0"/>
        <w:i w:val="0"/>
        <w:strike w:val="0"/>
        <w:color w:val="000000"/>
        <w:sz w:val="24"/>
        <w:u w:color="000000" w:val="none"/>
      </w:rPr>
    </w:lvl>
    <w:lvl w:ilvl="8">
      <w:start w:val="1"/>
      <w:numFmt w:val="bullet"/>
      <w:lvlText w:val="▪"/>
      <w:lvlJc w:val="left"/>
      <w:pPr>
        <w:ind w:firstLine="0" w:left="6226"/>
      </w:pPr>
      <w:rPr>
        <w:rFonts w:ascii="Wingdings" w:hAnsi="Wingdings"/>
        <w:b w:val="0"/>
        <w:i w:val="0"/>
        <w:strike w:val="0"/>
        <w:color w:val="000000"/>
        <w:sz w:val="24"/>
        <w:u w:color="000000" w:val="none"/>
      </w:rPr>
    </w:lvl>
  </w:abstractNum>
  <w:abstractNum w:abstractNumId="69">
    <w:lvl w:ilvl="0">
      <w:start w:val="1"/>
      <w:numFmt w:val="bullet"/>
      <w:lvlText w:val=""/>
      <w:lvlJc w:val="left"/>
      <w:pPr>
        <w:ind w:firstLine="0" w:left="708"/>
      </w:pPr>
      <w:rPr>
        <w:rFonts w:ascii="Wingdings" w:hAnsi="Wingdings"/>
        <w:b w:val="0"/>
        <w:i w:val="0"/>
        <w:strike w:val="0"/>
        <w:color w:val="000000"/>
        <w:sz w:val="24"/>
        <w:u w:color="000000" w:val="none"/>
      </w:rPr>
    </w:lvl>
    <w:lvl w:ilvl="1">
      <w:start w:val="1"/>
      <w:numFmt w:val="bullet"/>
      <w:lvlText w:val="o"/>
      <w:lvlJc w:val="left"/>
      <w:pPr>
        <w:ind w:firstLine="0" w:left="1186"/>
      </w:pPr>
      <w:rPr>
        <w:rFonts w:ascii="Wingdings" w:hAnsi="Wingdings"/>
        <w:b w:val="0"/>
        <w:i w:val="0"/>
        <w:strike w:val="0"/>
        <w:color w:val="000000"/>
        <w:sz w:val="24"/>
        <w:u w:color="000000" w:val="none"/>
      </w:rPr>
    </w:lvl>
    <w:lvl w:ilvl="2">
      <w:start w:val="1"/>
      <w:numFmt w:val="bullet"/>
      <w:lvlText w:val="▪"/>
      <w:lvlJc w:val="left"/>
      <w:pPr>
        <w:ind w:firstLine="0" w:left="1906"/>
      </w:pPr>
      <w:rPr>
        <w:rFonts w:ascii="Wingdings" w:hAnsi="Wingdings"/>
        <w:b w:val="0"/>
        <w:i w:val="0"/>
        <w:strike w:val="0"/>
        <w:color w:val="000000"/>
        <w:sz w:val="24"/>
        <w:u w:color="000000" w:val="none"/>
      </w:rPr>
    </w:lvl>
    <w:lvl w:ilvl="3">
      <w:start w:val="1"/>
      <w:numFmt w:val="bullet"/>
      <w:lvlText w:val="•"/>
      <w:lvlJc w:val="left"/>
      <w:pPr>
        <w:ind w:firstLine="0" w:left="2626"/>
      </w:pPr>
      <w:rPr>
        <w:rFonts w:ascii="Wingdings" w:hAnsi="Wingdings"/>
        <w:b w:val="0"/>
        <w:i w:val="0"/>
        <w:strike w:val="0"/>
        <w:color w:val="000000"/>
        <w:sz w:val="24"/>
        <w:u w:color="000000" w:val="none"/>
      </w:rPr>
    </w:lvl>
    <w:lvl w:ilvl="4">
      <w:start w:val="1"/>
      <w:numFmt w:val="bullet"/>
      <w:lvlText w:val="o"/>
      <w:lvlJc w:val="left"/>
      <w:pPr>
        <w:ind w:firstLine="0" w:left="3346"/>
      </w:pPr>
      <w:rPr>
        <w:rFonts w:ascii="Wingdings" w:hAnsi="Wingdings"/>
        <w:b w:val="0"/>
        <w:i w:val="0"/>
        <w:strike w:val="0"/>
        <w:color w:val="000000"/>
        <w:sz w:val="24"/>
        <w:u w:color="000000" w:val="none"/>
      </w:rPr>
    </w:lvl>
    <w:lvl w:ilvl="5">
      <w:start w:val="1"/>
      <w:numFmt w:val="bullet"/>
      <w:lvlText w:val="▪"/>
      <w:lvlJc w:val="left"/>
      <w:pPr>
        <w:ind w:firstLine="0" w:left="4066"/>
      </w:pPr>
      <w:rPr>
        <w:rFonts w:ascii="Wingdings" w:hAnsi="Wingdings"/>
        <w:b w:val="0"/>
        <w:i w:val="0"/>
        <w:strike w:val="0"/>
        <w:color w:val="000000"/>
        <w:sz w:val="24"/>
        <w:u w:color="000000" w:val="none"/>
      </w:rPr>
    </w:lvl>
    <w:lvl w:ilvl="6">
      <w:start w:val="1"/>
      <w:numFmt w:val="bullet"/>
      <w:lvlText w:val="•"/>
      <w:lvlJc w:val="left"/>
      <w:pPr>
        <w:ind w:firstLine="0" w:left="4786"/>
      </w:pPr>
      <w:rPr>
        <w:rFonts w:ascii="Wingdings" w:hAnsi="Wingdings"/>
        <w:b w:val="0"/>
        <w:i w:val="0"/>
        <w:strike w:val="0"/>
        <w:color w:val="000000"/>
        <w:sz w:val="24"/>
        <w:u w:color="000000" w:val="none"/>
      </w:rPr>
    </w:lvl>
    <w:lvl w:ilvl="7">
      <w:start w:val="1"/>
      <w:numFmt w:val="bullet"/>
      <w:lvlText w:val="o"/>
      <w:lvlJc w:val="left"/>
      <w:pPr>
        <w:ind w:firstLine="0" w:left="5506"/>
      </w:pPr>
      <w:rPr>
        <w:rFonts w:ascii="Wingdings" w:hAnsi="Wingdings"/>
        <w:b w:val="0"/>
        <w:i w:val="0"/>
        <w:strike w:val="0"/>
        <w:color w:val="000000"/>
        <w:sz w:val="24"/>
        <w:u w:color="000000" w:val="none"/>
      </w:rPr>
    </w:lvl>
    <w:lvl w:ilvl="8">
      <w:start w:val="1"/>
      <w:numFmt w:val="bullet"/>
      <w:lvlText w:val="▪"/>
      <w:lvlJc w:val="left"/>
      <w:pPr>
        <w:ind w:firstLine="0" w:left="6226"/>
      </w:pPr>
      <w:rPr>
        <w:rFonts w:ascii="Wingdings" w:hAnsi="Wingdings"/>
        <w:b w:val="0"/>
        <w:i w:val="0"/>
        <w:strike w:val="0"/>
        <w:color w:val="000000"/>
        <w:sz w:val="24"/>
        <w:u w:color="000000" w:val="none"/>
      </w:rPr>
    </w:lvl>
  </w:abstractNum>
  <w:abstractNum w:abstractNumId="70">
    <w:lvl w:ilvl="0">
      <w:start w:val="1"/>
      <w:numFmt w:val="bullet"/>
      <w:lvlText w:val=""/>
      <w:lvlJc w:val="left"/>
      <w:pPr>
        <w:ind w:firstLine="0" w:left="5"/>
      </w:pPr>
      <w:rPr>
        <w:rFonts w:ascii="Wingdings" w:hAnsi="Wingdings"/>
        <w:b w:val="0"/>
        <w:i w:val="0"/>
        <w:strike w:val="0"/>
        <w:color w:val="000000"/>
        <w:sz w:val="24"/>
        <w:u w:color="000000" w:val="none"/>
      </w:rPr>
    </w:lvl>
    <w:lvl w:ilvl="1">
      <w:start w:val="1"/>
      <w:numFmt w:val="bullet"/>
      <w:lvlText w:val="o"/>
      <w:lvlJc w:val="left"/>
      <w:pPr>
        <w:ind w:firstLine="0" w:left="1190"/>
      </w:pPr>
      <w:rPr>
        <w:rFonts w:ascii="Wingdings" w:hAnsi="Wingdings"/>
        <w:b w:val="0"/>
        <w:i w:val="0"/>
        <w:strike w:val="0"/>
        <w:color w:val="000000"/>
        <w:sz w:val="24"/>
        <w:u w:color="000000" w:val="none"/>
      </w:rPr>
    </w:lvl>
    <w:lvl w:ilvl="2">
      <w:start w:val="1"/>
      <w:numFmt w:val="bullet"/>
      <w:lvlText w:val="▪"/>
      <w:lvlJc w:val="left"/>
      <w:pPr>
        <w:ind w:firstLine="0" w:left="1910"/>
      </w:pPr>
      <w:rPr>
        <w:rFonts w:ascii="Wingdings" w:hAnsi="Wingdings"/>
        <w:b w:val="0"/>
        <w:i w:val="0"/>
        <w:strike w:val="0"/>
        <w:color w:val="000000"/>
        <w:sz w:val="24"/>
        <w:u w:color="000000" w:val="none"/>
      </w:rPr>
    </w:lvl>
    <w:lvl w:ilvl="3">
      <w:start w:val="1"/>
      <w:numFmt w:val="bullet"/>
      <w:lvlText w:val="•"/>
      <w:lvlJc w:val="left"/>
      <w:pPr>
        <w:ind w:firstLine="0" w:left="2630"/>
      </w:pPr>
      <w:rPr>
        <w:rFonts w:ascii="Wingdings" w:hAnsi="Wingdings"/>
        <w:b w:val="0"/>
        <w:i w:val="0"/>
        <w:strike w:val="0"/>
        <w:color w:val="000000"/>
        <w:sz w:val="24"/>
        <w:u w:color="000000" w:val="none"/>
      </w:rPr>
    </w:lvl>
    <w:lvl w:ilvl="4">
      <w:start w:val="1"/>
      <w:numFmt w:val="bullet"/>
      <w:lvlText w:val="o"/>
      <w:lvlJc w:val="left"/>
      <w:pPr>
        <w:ind w:firstLine="0" w:left="3350"/>
      </w:pPr>
      <w:rPr>
        <w:rFonts w:ascii="Wingdings" w:hAnsi="Wingdings"/>
        <w:b w:val="0"/>
        <w:i w:val="0"/>
        <w:strike w:val="0"/>
        <w:color w:val="000000"/>
        <w:sz w:val="24"/>
        <w:u w:color="000000" w:val="none"/>
      </w:rPr>
    </w:lvl>
    <w:lvl w:ilvl="5">
      <w:start w:val="1"/>
      <w:numFmt w:val="bullet"/>
      <w:lvlText w:val="▪"/>
      <w:lvlJc w:val="left"/>
      <w:pPr>
        <w:ind w:firstLine="0" w:left="4070"/>
      </w:pPr>
      <w:rPr>
        <w:rFonts w:ascii="Wingdings" w:hAnsi="Wingdings"/>
        <w:b w:val="0"/>
        <w:i w:val="0"/>
        <w:strike w:val="0"/>
        <w:color w:val="000000"/>
        <w:sz w:val="24"/>
        <w:u w:color="000000" w:val="none"/>
      </w:rPr>
    </w:lvl>
    <w:lvl w:ilvl="6">
      <w:start w:val="1"/>
      <w:numFmt w:val="bullet"/>
      <w:lvlText w:val="•"/>
      <w:lvlJc w:val="left"/>
      <w:pPr>
        <w:ind w:firstLine="0" w:left="4790"/>
      </w:pPr>
      <w:rPr>
        <w:rFonts w:ascii="Wingdings" w:hAnsi="Wingdings"/>
        <w:b w:val="0"/>
        <w:i w:val="0"/>
        <w:strike w:val="0"/>
        <w:color w:val="000000"/>
        <w:sz w:val="24"/>
        <w:u w:color="000000" w:val="none"/>
      </w:rPr>
    </w:lvl>
    <w:lvl w:ilvl="7">
      <w:start w:val="1"/>
      <w:numFmt w:val="bullet"/>
      <w:lvlText w:val="o"/>
      <w:lvlJc w:val="left"/>
      <w:pPr>
        <w:ind w:firstLine="0" w:left="5510"/>
      </w:pPr>
      <w:rPr>
        <w:rFonts w:ascii="Wingdings" w:hAnsi="Wingdings"/>
        <w:b w:val="0"/>
        <w:i w:val="0"/>
        <w:strike w:val="0"/>
        <w:color w:val="000000"/>
        <w:sz w:val="24"/>
        <w:u w:color="000000" w:val="none"/>
      </w:rPr>
    </w:lvl>
    <w:lvl w:ilvl="8">
      <w:start w:val="1"/>
      <w:numFmt w:val="bullet"/>
      <w:lvlText w:val="▪"/>
      <w:lvlJc w:val="left"/>
      <w:pPr>
        <w:ind w:firstLine="0" w:left="6230"/>
      </w:pPr>
      <w:rPr>
        <w:rFonts w:ascii="Wingdings" w:hAnsi="Wingdings"/>
        <w:b w:val="0"/>
        <w:i w:val="0"/>
        <w:strike w:val="0"/>
        <w:color w:val="000000"/>
        <w:sz w:val="24"/>
        <w:u w:color="000000" w:val="none"/>
      </w:rPr>
    </w:lvl>
  </w:abstractNum>
  <w:abstractNum w:abstractNumId="71">
    <w:lvl w:ilvl="0">
      <w:start w:val="1"/>
      <w:numFmt w:val="bullet"/>
      <w:lvlText w:val=""/>
      <w:lvlJc w:val="left"/>
      <w:pPr>
        <w:ind w:firstLine="0" w:left="2"/>
      </w:pPr>
      <w:rPr>
        <w:rFonts w:ascii="Wingdings" w:hAnsi="Wingdings"/>
        <w:b w:val="0"/>
        <w:i w:val="0"/>
        <w:strike w:val="0"/>
        <w:color w:val="000000"/>
        <w:sz w:val="24"/>
        <w:u w:color="000000" w:val="none"/>
      </w:rPr>
    </w:lvl>
    <w:lvl w:ilvl="1">
      <w:start w:val="1"/>
      <w:numFmt w:val="bullet"/>
      <w:lvlText w:val="o"/>
      <w:lvlJc w:val="left"/>
      <w:pPr>
        <w:ind w:firstLine="0" w:left="1190"/>
      </w:pPr>
      <w:rPr>
        <w:rFonts w:ascii="Wingdings" w:hAnsi="Wingdings"/>
        <w:b w:val="0"/>
        <w:i w:val="0"/>
        <w:strike w:val="0"/>
        <w:color w:val="000000"/>
        <w:sz w:val="24"/>
        <w:u w:color="000000" w:val="none"/>
      </w:rPr>
    </w:lvl>
    <w:lvl w:ilvl="2">
      <w:start w:val="1"/>
      <w:numFmt w:val="bullet"/>
      <w:lvlText w:val="▪"/>
      <w:lvlJc w:val="left"/>
      <w:pPr>
        <w:ind w:firstLine="0" w:left="1910"/>
      </w:pPr>
      <w:rPr>
        <w:rFonts w:ascii="Wingdings" w:hAnsi="Wingdings"/>
        <w:b w:val="0"/>
        <w:i w:val="0"/>
        <w:strike w:val="0"/>
        <w:color w:val="000000"/>
        <w:sz w:val="24"/>
        <w:u w:color="000000" w:val="none"/>
      </w:rPr>
    </w:lvl>
    <w:lvl w:ilvl="3">
      <w:start w:val="1"/>
      <w:numFmt w:val="bullet"/>
      <w:lvlText w:val="•"/>
      <w:lvlJc w:val="left"/>
      <w:pPr>
        <w:ind w:firstLine="0" w:left="2630"/>
      </w:pPr>
      <w:rPr>
        <w:rFonts w:ascii="Wingdings" w:hAnsi="Wingdings"/>
        <w:b w:val="0"/>
        <w:i w:val="0"/>
        <w:strike w:val="0"/>
        <w:color w:val="000000"/>
        <w:sz w:val="24"/>
        <w:u w:color="000000" w:val="none"/>
      </w:rPr>
    </w:lvl>
    <w:lvl w:ilvl="4">
      <w:start w:val="1"/>
      <w:numFmt w:val="bullet"/>
      <w:lvlText w:val="o"/>
      <w:lvlJc w:val="left"/>
      <w:pPr>
        <w:ind w:firstLine="0" w:left="3350"/>
      </w:pPr>
      <w:rPr>
        <w:rFonts w:ascii="Wingdings" w:hAnsi="Wingdings"/>
        <w:b w:val="0"/>
        <w:i w:val="0"/>
        <w:strike w:val="0"/>
        <w:color w:val="000000"/>
        <w:sz w:val="24"/>
        <w:u w:color="000000" w:val="none"/>
      </w:rPr>
    </w:lvl>
    <w:lvl w:ilvl="5">
      <w:start w:val="1"/>
      <w:numFmt w:val="bullet"/>
      <w:lvlText w:val="▪"/>
      <w:lvlJc w:val="left"/>
      <w:pPr>
        <w:ind w:firstLine="0" w:left="4070"/>
      </w:pPr>
      <w:rPr>
        <w:rFonts w:ascii="Wingdings" w:hAnsi="Wingdings"/>
        <w:b w:val="0"/>
        <w:i w:val="0"/>
        <w:strike w:val="0"/>
        <w:color w:val="000000"/>
        <w:sz w:val="24"/>
        <w:u w:color="000000" w:val="none"/>
      </w:rPr>
    </w:lvl>
    <w:lvl w:ilvl="6">
      <w:start w:val="1"/>
      <w:numFmt w:val="bullet"/>
      <w:lvlText w:val="•"/>
      <w:lvlJc w:val="left"/>
      <w:pPr>
        <w:ind w:firstLine="0" w:left="4790"/>
      </w:pPr>
      <w:rPr>
        <w:rFonts w:ascii="Wingdings" w:hAnsi="Wingdings"/>
        <w:b w:val="0"/>
        <w:i w:val="0"/>
        <w:strike w:val="0"/>
        <w:color w:val="000000"/>
        <w:sz w:val="24"/>
        <w:u w:color="000000" w:val="none"/>
      </w:rPr>
    </w:lvl>
    <w:lvl w:ilvl="7">
      <w:start w:val="1"/>
      <w:numFmt w:val="bullet"/>
      <w:lvlText w:val="o"/>
      <w:lvlJc w:val="left"/>
      <w:pPr>
        <w:ind w:firstLine="0" w:left="5510"/>
      </w:pPr>
      <w:rPr>
        <w:rFonts w:ascii="Wingdings" w:hAnsi="Wingdings"/>
        <w:b w:val="0"/>
        <w:i w:val="0"/>
        <w:strike w:val="0"/>
        <w:color w:val="000000"/>
        <w:sz w:val="24"/>
        <w:u w:color="000000" w:val="none"/>
      </w:rPr>
    </w:lvl>
    <w:lvl w:ilvl="8">
      <w:start w:val="1"/>
      <w:numFmt w:val="bullet"/>
      <w:lvlText w:val="▪"/>
      <w:lvlJc w:val="left"/>
      <w:pPr>
        <w:ind w:firstLine="0" w:left="6230"/>
      </w:pPr>
      <w:rPr>
        <w:rFonts w:ascii="Wingdings" w:hAnsi="Wingdings"/>
        <w:b w:val="0"/>
        <w:i w:val="0"/>
        <w:strike w:val="0"/>
        <w:color w:val="000000"/>
        <w:sz w:val="24"/>
        <w:u w:color="000000" w:val="none"/>
      </w:rPr>
    </w:lvl>
  </w:abstractNum>
  <w:abstractNum w:abstractNumId="72">
    <w:lvl w:ilvl="0">
      <w:start w:val="1"/>
      <w:numFmt w:val="bullet"/>
      <w:lvlText w:val=""/>
      <w:lvlJc w:val="left"/>
      <w:pPr>
        <w:ind w:hanging="360" w:left="1080"/>
      </w:pPr>
      <w:rPr>
        <w:rFonts w:ascii="Wingdings" w:hAnsi="Wingdings"/>
      </w:rPr>
    </w:lvl>
    <w:lvl w:ilvl="1">
      <w:start w:val="1"/>
      <w:numFmt w:val="bullet"/>
      <w:lvlText w:val="o"/>
      <w:lvlJc w:val="left"/>
      <w:pPr>
        <w:tabs>
          <w:tab w:leader="none" w:pos="1800" w:val="left"/>
        </w:tabs>
        <w:ind w:hanging="360" w:left="1800"/>
      </w:pPr>
      <w:rPr>
        <w:rFonts w:ascii="Courier New" w:hAnsi="Courier New"/>
      </w:rPr>
    </w:lvl>
    <w:lvl w:ilvl="2">
      <w:start w:val="1"/>
      <w:numFmt w:val="bullet"/>
      <w:lvlText w:val=""/>
      <w:lvlJc w:val="left"/>
      <w:pPr>
        <w:tabs>
          <w:tab w:leader="none" w:pos="2520" w:val="left"/>
        </w:tabs>
        <w:ind w:hanging="360" w:left="2520"/>
      </w:pPr>
      <w:rPr>
        <w:rFonts w:ascii="Wingdings" w:hAnsi="Wingdings"/>
      </w:rPr>
    </w:lvl>
    <w:lvl w:ilvl="3">
      <w:start w:val="1"/>
      <w:numFmt w:val="bullet"/>
      <w:lvlText w:val=""/>
      <w:lvlJc w:val="left"/>
      <w:pPr>
        <w:tabs>
          <w:tab w:leader="none" w:pos="3240" w:val="left"/>
        </w:tabs>
        <w:ind w:hanging="360" w:left="3240"/>
      </w:pPr>
      <w:rPr>
        <w:rFonts w:ascii="Symbol" w:hAnsi="Symbol"/>
      </w:rPr>
    </w:lvl>
    <w:lvl w:ilvl="4">
      <w:start w:val="1"/>
      <w:numFmt w:val="bullet"/>
      <w:lvlText w:val="o"/>
      <w:lvlJc w:val="left"/>
      <w:pPr>
        <w:tabs>
          <w:tab w:leader="none" w:pos="3960" w:val="left"/>
        </w:tabs>
        <w:ind w:hanging="360" w:left="3960"/>
      </w:pPr>
      <w:rPr>
        <w:rFonts w:ascii="Courier New" w:hAnsi="Courier New"/>
      </w:rPr>
    </w:lvl>
    <w:lvl w:ilvl="5">
      <w:start w:val="1"/>
      <w:numFmt w:val="bullet"/>
      <w:lvlText w:val=""/>
      <w:lvlJc w:val="left"/>
      <w:pPr>
        <w:tabs>
          <w:tab w:leader="none" w:pos="4680" w:val="left"/>
        </w:tabs>
        <w:ind w:hanging="360" w:left="4680"/>
      </w:pPr>
      <w:rPr>
        <w:rFonts w:ascii="Wingdings" w:hAnsi="Wingdings"/>
      </w:rPr>
    </w:lvl>
    <w:lvl w:ilvl="6">
      <w:start w:val="1"/>
      <w:numFmt w:val="bullet"/>
      <w:lvlText w:val=""/>
      <w:lvlJc w:val="left"/>
      <w:pPr>
        <w:tabs>
          <w:tab w:leader="none" w:pos="5400" w:val="left"/>
        </w:tabs>
        <w:ind w:hanging="360" w:left="5400"/>
      </w:pPr>
      <w:rPr>
        <w:rFonts w:ascii="Symbol" w:hAnsi="Symbol"/>
      </w:rPr>
    </w:lvl>
    <w:lvl w:ilvl="7">
      <w:start w:val="1"/>
      <w:numFmt w:val="bullet"/>
      <w:lvlText w:val="o"/>
      <w:lvlJc w:val="left"/>
      <w:pPr>
        <w:tabs>
          <w:tab w:leader="none" w:pos="6120" w:val="left"/>
        </w:tabs>
        <w:ind w:hanging="360" w:left="6120"/>
      </w:pPr>
      <w:rPr>
        <w:rFonts w:ascii="Courier New" w:hAnsi="Courier New"/>
      </w:rPr>
    </w:lvl>
    <w:lvl w:ilvl="8">
      <w:start w:val="1"/>
      <w:numFmt w:val="bullet"/>
      <w:lvlText w:val=""/>
      <w:lvlJc w:val="left"/>
      <w:pPr>
        <w:tabs>
          <w:tab w:leader="none" w:pos="6840" w:val="left"/>
        </w:tabs>
        <w:ind w:hanging="360" w:left="6840"/>
      </w:pPr>
      <w:rPr>
        <w:rFonts w:ascii="Wingdings" w:hAnsi="Wingdings"/>
      </w:rPr>
    </w:lvl>
  </w:abstractNum>
  <w:abstractNum w:abstractNumId="73">
    <w:lvl w:ilvl="0">
      <w:start w:val="1"/>
      <w:numFmt w:val="decimal"/>
      <w:lvlText w:val="%1."/>
      <w:lvlJc w:val="left"/>
      <w:pPr>
        <w:ind w:hanging="360" w:left="1080"/>
      </w:pPr>
    </w:lvl>
    <w:lvl w:ilvl="1">
      <w:start w:val="7"/>
      <w:numFmt w:val="decimal"/>
      <w:lvlText w:val="%1.%2."/>
      <w:lvlJc w:val="left"/>
      <w:pPr>
        <w:ind w:hanging="720" w:left="1440"/>
      </w:pPr>
    </w:lvl>
    <w:lvl w:ilvl="2">
      <w:start w:val="1"/>
      <w:numFmt w:val="decimal"/>
      <w:lvlText w:val="%1.%2.%3."/>
      <w:lvlJc w:val="left"/>
      <w:pPr>
        <w:ind w:hanging="720" w:left="1440"/>
      </w:pPr>
    </w:lvl>
    <w:lvl w:ilvl="3">
      <w:start w:val="1"/>
      <w:numFmt w:val="decimal"/>
      <w:lvlText w:val="%1.%2.%3.%4."/>
      <w:lvlJc w:val="left"/>
      <w:pPr>
        <w:ind w:hanging="1080" w:left="1800"/>
      </w:pPr>
    </w:lvl>
    <w:lvl w:ilvl="4">
      <w:start w:val="1"/>
      <w:numFmt w:val="decimal"/>
      <w:lvlText w:val="%1.%2.%3.%4.%5."/>
      <w:lvlJc w:val="left"/>
      <w:pPr>
        <w:ind w:hanging="1080" w:left="1800"/>
      </w:pPr>
    </w:lvl>
    <w:lvl w:ilvl="5">
      <w:start w:val="1"/>
      <w:numFmt w:val="decimal"/>
      <w:lvlText w:val="%1.%2.%3.%4.%5.%6."/>
      <w:lvlJc w:val="left"/>
      <w:pPr>
        <w:ind w:hanging="1440" w:left="2160"/>
      </w:pPr>
    </w:lvl>
    <w:lvl w:ilvl="6">
      <w:start w:val="1"/>
      <w:numFmt w:val="decimal"/>
      <w:lvlText w:val="%1.%2.%3.%4.%5.%6.%7."/>
      <w:lvlJc w:val="left"/>
      <w:pPr>
        <w:ind w:hanging="1800" w:left="2520"/>
      </w:pPr>
    </w:lvl>
    <w:lvl w:ilvl="7">
      <w:start w:val="1"/>
      <w:numFmt w:val="decimal"/>
      <w:lvlText w:val="%1.%2.%3.%4.%5.%6.%7.%8."/>
      <w:lvlJc w:val="left"/>
      <w:pPr>
        <w:ind w:hanging="1800" w:left="2520"/>
      </w:pPr>
    </w:lvl>
    <w:lvl w:ilvl="8">
      <w:start w:val="1"/>
      <w:numFmt w:val="decimal"/>
      <w:lvlText w:val="%1.%2.%3.%4.%5.%6.%7.%8.%9."/>
      <w:lvlJc w:val="left"/>
      <w:pPr>
        <w:ind w:hanging="2160" w:left="2880"/>
      </w:pPr>
    </w:lvl>
  </w:abstractNum>
  <w:abstractNum w:abstractNumId="74">
    <w:lvl w:ilvl="0">
      <w:start w:val="1"/>
      <w:numFmt w:val="decimal"/>
      <w:lvlText w:val="26.%1."/>
      <w:lvlJc w:val="left"/>
      <w:rPr>
        <w:rFonts w:ascii="Times New Roman" w:hAnsi="Times New Roman"/>
        <w:b w:val="0"/>
        <w:i w:val="0"/>
        <w:smallCaps w:val="0"/>
        <w:strike w:val="0"/>
        <w:color w:val="000000"/>
        <w:spacing w:val="0"/>
        <w:sz w:val="26"/>
        <w:u w:val="none"/>
      </w:rPr>
    </w:lvl>
    <w:lvl w:ilvl="1">
      <w:start w:val="1"/>
      <w:numFmt w:val="decimal"/>
      <w:lvlText w:val="%2)"/>
      <w:lvlJc w:val="left"/>
      <w:rPr>
        <w:rFonts w:ascii="Times New Roman" w:hAnsi="Times New Roman"/>
        <w:b w:val="0"/>
        <w:i w:val="0"/>
        <w:smallCaps w:val="0"/>
        <w:strike w:val="0"/>
        <w:color w:val="000000"/>
        <w:spacing w:val="0"/>
        <w:sz w:val="26"/>
        <w:u w:val="none"/>
      </w:rPr>
    </w:lvl>
    <w:lvl w:ilvl="2">
      <w:start w:val="1"/>
      <w:numFmt w:val="decimal"/>
      <w:lvlText w:val="%3)"/>
      <w:lvlJc w:val="left"/>
      <w:rPr>
        <w:rFonts w:ascii="Times New Roman" w:hAnsi="Times New Roman"/>
        <w:b w:val="0"/>
        <w:i w:val="0"/>
        <w:smallCaps w:val="0"/>
        <w:strike w:val="0"/>
        <w:color w:val="000000"/>
        <w:spacing w:val="0"/>
        <w:sz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lvl w:ilvl="0">
      <w:start w:val="2"/>
      <w:numFmt w:val="decimal"/>
      <w:lvlText w:val="%1"/>
      <w:lvlJc w:val="left"/>
      <w:pPr>
        <w:ind w:hanging="360" w:left="360"/>
      </w:pPr>
    </w:lvl>
    <w:lvl w:ilvl="1">
      <w:start w:val="6"/>
      <w:numFmt w:val="decimal"/>
      <w:lvlText w:val="%1.%2"/>
      <w:lvlJc w:val="left"/>
      <w:pPr>
        <w:ind w:hanging="360" w:left="360"/>
      </w:p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76">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77">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78">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79">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80">
    <w:lvl w:ilvl="0">
      <w:numFmt w:val="bullet"/>
      <w:lvlText w:val=""/>
      <w:lvlJc w:val="left"/>
      <w:pPr>
        <w:ind w:hanging="344" w:left="418"/>
      </w:pPr>
      <w:rPr>
        <w:rFonts w:ascii="Symbol" w:hAnsi="Symbol"/>
        <w:sz w:val="24"/>
      </w:rPr>
    </w:lvl>
    <w:lvl w:ilvl="1">
      <w:numFmt w:val="bullet"/>
      <w:lvlText w:val="•"/>
      <w:lvlJc w:val="left"/>
      <w:pPr>
        <w:ind w:hanging="344" w:left="1454"/>
      </w:pPr>
    </w:lvl>
    <w:lvl w:ilvl="2">
      <w:numFmt w:val="bullet"/>
      <w:lvlText w:val="•"/>
      <w:lvlJc w:val="left"/>
      <w:pPr>
        <w:ind w:hanging="344" w:left="2488"/>
      </w:pPr>
    </w:lvl>
    <w:lvl w:ilvl="3">
      <w:numFmt w:val="bullet"/>
      <w:lvlText w:val="•"/>
      <w:lvlJc w:val="left"/>
      <w:pPr>
        <w:ind w:hanging="344" w:left="3523"/>
      </w:pPr>
    </w:lvl>
    <w:lvl w:ilvl="4">
      <w:numFmt w:val="bullet"/>
      <w:lvlText w:val="•"/>
      <w:lvlJc w:val="left"/>
      <w:pPr>
        <w:ind w:hanging="344" w:left="4557"/>
      </w:pPr>
    </w:lvl>
    <w:lvl w:ilvl="5">
      <w:numFmt w:val="bullet"/>
      <w:lvlText w:val="•"/>
      <w:lvlJc w:val="left"/>
      <w:pPr>
        <w:ind w:hanging="344" w:left="5592"/>
      </w:pPr>
    </w:lvl>
    <w:lvl w:ilvl="6">
      <w:numFmt w:val="bullet"/>
      <w:lvlText w:val="•"/>
      <w:lvlJc w:val="left"/>
      <w:pPr>
        <w:ind w:hanging="344" w:left="6626"/>
      </w:pPr>
    </w:lvl>
    <w:lvl w:ilvl="7">
      <w:numFmt w:val="bullet"/>
      <w:lvlText w:val="•"/>
      <w:lvlJc w:val="left"/>
      <w:pPr>
        <w:ind w:hanging="344" w:left="7660"/>
      </w:pPr>
    </w:lvl>
    <w:lvl w:ilvl="8">
      <w:numFmt w:val="bullet"/>
      <w:lvlText w:val="•"/>
      <w:lvlJc w:val="left"/>
      <w:pPr>
        <w:ind w:hanging="344" w:left="8695"/>
      </w:pPr>
    </w:lvl>
  </w:abstractNum>
  <w:abstractNum w:abstractNumId="81">
    <w:lvl w:ilvl="0">
      <w:start w:val="1"/>
      <w:numFmt w:val="bullet"/>
      <w:lvlText w:val="•"/>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82">
    <w:lvl w:ilvl="0">
      <w:start w:val="1"/>
      <w:numFmt w:val="bullet"/>
      <w:lvlText w:val="‒"/>
      <w:lvlJc w:val="left"/>
      <w:pPr>
        <w:ind w:hanging="360" w:left="720"/>
      </w:pPr>
      <w:rPr>
        <w:rFonts w:ascii="Times New Roman" w:hAnsi="Times New Roman"/>
      </w:rPr>
    </w:lvl>
    <w:lvl w:ilvl="1">
      <w:start w:val="1"/>
      <w:numFmt w:val="bullet"/>
      <w:lvlText w:val="•"/>
      <w:lvlJc w:val="left"/>
      <w:pPr>
        <w:ind w:hanging="360" w:left="1440"/>
      </w:pPr>
      <w:rPr>
        <w:rFonts w:ascii="Times New Roman" w:hAnsi="Times New Roman"/>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3">
    <w:lvl w:ilvl="0">
      <w:start w:val="1"/>
      <w:numFmt w:val="bullet"/>
      <w:lvlText w:val="‒"/>
      <w:lvlJc w:val="left"/>
      <w:pPr>
        <w:ind w:hanging="360" w:left="1640"/>
      </w:pPr>
      <w:rPr>
        <w:rFonts w:ascii="Times New Roman" w:hAnsi="Times New Roman"/>
      </w:rPr>
    </w:lvl>
    <w:lvl w:ilvl="1">
      <w:start w:val="1"/>
      <w:numFmt w:val="bullet"/>
      <w:lvlText w:val="o"/>
      <w:lvlJc w:val="left"/>
      <w:pPr>
        <w:ind w:hanging="360" w:left="2360"/>
      </w:pPr>
      <w:rPr>
        <w:rFonts w:ascii="Courier New" w:hAnsi="Courier New"/>
      </w:rPr>
    </w:lvl>
    <w:lvl w:ilvl="2">
      <w:start w:val="1"/>
      <w:numFmt w:val="bullet"/>
      <w:lvlText w:val=""/>
      <w:lvlJc w:val="left"/>
      <w:pPr>
        <w:ind w:hanging="360" w:left="3080"/>
      </w:pPr>
      <w:rPr>
        <w:rFonts w:ascii="Wingdings" w:hAnsi="Wingdings"/>
      </w:rPr>
    </w:lvl>
    <w:lvl w:ilvl="3">
      <w:start w:val="1"/>
      <w:numFmt w:val="bullet"/>
      <w:lvlText w:val=""/>
      <w:lvlJc w:val="left"/>
      <w:pPr>
        <w:ind w:hanging="360" w:left="3800"/>
      </w:pPr>
      <w:rPr>
        <w:rFonts w:ascii="Symbol" w:hAnsi="Symbol"/>
      </w:rPr>
    </w:lvl>
    <w:lvl w:ilvl="4">
      <w:start w:val="1"/>
      <w:numFmt w:val="bullet"/>
      <w:lvlText w:val="o"/>
      <w:lvlJc w:val="left"/>
      <w:pPr>
        <w:ind w:hanging="360" w:left="4520"/>
      </w:pPr>
      <w:rPr>
        <w:rFonts w:ascii="Courier New" w:hAnsi="Courier New"/>
      </w:rPr>
    </w:lvl>
    <w:lvl w:ilvl="5">
      <w:start w:val="1"/>
      <w:numFmt w:val="bullet"/>
      <w:lvlText w:val=""/>
      <w:lvlJc w:val="left"/>
      <w:pPr>
        <w:ind w:hanging="360" w:left="5240"/>
      </w:pPr>
      <w:rPr>
        <w:rFonts w:ascii="Wingdings" w:hAnsi="Wingdings"/>
      </w:rPr>
    </w:lvl>
    <w:lvl w:ilvl="6">
      <w:start w:val="1"/>
      <w:numFmt w:val="bullet"/>
      <w:lvlText w:val=""/>
      <w:lvlJc w:val="left"/>
      <w:pPr>
        <w:ind w:hanging="360" w:left="5960"/>
      </w:pPr>
      <w:rPr>
        <w:rFonts w:ascii="Symbol" w:hAnsi="Symbol"/>
      </w:rPr>
    </w:lvl>
    <w:lvl w:ilvl="7">
      <w:start w:val="1"/>
      <w:numFmt w:val="bullet"/>
      <w:lvlText w:val="o"/>
      <w:lvlJc w:val="left"/>
      <w:pPr>
        <w:ind w:hanging="360" w:left="6680"/>
      </w:pPr>
      <w:rPr>
        <w:rFonts w:ascii="Courier New" w:hAnsi="Courier New"/>
      </w:rPr>
    </w:lvl>
    <w:lvl w:ilvl="8">
      <w:start w:val="1"/>
      <w:numFmt w:val="bullet"/>
      <w:lvlText w:val=""/>
      <w:lvlJc w:val="left"/>
      <w:pPr>
        <w:ind w:hanging="360" w:left="7400"/>
      </w:pPr>
      <w:rPr>
        <w:rFonts w:ascii="Wingdings" w:hAnsi="Wingdings"/>
      </w:rPr>
    </w:lvl>
  </w:abstractNum>
  <w:abstractNum w:abstractNumId="84">
    <w:lvl w:ilvl="0">
      <w:start w:val="1"/>
      <w:numFmt w:val="decimal"/>
      <w:lvlText w:val="%1)"/>
      <w:lvlJc w:val="left"/>
      <w:rPr>
        <w:rFonts w:ascii="Times New Roman" w:hAnsi="Times New Roman"/>
        <w:b w:val="0"/>
        <w:i w:val="0"/>
        <w:smallCaps w:val="0"/>
        <w:strike w:val="0"/>
        <w:color w:val="000000"/>
        <w:spacing w:val="0"/>
        <w:sz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lvl w:ilvl="0">
      <w:start w:val="1"/>
      <w:numFmt w:val="bullet"/>
      <w:lvlText w:val="‒"/>
      <w:lvlJc w:val="left"/>
      <w:pPr>
        <w:ind w:hanging="360" w:left="1480"/>
      </w:pPr>
      <w:rPr>
        <w:rFonts w:ascii="Times New Roman" w:hAnsi="Times New Roman"/>
      </w:rPr>
    </w:lvl>
    <w:lvl w:ilvl="1">
      <w:start w:val="1"/>
      <w:numFmt w:val="bullet"/>
      <w:lvlText w:val="o"/>
      <w:lvlJc w:val="left"/>
      <w:pPr>
        <w:ind w:hanging="360" w:left="2200"/>
      </w:pPr>
      <w:rPr>
        <w:rFonts w:ascii="Courier New" w:hAnsi="Courier New"/>
      </w:rPr>
    </w:lvl>
    <w:lvl w:ilvl="2">
      <w:start w:val="1"/>
      <w:numFmt w:val="bullet"/>
      <w:lvlText w:val=""/>
      <w:lvlJc w:val="left"/>
      <w:pPr>
        <w:ind w:hanging="360" w:left="2920"/>
      </w:pPr>
      <w:rPr>
        <w:rFonts w:ascii="Wingdings" w:hAnsi="Wingdings"/>
      </w:rPr>
    </w:lvl>
    <w:lvl w:ilvl="3">
      <w:start w:val="1"/>
      <w:numFmt w:val="bullet"/>
      <w:lvlText w:val=""/>
      <w:lvlJc w:val="left"/>
      <w:pPr>
        <w:ind w:hanging="360" w:left="3640"/>
      </w:pPr>
      <w:rPr>
        <w:rFonts w:ascii="Symbol" w:hAnsi="Symbol"/>
      </w:rPr>
    </w:lvl>
    <w:lvl w:ilvl="4">
      <w:start w:val="1"/>
      <w:numFmt w:val="bullet"/>
      <w:lvlText w:val="o"/>
      <w:lvlJc w:val="left"/>
      <w:pPr>
        <w:ind w:hanging="360" w:left="4360"/>
      </w:pPr>
      <w:rPr>
        <w:rFonts w:ascii="Courier New" w:hAnsi="Courier New"/>
      </w:rPr>
    </w:lvl>
    <w:lvl w:ilvl="5">
      <w:start w:val="1"/>
      <w:numFmt w:val="bullet"/>
      <w:lvlText w:val=""/>
      <w:lvlJc w:val="left"/>
      <w:pPr>
        <w:ind w:hanging="360" w:left="5080"/>
      </w:pPr>
      <w:rPr>
        <w:rFonts w:ascii="Wingdings" w:hAnsi="Wingdings"/>
      </w:rPr>
    </w:lvl>
    <w:lvl w:ilvl="6">
      <w:start w:val="1"/>
      <w:numFmt w:val="bullet"/>
      <w:lvlText w:val=""/>
      <w:lvlJc w:val="left"/>
      <w:pPr>
        <w:ind w:hanging="360" w:left="5800"/>
      </w:pPr>
      <w:rPr>
        <w:rFonts w:ascii="Symbol" w:hAnsi="Symbol"/>
      </w:rPr>
    </w:lvl>
    <w:lvl w:ilvl="7">
      <w:start w:val="1"/>
      <w:numFmt w:val="bullet"/>
      <w:lvlText w:val="o"/>
      <w:lvlJc w:val="left"/>
      <w:pPr>
        <w:ind w:hanging="360" w:left="6520"/>
      </w:pPr>
      <w:rPr>
        <w:rFonts w:ascii="Courier New" w:hAnsi="Courier New"/>
      </w:rPr>
    </w:lvl>
    <w:lvl w:ilvl="8">
      <w:start w:val="1"/>
      <w:numFmt w:val="bullet"/>
      <w:lvlText w:val=""/>
      <w:lvlJc w:val="left"/>
      <w:pPr>
        <w:ind w:hanging="360" w:left="7240"/>
      </w:pPr>
      <w:rPr>
        <w:rFonts w:ascii="Wingdings" w:hAnsi="Wingdings"/>
      </w:rPr>
    </w:lvl>
  </w:abstractNum>
  <w:abstractNum w:abstractNumId="86">
    <w:lvl w:ilvl="0">
      <w:start w:val="1"/>
      <w:numFmt w:val="decimal"/>
      <w:lvlText w:val="%1)"/>
      <w:lvlJc w:val="left"/>
      <w:pPr>
        <w:ind w:hanging="360" w:left="1069"/>
      </w:pPr>
      <w:rPr>
        <w:b w:val="1"/>
        <w:i w:val="1"/>
      </w:r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87">
    <w:lvl w:ilvl="0">
      <w:start w:val="1"/>
      <w:numFmt w:val="bullet"/>
      <w:lvlText w:val="‒"/>
      <w:lvlJc w:val="left"/>
      <w:pPr>
        <w:ind w:hanging="360" w:left="720"/>
      </w:pPr>
      <w:rPr>
        <w:rFonts w:ascii="Times New Roman" w:hAnsi="Times New Roman"/>
      </w:rPr>
    </w:lvl>
    <w:lvl w:ilvl="1">
      <w:start w:val="1"/>
      <w:numFmt w:val="bullet"/>
      <w:lvlText w:val="‒"/>
      <w:lvlJc w:val="left"/>
      <w:pPr>
        <w:ind w:hanging="360" w:left="1440"/>
      </w:pPr>
      <w:rPr>
        <w:rFonts w:ascii="Times New Roman" w:hAnsi="Times New Roman"/>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8">
    <w:lvl w:ilvl="0">
      <w:start w:val="1"/>
      <w:numFmt w:val="bullet"/>
      <w:lvlText w:val="‒"/>
      <w:lvlJc w:val="left"/>
      <w:pPr>
        <w:ind w:hanging="360" w:left="720"/>
      </w:pPr>
      <w:rPr>
        <w:rFonts w:ascii="Times New Roman" w:hAnsi="Times New Roman"/>
      </w:rPr>
    </w:lvl>
    <w:lvl w:ilvl="1">
      <w:start w:val="1"/>
      <w:numFmt w:val="bullet"/>
      <w:lvlText w:val="‒"/>
      <w:lvlJc w:val="left"/>
      <w:pPr>
        <w:ind w:hanging="360" w:left="1440"/>
      </w:pPr>
      <w:rPr>
        <w:rFonts w:ascii="Times New Roman" w:hAnsi="Times New Roman"/>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9">
    <w:lvl w:ilvl="0">
      <w:start w:val="1"/>
      <w:numFmt w:val="bullet"/>
      <w:lvlText w:val="‒"/>
      <w:lvlJc w:val="left"/>
      <w:pPr>
        <w:ind w:hanging="360" w:left="1640"/>
      </w:pPr>
      <w:rPr>
        <w:rFonts w:ascii="Times New Roman" w:hAnsi="Times New Roman"/>
      </w:rPr>
    </w:lvl>
    <w:lvl w:ilvl="1">
      <w:start w:val="1"/>
      <w:numFmt w:val="bullet"/>
      <w:lvlText w:val="o"/>
      <w:lvlJc w:val="left"/>
      <w:pPr>
        <w:ind w:hanging="360" w:left="2360"/>
      </w:pPr>
      <w:rPr>
        <w:rFonts w:ascii="Courier New" w:hAnsi="Courier New"/>
      </w:rPr>
    </w:lvl>
    <w:lvl w:ilvl="2">
      <w:start w:val="1"/>
      <w:numFmt w:val="bullet"/>
      <w:lvlText w:val=""/>
      <w:lvlJc w:val="left"/>
      <w:pPr>
        <w:ind w:hanging="360" w:left="3080"/>
      </w:pPr>
      <w:rPr>
        <w:rFonts w:ascii="Wingdings" w:hAnsi="Wingdings"/>
      </w:rPr>
    </w:lvl>
    <w:lvl w:ilvl="3">
      <w:start w:val="1"/>
      <w:numFmt w:val="bullet"/>
      <w:lvlText w:val=""/>
      <w:lvlJc w:val="left"/>
      <w:pPr>
        <w:ind w:hanging="360" w:left="3800"/>
      </w:pPr>
      <w:rPr>
        <w:rFonts w:ascii="Symbol" w:hAnsi="Symbol"/>
      </w:rPr>
    </w:lvl>
    <w:lvl w:ilvl="4">
      <w:start w:val="1"/>
      <w:numFmt w:val="bullet"/>
      <w:lvlText w:val="o"/>
      <w:lvlJc w:val="left"/>
      <w:pPr>
        <w:ind w:hanging="360" w:left="4520"/>
      </w:pPr>
      <w:rPr>
        <w:rFonts w:ascii="Courier New" w:hAnsi="Courier New"/>
      </w:rPr>
    </w:lvl>
    <w:lvl w:ilvl="5">
      <w:start w:val="1"/>
      <w:numFmt w:val="bullet"/>
      <w:lvlText w:val=""/>
      <w:lvlJc w:val="left"/>
      <w:pPr>
        <w:ind w:hanging="360" w:left="5240"/>
      </w:pPr>
      <w:rPr>
        <w:rFonts w:ascii="Wingdings" w:hAnsi="Wingdings"/>
      </w:rPr>
    </w:lvl>
    <w:lvl w:ilvl="6">
      <w:start w:val="1"/>
      <w:numFmt w:val="bullet"/>
      <w:lvlText w:val=""/>
      <w:lvlJc w:val="left"/>
      <w:pPr>
        <w:ind w:hanging="360" w:left="5960"/>
      </w:pPr>
      <w:rPr>
        <w:rFonts w:ascii="Symbol" w:hAnsi="Symbol"/>
      </w:rPr>
    </w:lvl>
    <w:lvl w:ilvl="7">
      <w:start w:val="1"/>
      <w:numFmt w:val="bullet"/>
      <w:lvlText w:val="o"/>
      <w:lvlJc w:val="left"/>
      <w:pPr>
        <w:ind w:hanging="360" w:left="6680"/>
      </w:pPr>
      <w:rPr>
        <w:rFonts w:ascii="Courier New" w:hAnsi="Courier New"/>
      </w:rPr>
    </w:lvl>
    <w:lvl w:ilvl="8">
      <w:start w:val="1"/>
      <w:numFmt w:val="bullet"/>
      <w:lvlText w:val=""/>
      <w:lvlJc w:val="left"/>
      <w:pPr>
        <w:ind w:hanging="360" w:left="7400"/>
      </w:pPr>
      <w:rPr>
        <w:rFonts w:ascii="Wingdings" w:hAnsi="Wingdings"/>
      </w:rPr>
    </w:lvl>
  </w:abstractNum>
  <w:abstractNum w:abstractNumId="90">
    <w:lvl w:ilvl="0">
      <w:start w:val="1"/>
      <w:numFmt w:val="bullet"/>
      <w:lvlText w:val="•"/>
      <w:lvlJc w:val="left"/>
      <w:pPr>
        <w:ind w:hanging="360" w:left="720"/>
      </w:pPr>
      <w:rPr>
        <w:rFonts w:ascii="Times New Roman" w:hAnsi="Times New Roman"/>
      </w:rPr>
    </w:lvl>
    <w:lvl w:ilvl="1">
      <w:start w:val="1"/>
      <w:numFmt w:val="bullet"/>
      <w:lvlText w:val="•"/>
      <w:lvlJc w:val="left"/>
      <w:pPr>
        <w:ind w:hanging="360" w:left="1440"/>
      </w:pPr>
      <w:rPr>
        <w:rFonts w:ascii="Times New Roman" w:hAnsi="Times New Roman"/>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1">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2">
    <w:lvl w:ilvl="0">
      <w:start w:val="1"/>
      <w:numFmt w:val="bullet"/>
      <w:lvlText w:val="•"/>
      <w:lvlJc w:val="left"/>
      <w:pPr>
        <w:ind w:hanging="360" w:left="720"/>
      </w:pPr>
      <w:rPr>
        <w:rFonts w:ascii="Times New Roman" w:hAnsi="Times New Roman"/>
      </w:rPr>
    </w:lvl>
    <w:lvl w:ilvl="1">
      <w:start w:val="1"/>
      <w:numFmt w:val="bullet"/>
      <w:lvlText w:val="•"/>
      <w:lvlJc w:val="left"/>
      <w:pPr>
        <w:ind w:hanging="360" w:left="1440"/>
      </w:pPr>
      <w:rPr>
        <w:rFonts w:ascii="Times New Roman" w:hAnsi="Times New Roman"/>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3">
    <w:lvl w:ilvl="0">
      <w:start w:val="1"/>
      <w:numFmt w:val="bullet"/>
      <w:lvlText w:val="•"/>
      <w:lvlJc w:val="left"/>
      <w:pPr>
        <w:ind w:hanging="360" w:left="720"/>
      </w:pPr>
      <w:rPr>
        <w:rFonts w:ascii="Times New Roman" w:hAnsi="Times New Roman"/>
      </w:rPr>
    </w:lvl>
    <w:lvl w:ilvl="1">
      <w:start w:val="1"/>
      <w:numFmt w:val="bullet"/>
      <w:lvlText w:val="•"/>
      <w:lvlJc w:val="left"/>
      <w:pPr>
        <w:ind w:hanging="360" w:left="1440"/>
      </w:pPr>
      <w:rPr>
        <w:rFonts w:ascii="Times New Roman" w:hAnsi="Times New Roman"/>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4">
    <w:lvl w:ilvl="0">
      <w:start w:val="1"/>
      <w:numFmt w:val="bullet"/>
      <w:lvlText w:val=""/>
      <w:lvlJc w:val="left"/>
      <w:pPr>
        <w:ind w:firstLine="0" w:left="0"/>
      </w:pPr>
      <w:rPr>
        <w:rFonts w:ascii="Wingdings" w:hAnsi="Wingdings"/>
        <w:b w:val="0"/>
        <w:i w:val="0"/>
        <w:strike w:val="0"/>
        <w:color w:val="000000"/>
        <w:sz w:val="24"/>
        <w:u w:color="000000" w:val="none"/>
      </w:rPr>
    </w:lvl>
    <w:lvl w:ilvl="1">
      <w:start w:val="1"/>
      <w:numFmt w:val="bullet"/>
      <w:lvlText w:val="o"/>
      <w:lvlJc w:val="left"/>
      <w:pPr>
        <w:ind w:firstLine="0" w:left="1363"/>
      </w:pPr>
      <w:rPr>
        <w:rFonts w:ascii="Wingdings" w:hAnsi="Wingdings"/>
        <w:b w:val="0"/>
        <w:i w:val="0"/>
        <w:strike w:val="0"/>
        <w:color w:val="000000"/>
        <w:sz w:val="24"/>
        <w:u w:color="000000" w:val="none"/>
      </w:rPr>
    </w:lvl>
    <w:lvl w:ilvl="2">
      <w:start w:val="1"/>
      <w:numFmt w:val="bullet"/>
      <w:lvlText w:val="▪"/>
      <w:lvlJc w:val="left"/>
      <w:pPr>
        <w:ind w:firstLine="0" w:left="2083"/>
      </w:pPr>
      <w:rPr>
        <w:rFonts w:ascii="Wingdings" w:hAnsi="Wingdings"/>
        <w:b w:val="0"/>
        <w:i w:val="0"/>
        <w:strike w:val="0"/>
        <w:color w:val="000000"/>
        <w:sz w:val="24"/>
        <w:u w:color="000000" w:val="none"/>
      </w:rPr>
    </w:lvl>
    <w:lvl w:ilvl="3">
      <w:start w:val="1"/>
      <w:numFmt w:val="bullet"/>
      <w:lvlText w:val="•"/>
      <w:lvlJc w:val="left"/>
      <w:pPr>
        <w:ind w:firstLine="0" w:left="2803"/>
      </w:pPr>
      <w:rPr>
        <w:rFonts w:ascii="Wingdings" w:hAnsi="Wingdings"/>
        <w:b w:val="0"/>
        <w:i w:val="0"/>
        <w:strike w:val="0"/>
        <w:color w:val="000000"/>
        <w:sz w:val="24"/>
        <w:u w:color="000000" w:val="none"/>
      </w:rPr>
    </w:lvl>
    <w:lvl w:ilvl="4">
      <w:start w:val="1"/>
      <w:numFmt w:val="bullet"/>
      <w:lvlText w:val="o"/>
      <w:lvlJc w:val="left"/>
      <w:pPr>
        <w:ind w:firstLine="0" w:left="3523"/>
      </w:pPr>
      <w:rPr>
        <w:rFonts w:ascii="Wingdings" w:hAnsi="Wingdings"/>
        <w:b w:val="0"/>
        <w:i w:val="0"/>
        <w:strike w:val="0"/>
        <w:color w:val="000000"/>
        <w:sz w:val="24"/>
        <w:u w:color="000000" w:val="none"/>
      </w:rPr>
    </w:lvl>
    <w:lvl w:ilvl="5">
      <w:start w:val="1"/>
      <w:numFmt w:val="bullet"/>
      <w:lvlText w:val="▪"/>
      <w:lvlJc w:val="left"/>
      <w:pPr>
        <w:ind w:firstLine="0" w:left="4243"/>
      </w:pPr>
      <w:rPr>
        <w:rFonts w:ascii="Wingdings" w:hAnsi="Wingdings"/>
        <w:b w:val="0"/>
        <w:i w:val="0"/>
        <w:strike w:val="0"/>
        <w:color w:val="000000"/>
        <w:sz w:val="24"/>
        <w:u w:color="000000" w:val="none"/>
      </w:rPr>
    </w:lvl>
    <w:lvl w:ilvl="6">
      <w:start w:val="1"/>
      <w:numFmt w:val="bullet"/>
      <w:lvlText w:val="•"/>
      <w:lvlJc w:val="left"/>
      <w:pPr>
        <w:ind w:firstLine="0" w:left="4963"/>
      </w:pPr>
      <w:rPr>
        <w:rFonts w:ascii="Wingdings" w:hAnsi="Wingdings"/>
        <w:b w:val="0"/>
        <w:i w:val="0"/>
        <w:strike w:val="0"/>
        <w:color w:val="000000"/>
        <w:sz w:val="24"/>
        <w:u w:color="000000" w:val="none"/>
      </w:rPr>
    </w:lvl>
    <w:lvl w:ilvl="7">
      <w:start w:val="1"/>
      <w:numFmt w:val="bullet"/>
      <w:lvlText w:val="o"/>
      <w:lvlJc w:val="left"/>
      <w:pPr>
        <w:ind w:firstLine="0" w:left="5683"/>
      </w:pPr>
      <w:rPr>
        <w:rFonts w:ascii="Wingdings" w:hAnsi="Wingdings"/>
        <w:b w:val="0"/>
        <w:i w:val="0"/>
        <w:strike w:val="0"/>
        <w:color w:val="000000"/>
        <w:sz w:val="24"/>
        <w:u w:color="000000" w:val="none"/>
      </w:rPr>
    </w:lvl>
    <w:lvl w:ilvl="8">
      <w:start w:val="1"/>
      <w:numFmt w:val="bullet"/>
      <w:lvlText w:val="▪"/>
      <w:lvlJc w:val="left"/>
      <w:pPr>
        <w:ind w:firstLine="0" w:left="6403"/>
      </w:pPr>
      <w:rPr>
        <w:rFonts w:ascii="Wingdings" w:hAnsi="Wingdings"/>
        <w:b w:val="0"/>
        <w:i w:val="0"/>
        <w:strike w:val="0"/>
        <w:color w:val="000000"/>
        <w:sz w:val="24"/>
        <w:u w:color="000000" w:val="none"/>
      </w:rPr>
    </w:lvl>
  </w:abstractNum>
  <w:abstractNum w:abstractNumId="95">
    <w:lvl w:ilvl="0">
      <w:start w:val="1"/>
      <w:numFmt w:val="decimal"/>
      <w:lvlText w:val="29.2.1.%1."/>
      <w:lvlJc w:val="left"/>
      <w:rPr>
        <w:rFonts w:ascii="Times New Roman" w:hAnsi="Times New Roman"/>
        <w:b w:val="0"/>
        <w:i w:val="0"/>
        <w:smallCaps w:val="0"/>
        <w:strike w:val="0"/>
        <w:color w:val="000000"/>
        <w:spacing w:val="0"/>
        <w:sz w:val="26"/>
        <w:u w:val="none"/>
      </w:rPr>
    </w:lvl>
    <w:lvl w:ilvl="1">
      <w:start w:val="1"/>
      <w:numFmt w:val="decimal"/>
      <w:lvlText w:val="%2)"/>
      <w:lvlJc w:val="left"/>
      <w:rPr>
        <w:rFonts w:ascii="Times New Roman" w:hAnsi="Times New Roman"/>
        <w:b w:val="0"/>
        <w:i w:val="0"/>
        <w:smallCaps w:val="0"/>
        <w:strike w:val="0"/>
        <w:color w:val="000000"/>
        <w:spacing w:val="0"/>
        <w:sz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lvl w:ilvl="0">
      <w:start w:val="1"/>
      <w:numFmt w:val="decimal"/>
      <w:lvlText w:val="29.2.1.%1."/>
      <w:lvlJc w:val="left"/>
      <w:rPr>
        <w:rFonts w:ascii="Times New Roman" w:hAnsi="Times New Roman"/>
        <w:b w:val="0"/>
        <w:i w:val="0"/>
        <w:smallCaps w:val="0"/>
        <w:strike w:val="0"/>
        <w:color w:val="000000"/>
        <w:spacing w:val="0"/>
        <w:sz w:val="26"/>
        <w:u w:val="none"/>
      </w:rPr>
    </w:lvl>
    <w:lvl w:ilvl="1">
      <w:start w:val="1"/>
      <w:numFmt w:val="decimal"/>
      <w:lvlText w:val="%2)"/>
      <w:lvlJc w:val="left"/>
      <w:rPr>
        <w:rFonts w:ascii="Times New Roman" w:hAnsi="Times New Roman"/>
        <w:b w:val="0"/>
        <w:i w:val="0"/>
        <w:smallCaps w:val="0"/>
        <w:strike w:val="0"/>
        <w:color w:val="000000"/>
        <w:spacing w:val="0"/>
        <w:sz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8">
    <w:lvl w:ilvl="0">
      <w:start w:val="1"/>
      <w:numFmt w:val="bullet"/>
      <w:lvlText w:val=""/>
      <w:lvlJc w:val="left"/>
      <w:pPr>
        <w:ind w:hanging="360" w:left="714"/>
      </w:pPr>
      <w:rPr>
        <w:rFonts w:ascii="Symbol" w:hAnsi="Symbol"/>
      </w:rPr>
    </w:lvl>
    <w:lvl w:ilvl="1">
      <w:start w:val="1"/>
      <w:numFmt w:val="bullet"/>
      <w:lvlText w:val="o"/>
      <w:lvlJc w:val="left"/>
      <w:pPr>
        <w:ind w:hanging="360" w:left="1434"/>
      </w:pPr>
      <w:rPr>
        <w:rFonts w:ascii="Courier New" w:hAnsi="Courier New"/>
      </w:rPr>
    </w:lvl>
    <w:lvl w:ilvl="2">
      <w:start w:val="1"/>
      <w:numFmt w:val="bullet"/>
      <w:lvlText w:val=""/>
      <w:lvlJc w:val="left"/>
      <w:pPr>
        <w:ind w:hanging="360" w:left="2154"/>
      </w:pPr>
      <w:rPr>
        <w:rFonts w:ascii="Wingdings" w:hAnsi="Wingdings"/>
      </w:rPr>
    </w:lvl>
    <w:lvl w:ilvl="3">
      <w:start w:val="1"/>
      <w:numFmt w:val="bullet"/>
      <w:lvlText w:val=""/>
      <w:lvlJc w:val="left"/>
      <w:pPr>
        <w:ind w:hanging="360" w:left="2874"/>
      </w:pPr>
      <w:rPr>
        <w:rFonts w:ascii="Symbol" w:hAnsi="Symbol"/>
      </w:rPr>
    </w:lvl>
    <w:lvl w:ilvl="4">
      <w:start w:val="1"/>
      <w:numFmt w:val="bullet"/>
      <w:lvlText w:val="o"/>
      <w:lvlJc w:val="left"/>
      <w:pPr>
        <w:ind w:hanging="360" w:left="3594"/>
      </w:pPr>
      <w:rPr>
        <w:rFonts w:ascii="Courier New" w:hAnsi="Courier New"/>
      </w:rPr>
    </w:lvl>
    <w:lvl w:ilvl="5">
      <w:start w:val="1"/>
      <w:numFmt w:val="bullet"/>
      <w:lvlText w:val=""/>
      <w:lvlJc w:val="left"/>
      <w:pPr>
        <w:ind w:hanging="360" w:left="4314"/>
      </w:pPr>
      <w:rPr>
        <w:rFonts w:ascii="Wingdings" w:hAnsi="Wingdings"/>
      </w:rPr>
    </w:lvl>
    <w:lvl w:ilvl="6">
      <w:start w:val="1"/>
      <w:numFmt w:val="bullet"/>
      <w:lvlText w:val=""/>
      <w:lvlJc w:val="left"/>
      <w:pPr>
        <w:ind w:hanging="360" w:left="5034"/>
      </w:pPr>
      <w:rPr>
        <w:rFonts w:ascii="Symbol" w:hAnsi="Symbol"/>
      </w:rPr>
    </w:lvl>
    <w:lvl w:ilvl="7">
      <w:start w:val="1"/>
      <w:numFmt w:val="bullet"/>
      <w:lvlText w:val="o"/>
      <w:lvlJc w:val="left"/>
      <w:pPr>
        <w:ind w:hanging="360" w:left="5754"/>
      </w:pPr>
      <w:rPr>
        <w:rFonts w:ascii="Courier New" w:hAnsi="Courier New"/>
      </w:rPr>
    </w:lvl>
    <w:lvl w:ilvl="8">
      <w:start w:val="1"/>
      <w:numFmt w:val="bullet"/>
      <w:lvlText w:val=""/>
      <w:lvlJc w:val="left"/>
      <w:pPr>
        <w:ind w:hanging="360" w:left="6474"/>
      </w:pPr>
      <w:rPr>
        <w:rFonts w:ascii="Wingdings" w:hAnsi="Wingdings"/>
      </w:rPr>
    </w:lvl>
  </w:abstractNum>
  <w:abstractNum w:abstractNumId="99">
    <w:lvl w:ilvl="0">
      <w:start w:val="3"/>
      <w:numFmt w:val="upperRoman"/>
      <w:lvlText w:val="%1."/>
      <w:lvlJc w:val="left"/>
      <w:pPr>
        <w:ind w:hanging="720" w:left="1713"/>
      </w:pPr>
    </w:lvl>
    <w:lvl w:ilvl="1">
      <w:start w:val="1"/>
      <w:numFmt w:val="decimal"/>
      <w:lvlText w:val="%1.%2."/>
      <w:lvlJc w:val="left"/>
      <w:pPr>
        <w:ind w:hanging="1110" w:left="2103"/>
      </w:pPr>
    </w:lvl>
    <w:lvl w:ilvl="2">
      <w:start w:val="1"/>
      <w:numFmt w:val="decimal"/>
      <w:lvlText w:val="%1.%2.%3."/>
      <w:lvlJc w:val="left"/>
      <w:pPr>
        <w:ind w:hanging="1110" w:left="2103"/>
      </w:pPr>
    </w:lvl>
    <w:lvl w:ilvl="3">
      <w:start w:val="1"/>
      <w:numFmt w:val="decimal"/>
      <w:lvlText w:val="%1.%2.%3.%4."/>
      <w:lvlJc w:val="left"/>
      <w:pPr>
        <w:ind w:hanging="1110" w:left="2103"/>
      </w:pPr>
    </w:lvl>
    <w:lvl w:ilvl="4">
      <w:start w:val="1"/>
      <w:numFmt w:val="decimal"/>
      <w:lvlText w:val="%1.%2.%3.%4.%5."/>
      <w:lvlJc w:val="left"/>
      <w:pPr>
        <w:ind w:hanging="1110" w:left="2103"/>
      </w:pPr>
    </w:lvl>
    <w:lvl w:ilvl="5">
      <w:start w:val="1"/>
      <w:numFmt w:val="decimal"/>
      <w:lvlText w:val="%1.%2.%3.%4.%5.%6."/>
      <w:lvlJc w:val="left"/>
      <w:pPr>
        <w:ind w:hanging="1110" w:left="2103"/>
      </w:pPr>
    </w:lvl>
    <w:lvl w:ilvl="6">
      <w:start w:val="1"/>
      <w:numFmt w:val="decimal"/>
      <w:lvlText w:val="%1.%2.%3.%4.%5.%6.%7."/>
      <w:lvlJc w:val="left"/>
      <w:pPr>
        <w:ind w:hanging="1440" w:left="2433"/>
      </w:pPr>
    </w:lvl>
    <w:lvl w:ilvl="7">
      <w:start w:val="1"/>
      <w:numFmt w:val="decimal"/>
      <w:lvlText w:val="%1.%2.%3.%4.%5.%6.%7.%8."/>
      <w:lvlJc w:val="left"/>
      <w:pPr>
        <w:ind w:hanging="1440" w:left="2433"/>
      </w:pPr>
    </w:lvl>
    <w:lvl w:ilvl="8">
      <w:start w:val="1"/>
      <w:numFmt w:val="decimal"/>
      <w:lvlText w:val="%1.%2.%3.%4.%5.%6.%7.%8.%9."/>
      <w:lvlJc w:val="left"/>
      <w:pPr>
        <w:ind w:hanging="1800" w:left="2793"/>
      </w:pPr>
    </w:lvl>
  </w:abstractNum>
  <w:abstractNum w:abstractNumId="100">
    <w:lvl w:ilvl="0">
      <w:numFmt w:val="bullet"/>
      <w:lvlText w:val="-"/>
      <w:lvlJc w:val="left"/>
      <w:pPr>
        <w:ind w:hanging="192" w:left="212"/>
      </w:pPr>
      <w:rPr>
        <w:rFonts w:ascii="Times New Roman" w:hAnsi="Times New Roman"/>
        <w:sz w:val="24"/>
      </w:rPr>
    </w:lvl>
    <w:lvl w:ilvl="1">
      <w:numFmt w:val="bullet"/>
      <w:lvlText w:val="•"/>
      <w:lvlJc w:val="left"/>
      <w:pPr>
        <w:ind w:hanging="192" w:left="1264"/>
      </w:pPr>
    </w:lvl>
    <w:lvl w:ilvl="2">
      <w:numFmt w:val="bullet"/>
      <w:lvlText w:val="•"/>
      <w:lvlJc w:val="left"/>
      <w:pPr>
        <w:ind w:hanging="192" w:left="2309"/>
      </w:pPr>
    </w:lvl>
    <w:lvl w:ilvl="3">
      <w:numFmt w:val="bullet"/>
      <w:lvlText w:val="•"/>
      <w:lvlJc w:val="left"/>
      <w:pPr>
        <w:ind w:hanging="192" w:left="3353"/>
      </w:pPr>
    </w:lvl>
    <w:lvl w:ilvl="4">
      <w:numFmt w:val="bullet"/>
      <w:lvlText w:val="•"/>
      <w:lvlJc w:val="left"/>
      <w:pPr>
        <w:ind w:hanging="192" w:left="4398"/>
      </w:pPr>
    </w:lvl>
    <w:lvl w:ilvl="5">
      <w:numFmt w:val="bullet"/>
      <w:lvlText w:val="•"/>
      <w:lvlJc w:val="left"/>
      <w:pPr>
        <w:ind w:hanging="192" w:left="5443"/>
      </w:pPr>
    </w:lvl>
    <w:lvl w:ilvl="6">
      <w:numFmt w:val="bullet"/>
      <w:lvlText w:val="•"/>
      <w:lvlJc w:val="left"/>
      <w:pPr>
        <w:ind w:hanging="192" w:left="6487"/>
      </w:pPr>
    </w:lvl>
    <w:lvl w:ilvl="7">
      <w:numFmt w:val="bullet"/>
      <w:lvlText w:val="•"/>
      <w:lvlJc w:val="left"/>
      <w:pPr>
        <w:ind w:hanging="192" w:left="7532"/>
      </w:pPr>
    </w:lvl>
    <w:lvl w:ilvl="8">
      <w:numFmt w:val="bullet"/>
      <w:lvlText w:val="•"/>
      <w:lvlJc w:val="left"/>
      <w:pPr>
        <w:ind w:hanging="192" w:left="8577"/>
      </w:pPr>
    </w:lvl>
  </w:abstractNum>
  <w:abstractNum w:abstractNumId="101">
    <w:lvl w:ilvl="0">
      <w:start w:val="1"/>
      <w:numFmt w:val="bullet"/>
      <w:lvlText w:val="•"/>
      <w:lvlJc w:val="left"/>
      <w:pPr>
        <w:ind w:hanging="360" w:left="1713"/>
      </w:pPr>
      <w:rPr>
        <w:rFonts w:ascii="Times New Roman" w:hAnsi="Times New Roman"/>
      </w:rPr>
    </w:lvl>
    <w:lvl w:ilvl="1">
      <w:start w:val="1"/>
      <w:numFmt w:val="bullet"/>
      <w:lvlText w:val="o"/>
      <w:lvlJc w:val="left"/>
      <w:pPr>
        <w:ind w:hanging="360" w:left="2433"/>
      </w:pPr>
      <w:rPr>
        <w:rFonts w:ascii="Courier New" w:hAnsi="Courier New"/>
      </w:rPr>
    </w:lvl>
    <w:lvl w:ilvl="2">
      <w:start w:val="1"/>
      <w:numFmt w:val="bullet"/>
      <w:lvlText w:val=""/>
      <w:lvlJc w:val="left"/>
      <w:pPr>
        <w:ind w:hanging="360" w:left="3153"/>
      </w:pPr>
      <w:rPr>
        <w:rFonts w:ascii="Wingdings" w:hAnsi="Wingdings"/>
      </w:rPr>
    </w:lvl>
    <w:lvl w:ilvl="3">
      <w:start w:val="1"/>
      <w:numFmt w:val="bullet"/>
      <w:lvlText w:val=""/>
      <w:lvlJc w:val="left"/>
      <w:pPr>
        <w:ind w:hanging="360" w:left="3873"/>
      </w:pPr>
      <w:rPr>
        <w:rFonts w:ascii="Symbol" w:hAnsi="Symbol"/>
      </w:rPr>
    </w:lvl>
    <w:lvl w:ilvl="4">
      <w:start w:val="1"/>
      <w:numFmt w:val="bullet"/>
      <w:lvlText w:val="o"/>
      <w:lvlJc w:val="left"/>
      <w:pPr>
        <w:ind w:hanging="360" w:left="4593"/>
      </w:pPr>
      <w:rPr>
        <w:rFonts w:ascii="Courier New" w:hAnsi="Courier New"/>
      </w:rPr>
    </w:lvl>
    <w:lvl w:ilvl="5">
      <w:start w:val="1"/>
      <w:numFmt w:val="bullet"/>
      <w:lvlText w:val=""/>
      <w:lvlJc w:val="left"/>
      <w:pPr>
        <w:ind w:hanging="360" w:left="5313"/>
      </w:pPr>
      <w:rPr>
        <w:rFonts w:ascii="Wingdings" w:hAnsi="Wingdings"/>
      </w:rPr>
    </w:lvl>
    <w:lvl w:ilvl="6">
      <w:start w:val="1"/>
      <w:numFmt w:val="bullet"/>
      <w:lvlText w:val=""/>
      <w:lvlJc w:val="left"/>
      <w:pPr>
        <w:ind w:hanging="360" w:left="6033"/>
      </w:pPr>
      <w:rPr>
        <w:rFonts w:ascii="Symbol" w:hAnsi="Symbol"/>
      </w:rPr>
    </w:lvl>
    <w:lvl w:ilvl="7">
      <w:start w:val="1"/>
      <w:numFmt w:val="bullet"/>
      <w:lvlText w:val="o"/>
      <w:lvlJc w:val="left"/>
      <w:pPr>
        <w:ind w:hanging="360" w:left="6753"/>
      </w:pPr>
      <w:rPr>
        <w:rFonts w:ascii="Courier New" w:hAnsi="Courier New"/>
      </w:rPr>
    </w:lvl>
    <w:lvl w:ilvl="8">
      <w:start w:val="1"/>
      <w:numFmt w:val="bullet"/>
      <w:lvlText w:val=""/>
      <w:lvlJc w:val="left"/>
      <w:pPr>
        <w:ind w:hanging="360" w:left="7473"/>
      </w:pPr>
      <w:rPr>
        <w:rFonts w:ascii="Wingdings" w:hAnsi="Wingdings"/>
      </w:rPr>
    </w:lvl>
  </w:abstractNum>
  <w:abstractNum w:abstractNumId="102">
    <w:lvl w:ilvl="0">
      <w:start w:val="1"/>
      <w:numFmt w:val="bullet"/>
      <w:lvlText w:val="•"/>
      <w:lvlJc w:val="left"/>
      <w:pPr>
        <w:ind w:hanging="360" w:left="1713"/>
      </w:pPr>
      <w:rPr>
        <w:rFonts w:ascii="Times New Roman" w:hAnsi="Times New Roman"/>
      </w:rPr>
    </w:lvl>
    <w:lvl w:ilvl="1">
      <w:start w:val="1"/>
      <w:numFmt w:val="bullet"/>
      <w:lvlText w:val="o"/>
      <w:lvlJc w:val="left"/>
      <w:pPr>
        <w:ind w:hanging="360" w:left="2433"/>
      </w:pPr>
      <w:rPr>
        <w:rFonts w:ascii="Courier New" w:hAnsi="Courier New"/>
      </w:rPr>
    </w:lvl>
    <w:lvl w:ilvl="2">
      <w:start w:val="1"/>
      <w:numFmt w:val="bullet"/>
      <w:lvlText w:val=""/>
      <w:lvlJc w:val="left"/>
      <w:pPr>
        <w:ind w:hanging="360" w:left="3153"/>
      </w:pPr>
      <w:rPr>
        <w:rFonts w:ascii="Wingdings" w:hAnsi="Wingdings"/>
      </w:rPr>
    </w:lvl>
    <w:lvl w:ilvl="3">
      <w:start w:val="1"/>
      <w:numFmt w:val="bullet"/>
      <w:lvlText w:val=""/>
      <w:lvlJc w:val="left"/>
      <w:pPr>
        <w:ind w:hanging="360" w:left="3873"/>
      </w:pPr>
      <w:rPr>
        <w:rFonts w:ascii="Symbol" w:hAnsi="Symbol"/>
      </w:rPr>
    </w:lvl>
    <w:lvl w:ilvl="4">
      <w:start w:val="1"/>
      <w:numFmt w:val="bullet"/>
      <w:lvlText w:val="o"/>
      <w:lvlJc w:val="left"/>
      <w:pPr>
        <w:ind w:hanging="360" w:left="4593"/>
      </w:pPr>
      <w:rPr>
        <w:rFonts w:ascii="Courier New" w:hAnsi="Courier New"/>
      </w:rPr>
    </w:lvl>
    <w:lvl w:ilvl="5">
      <w:start w:val="1"/>
      <w:numFmt w:val="bullet"/>
      <w:lvlText w:val=""/>
      <w:lvlJc w:val="left"/>
      <w:pPr>
        <w:ind w:hanging="360" w:left="5313"/>
      </w:pPr>
      <w:rPr>
        <w:rFonts w:ascii="Wingdings" w:hAnsi="Wingdings"/>
      </w:rPr>
    </w:lvl>
    <w:lvl w:ilvl="6">
      <w:start w:val="1"/>
      <w:numFmt w:val="bullet"/>
      <w:lvlText w:val=""/>
      <w:lvlJc w:val="left"/>
      <w:pPr>
        <w:ind w:hanging="360" w:left="6033"/>
      </w:pPr>
      <w:rPr>
        <w:rFonts w:ascii="Symbol" w:hAnsi="Symbol"/>
      </w:rPr>
    </w:lvl>
    <w:lvl w:ilvl="7">
      <w:start w:val="1"/>
      <w:numFmt w:val="bullet"/>
      <w:lvlText w:val="o"/>
      <w:lvlJc w:val="left"/>
      <w:pPr>
        <w:ind w:hanging="360" w:left="6753"/>
      </w:pPr>
      <w:rPr>
        <w:rFonts w:ascii="Courier New" w:hAnsi="Courier New"/>
      </w:rPr>
    </w:lvl>
    <w:lvl w:ilvl="8">
      <w:start w:val="1"/>
      <w:numFmt w:val="bullet"/>
      <w:lvlText w:val=""/>
      <w:lvlJc w:val="left"/>
      <w:pPr>
        <w:ind w:hanging="360" w:left="7473"/>
      </w:pPr>
      <w:rPr>
        <w:rFonts w:ascii="Wingdings" w:hAnsi="Wingdings"/>
      </w:rPr>
    </w:lvl>
  </w:abstractNum>
  <w:abstractNum w:abstractNumId="103">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04">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05">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06">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07">
    <w:lvl w:ilvl="0">
      <w:start w:val="1"/>
      <w:numFmt w:val="bullet"/>
      <w:lvlText w:val=""/>
      <w:lvlJc w:val="left"/>
      <w:pPr>
        <w:tabs>
          <w:tab w:leader="none" w:pos="720" w:val="left"/>
        </w:tabs>
        <w:ind w:hanging="360" w:left="720"/>
      </w:pPr>
      <w:rPr>
        <w:rFonts w:ascii="Symbol" w:hAnsi="Symbo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08">
    <w:lvl w:ilvl="0">
      <w:start w:val="2"/>
      <w:numFmt w:val="decimal"/>
      <w:lvlText w:val="%1."/>
      <w:lvlJc w:val="left"/>
      <w:pPr>
        <w:ind w:hanging="181" w:left="921"/>
      </w:pPr>
      <w:rPr>
        <w:rFonts w:ascii="Times New Roman" w:hAnsi="Times New Roman"/>
        <w:sz w:val="22"/>
      </w:rPr>
    </w:lvl>
    <w:lvl w:ilvl="1">
      <w:numFmt w:val="bullet"/>
      <w:lvlText w:val="•"/>
      <w:lvlJc w:val="left"/>
      <w:pPr>
        <w:ind w:hanging="181" w:left="1894"/>
      </w:pPr>
    </w:lvl>
    <w:lvl w:ilvl="2">
      <w:numFmt w:val="bullet"/>
      <w:lvlText w:val="•"/>
      <w:lvlJc w:val="left"/>
      <w:pPr>
        <w:ind w:hanging="181" w:left="2869"/>
      </w:pPr>
    </w:lvl>
    <w:lvl w:ilvl="3">
      <w:numFmt w:val="bullet"/>
      <w:lvlText w:val="•"/>
      <w:lvlJc w:val="left"/>
      <w:pPr>
        <w:ind w:hanging="181" w:left="3843"/>
      </w:pPr>
    </w:lvl>
    <w:lvl w:ilvl="4">
      <w:numFmt w:val="bullet"/>
      <w:lvlText w:val="•"/>
      <w:lvlJc w:val="left"/>
      <w:pPr>
        <w:ind w:hanging="181" w:left="4818"/>
      </w:pPr>
    </w:lvl>
    <w:lvl w:ilvl="5">
      <w:numFmt w:val="bullet"/>
      <w:lvlText w:val="•"/>
      <w:lvlJc w:val="left"/>
      <w:pPr>
        <w:ind w:hanging="181" w:left="5793"/>
      </w:pPr>
    </w:lvl>
    <w:lvl w:ilvl="6">
      <w:numFmt w:val="bullet"/>
      <w:lvlText w:val="•"/>
      <w:lvlJc w:val="left"/>
      <w:pPr>
        <w:ind w:hanging="181" w:left="6767"/>
      </w:pPr>
    </w:lvl>
    <w:lvl w:ilvl="7">
      <w:numFmt w:val="bullet"/>
      <w:lvlText w:val="•"/>
      <w:lvlJc w:val="left"/>
      <w:pPr>
        <w:ind w:hanging="181" w:left="7742"/>
      </w:pPr>
    </w:lvl>
    <w:lvl w:ilvl="8">
      <w:numFmt w:val="bullet"/>
      <w:lvlText w:val="•"/>
      <w:lvlJc w:val="left"/>
      <w:pPr>
        <w:ind w:hanging="181" w:left="8717"/>
      </w:pPr>
    </w:lvl>
  </w:abstractNum>
  <w:abstractNum w:abstractNumId="109">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0">
    <w:lvl w:ilvl="0">
      <w:start w:val="1"/>
      <w:numFmt w:val="decimal"/>
      <w:lvlText w:val="%1."/>
      <w:lvlJc w:val="left"/>
      <w:pPr>
        <w:ind w:hanging="360" w:left="720"/>
      </w:pPr>
      <w:rPr>
        <w:rFonts w:ascii="Times New Roman" w:hAnsi="Times New Roman"/>
        <w:sz w:val="26"/>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1">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2">
    <w:lvl w:ilvl="0">
      <w:start w:val="1"/>
      <w:numFmt w:val="decimal"/>
      <w:lvlText w:val="%1."/>
      <w:lvlJc w:val="left"/>
      <w:pPr>
        <w:ind w:hanging="360" w:left="1080"/>
      </w:pPr>
      <w:rPr>
        <w:rFonts w:ascii="Times New Roman" w:hAnsi="Times New Roman"/>
        <w:b w:val="0"/>
        <w:i w:val="0"/>
        <w:sz w:val="24"/>
      </w:r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113">
    <w:lvl w:ilvl="0">
      <w:start w:val="2"/>
      <w:numFmt w:val="decimal"/>
      <w:lvlText w:val="%1"/>
      <w:lvlJc w:val="left"/>
      <w:pPr>
        <w:ind w:hanging="421" w:left="633"/>
      </w:pPr>
    </w:lvl>
    <w:lvl w:ilvl="1">
      <w:start w:val="1"/>
      <w:numFmt w:val="decimal"/>
      <w:lvlText w:val="%1.%2."/>
      <w:lvlJc w:val="left"/>
      <w:pPr>
        <w:ind w:hanging="421" w:left="633"/>
      </w:pPr>
      <w:rPr>
        <w:rFonts w:ascii="Times New Roman" w:hAnsi="Times New Roman"/>
        <w:b w:val="1"/>
        <w:sz w:val="24"/>
      </w:rPr>
    </w:lvl>
    <w:lvl w:ilvl="2">
      <w:start w:val="1"/>
      <w:numFmt w:val="decimal"/>
      <w:lvlText w:val="%1.%2.%3."/>
      <w:lvlJc w:val="left"/>
      <w:pPr>
        <w:ind w:hanging="601" w:left="813"/>
      </w:pPr>
      <w:rPr>
        <w:rFonts w:ascii="Times New Roman" w:hAnsi="Times New Roman"/>
        <w:b w:val="1"/>
        <w:sz w:val="24"/>
      </w:rPr>
    </w:lvl>
    <w:lvl w:ilvl="3">
      <w:start w:val="1"/>
      <w:numFmt w:val="decimal"/>
      <w:lvlText w:val="%1.%2.%3.%4."/>
      <w:lvlJc w:val="left"/>
      <w:pPr>
        <w:ind w:hanging="781" w:left="1632"/>
      </w:pPr>
      <w:rPr>
        <w:rFonts w:ascii="Times New Roman" w:hAnsi="Times New Roman"/>
        <w:b w:val="1"/>
        <w:sz w:val="24"/>
      </w:rPr>
    </w:lvl>
    <w:lvl w:ilvl="4">
      <w:start w:val="1"/>
      <w:numFmt w:val="decimal"/>
      <w:lvlText w:val="%5."/>
      <w:lvlJc w:val="left"/>
      <w:pPr>
        <w:ind w:hanging="181" w:left="921"/>
      </w:pPr>
      <w:rPr>
        <w:rFonts w:ascii="Times New Roman" w:hAnsi="Times New Roman"/>
        <w:spacing w:val="-1"/>
        <w:sz w:val="22"/>
      </w:rPr>
    </w:lvl>
    <w:lvl w:ilvl="5">
      <w:numFmt w:val="bullet"/>
      <w:lvlText w:val="•"/>
      <w:lvlJc w:val="left"/>
      <w:pPr>
        <w:ind w:hanging="181" w:left="3761"/>
      </w:pPr>
    </w:lvl>
    <w:lvl w:ilvl="6">
      <w:numFmt w:val="bullet"/>
      <w:lvlText w:val="•"/>
      <w:lvlJc w:val="left"/>
      <w:pPr>
        <w:ind w:hanging="181" w:left="5142"/>
      </w:pPr>
    </w:lvl>
    <w:lvl w:ilvl="7">
      <w:numFmt w:val="bullet"/>
      <w:lvlText w:val="•"/>
      <w:lvlJc w:val="left"/>
      <w:pPr>
        <w:ind w:hanging="181" w:left="6523"/>
      </w:pPr>
    </w:lvl>
    <w:lvl w:ilvl="8">
      <w:numFmt w:val="bullet"/>
      <w:lvlText w:val="•"/>
      <w:lvlJc w:val="left"/>
      <w:pPr>
        <w:ind w:hanging="181" w:left="7904"/>
      </w:pPr>
    </w:lvl>
  </w:abstractNum>
  <w:abstractNum w:abstractNumId="114">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5">
    <w:lvl w:ilvl="0">
      <w:start w:val="1"/>
      <w:numFmt w:val="decimal"/>
      <w:lvlText w:val="%1."/>
      <w:lvlJc w:val="left"/>
      <w:pPr>
        <w:ind w:hanging="360" w:left="720"/>
      </w:pPr>
      <w:rPr>
        <w:rFonts w:ascii="Times New Roman" w:hAnsi="Times New Roman"/>
        <w:sz w:val="26"/>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6">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7">
    <w:lvl w:ilvl="0">
      <w:start w:val="1"/>
      <w:numFmt w:val="decimal"/>
      <w:lvlText w:val="%1."/>
      <w:lvlJc w:val="left"/>
      <w:pPr>
        <w:ind w:hanging="360" w:left="720"/>
      </w:pPr>
      <w:rPr>
        <w:b w:val="0"/>
        <w:color w:val="000000"/>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8">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19">
    <w:lvl w:ilvl="0">
      <w:start w:val="1"/>
      <w:numFmt w:val="decimal"/>
      <w:lvlText w:val="%1."/>
      <w:lvlJc w:val="left"/>
      <w:pPr>
        <w:ind w:hanging="360" w:left="720"/>
      </w:pPr>
      <w:rPr>
        <w:rFonts w:ascii="Times New Roman" w:hAnsi="Times New Roman"/>
        <w:sz w:val="26"/>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0">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2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2">
    <w:lvl w:ilvl="0">
      <w:start w:val="1"/>
      <w:numFmt w:val="bullet"/>
      <w:lvlText w:val="‒"/>
      <w:lvlJc w:val="left"/>
      <w:pPr>
        <w:ind w:hanging="360" w:left="1080"/>
      </w:pPr>
      <w:rPr>
        <w:rFonts w:ascii="Times New Roman" w:hAnsi="Times New Roman"/>
      </w:rPr>
    </w:lvl>
    <w:lvl w:ilvl="1">
      <w:start w:val="1"/>
      <w:numFmt w:val="bullet"/>
      <w:lvlText w:val="o"/>
      <w:lvlJc w:val="left"/>
      <w:pPr>
        <w:ind w:hanging="360" w:left="1800"/>
      </w:pPr>
      <w:rPr>
        <w:rFonts w:ascii="Courier New" w:hAnsi="Courier New"/>
      </w:rPr>
    </w:lvl>
    <w:lvl w:ilvl="2">
      <w:start w:val="1"/>
      <w:numFmt w:val="bullet"/>
      <w:lvlText w:val=""/>
      <w:lvlJc w:val="left"/>
      <w:pPr>
        <w:ind w:hanging="360" w:left="2520"/>
      </w:pPr>
      <w:rPr>
        <w:rFonts w:ascii="Wingdings" w:hAnsi="Wingdings"/>
      </w:rPr>
    </w:lvl>
    <w:lvl w:ilvl="3">
      <w:start w:val="1"/>
      <w:numFmt w:val="bullet"/>
      <w:lvlText w:val=""/>
      <w:lvlJc w:val="left"/>
      <w:pPr>
        <w:ind w:hanging="360" w:left="3240"/>
      </w:pPr>
      <w:rPr>
        <w:rFonts w:ascii="Symbol" w:hAnsi="Symbol"/>
      </w:rPr>
    </w:lvl>
    <w:lvl w:ilvl="4">
      <w:start w:val="1"/>
      <w:numFmt w:val="bullet"/>
      <w:lvlText w:val="o"/>
      <w:lvlJc w:val="left"/>
      <w:pPr>
        <w:ind w:hanging="360" w:left="3960"/>
      </w:pPr>
      <w:rPr>
        <w:rFonts w:ascii="Courier New" w:hAnsi="Courier New"/>
      </w:rPr>
    </w:lvl>
    <w:lvl w:ilvl="5">
      <w:start w:val="1"/>
      <w:numFmt w:val="bullet"/>
      <w:lvlText w:val=""/>
      <w:lvlJc w:val="left"/>
      <w:pPr>
        <w:ind w:hanging="360" w:left="4680"/>
      </w:pPr>
      <w:rPr>
        <w:rFonts w:ascii="Wingdings" w:hAnsi="Wingdings"/>
      </w:rPr>
    </w:lvl>
    <w:lvl w:ilvl="6">
      <w:start w:val="1"/>
      <w:numFmt w:val="bullet"/>
      <w:lvlText w:val=""/>
      <w:lvlJc w:val="left"/>
      <w:pPr>
        <w:ind w:hanging="360" w:left="5400"/>
      </w:pPr>
      <w:rPr>
        <w:rFonts w:ascii="Symbol" w:hAnsi="Symbol"/>
      </w:rPr>
    </w:lvl>
    <w:lvl w:ilvl="7">
      <w:start w:val="1"/>
      <w:numFmt w:val="bullet"/>
      <w:lvlText w:val="o"/>
      <w:lvlJc w:val="left"/>
      <w:pPr>
        <w:ind w:hanging="360" w:left="6120"/>
      </w:pPr>
      <w:rPr>
        <w:rFonts w:ascii="Courier New" w:hAnsi="Courier New"/>
      </w:rPr>
    </w:lvl>
    <w:lvl w:ilvl="8">
      <w:start w:val="1"/>
      <w:numFmt w:val="bullet"/>
      <w:lvlText w:val=""/>
      <w:lvlJc w:val="left"/>
      <w:pPr>
        <w:ind w:hanging="360" w:left="6840"/>
      </w:pPr>
      <w:rPr>
        <w:rFonts w:ascii="Wingdings" w:hAnsi="Wingdings"/>
      </w:rPr>
    </w:lvl>
  </w:abstractNum>
  <w:abstractNum w:abstractNumId="123">
    <w:lvl w:ilvl="0">
      <w:start w:val="1"/>
      <w:numFmt w:val="decimal"/>
      <w:lvlText w:val="%1."/>
      <w:lvlJc w:val="left"/>
      <w:pPr>
        <w:ind w:hanging="360" w:left="567"/>
      </w:pPr>
    </w:lvl>
    <w:lvl w:ilvl="1">
      <w:start w:val="1"/>
      <w:numFmt w:val="lowerLetter"/>
      <w:lvlText w:val="%2."/>
      <w:lvlJc w:val="left"/>
      <w:pPr>
        <w:ind w:hanging="360" w:left="1287"/>
      </w:pPr>
    </w:lvl>
    <w:lvl w:ilvl="2">
      <w:start w:val="1"/>
      <w:numFmt w:val="lowerRoman"/>
      <w:lvlText w:val="%3."/>
      <w:lvlJc w:val="right"/>
      <w:pPr>
        <w:ind w:hanging="180" w:left="2007"/>
      </w:pPr>
    </w:lvl>
    <w:lvl w:ilvl="3">
      <w:start w:val="1"/>
      <w:numFmt w:val="decimal"/>
      <w:lvlText w:val="%4."/>
      <w:lvlJc w:val="left"/>
      <w:pPr>
        <w:ind w:hanging="360" w:left="2727"/>
      </w:pPr>
    </w:lvl>
    <w:lvl w:ilvl="4">
      <w:start w:val="1"/>
      <w:numFmt w:val="lowerLetter"/>
      <w:lvlText w:val="%5."/>
      <w:lvlJc w:val="left"/>
      <w:pPr>
        <w:ind w:hanging="360" w:left="3447"/>
      </w:pPr>
    </w:lvl>
    <w:lvl w:ilvl="5">
      <w:start w:val="1"/>
      <w:numFmt w:val="lowerRoman"/>
      <w:lvlText w:val="%6."/>
      <w:lvlJc w:val="right"/>
      <w:pPr>
        <w:ind w:hanging="180" w:left="4167"/>
      </w:pPr>
    </w:lvl>
    <w:lvl w:ilvl="6">
      <w:start w:val="1"/>
      <w:numFmt w:val="decimal"/>
      <w:lvlText w:val="%7."/>
      <w:lvlJc w:val="left"/>
      <w:pPr>
        <w:ind w:hanging="360" w:left="4887"/>
      </w:pPr>
    </w:lvl>
    <w:lvl w:ilvl="7">
      <w:start w:val="1"/>
      <w:numFmt w:val="lowerLetter"/>
      <w:lvlText w:val="%8."/>
      <w:lvlJc w:val="left"/>
      <w:pPr>
        <w:ind w:hanging="360" w:left="5607"/>
      </w:pPr>
    </w:lvl>
    <w:lvl w:ilvl="8">
      <w:start w:val="1"/>
      <w:numFmt w:val="lowerRoman"/>
      <w:lvlText w:val="%9."/>
      <w:lvlJc w:val="right"/>
      <w:pPr>
        <w:ind w:hanging="180" w:left="6327"/>
      </w:pPr>
    </w:lvl>
  </w:abstractNum>
  <w:abstractNum w:abstractNumId="124">
    <w:lvl w:ilvl="0">
      <w:start w:val="3"/>
      <w:numFmt w:val="decimal"/>
      <w:lvlText w:val="%1."/>
      <w:lvlJc w:val="left"/>
      <w:pPr>
        <w:ind w:hanging="360" w:left="360"/>
      </w:pPr>
    </w:lvl>
    <w:lvl w:ilvl="1">
      <w:start w:val="5"/>
      <w:numFmt w:val="decimal"/>
      <w:lvlText w:val="%1.%2."/>
      <w:lvlJc w:val="left"/>
      <w:pPr>
        <w:ind w:hanging="360" w:left="1211"/>
      </w:pPr>
    </w:lvl>
    <w:lvl w:ilvl="2">
      <w:start w:val="1"/>
      <w:numFmt w:val="decimal"/>
      <w:lvlText w:val="%1.%2.%3."/>
      <w:lvlJc w:val="left"/>
      <w:pPr>
        <w:ind w:hanging="720" w:left="2422"/>
      </w:pPr>
    </w:lvl>
    <w:lvl w:ilvl="3">
      <w:start w:val="1"/>
      <w:numFmt w:val="decimal"/>
      <w:lvlText w:val="%1.%2.%3.%4."/>
      <w:lvlJc w:val="left"/>
      <w:pPr>
        <w:ind w:hanging="720" w:left="3273"/>
      </w:pPr>
    </w:lvl>
    <w:lvl w:ilvl="4">
      <w:start w:val="1"/>
      <w:numFmt w:val="decimal"/>
      <w:lvlText w:val="%1.%2.%3.%4.%5."/>
      <w:lvlJc w:val="left"/>
      <w:pPr>
        <w:ind w:hanging="1080" w:left="4484"/>
      </w:pPr>
    </w:lvl>
    <w:lvl w:ilvl="5">
      <w:start w:val="1"/>
      <w:numFmt w:val="decimal"/>
      <w:lvlText w:val="%1.%2.%3.%4.%5.%6."/>
      <w:lvlJc w:val="left"/>
      <w:pPr>
        <w:ind w:hanging="1080" w:left="5335"/>
      </w:pPr>
    </w:lvl>
    <w:lvl w:ilvl="6">
      <w:start w:val="1"/>
      <w:numFmt w:val="decimal"/>
      <w:lvlText w:val="%1.%2.%3.%4.%5.%6.%7."/>
      <w:lvlJc w:val="left"/>
      <w:pPr>
        <w:ind w:hanging="1440" w:left="6546"/>
      </w:pPr>
    </w:lvl>
    <w:lvl w:ilvl="7">
      <w:start w:val="1"/>
      <w:numFmt w:val="decimal"/>
      <w:lvlText w:val="%1.%2.%3.%4.%5.%6.%7.%8."/>
      <w:lvlJc w:val="left"/>
      <w:pPr>
        <w:ind w:hanging="1440" w:left="7397"/>
      </w:pPr>
    </w:lvl>
    <w:lvl w:ilvl="8">
      <w:start w:val="1"/>
      <w:numFmt w:val="decimal"/>
      <w:lvlText w:val="%1.%2.%3.%4.%5.%6.%7.%8.%9."/>
      <w:lvlJc w:val="left"/>
      <w:pPr>
        <w:ind w:hanging="1800" w:left="8608"/>
      </w:pPr>
    </w:lvl>
  </w:abstractNum>
  <w:abstractNum w:abstractNumId="125">
    <w:lvl w:ilvl="0">
      <w:start w:val="1"/>
      <w:numFmt w:val="bullet"/>
      <w:lvlText w:val=""/>
      <w:lvlJc w:val="left"/>
      <w:pPr>
        <w:tabs>
          <w:tab w:leader="none" w:pos="1429" w:val="left"/>
        </w:tabs>
        <w:ind w:hanging="360" w:left="1429"/>
      </w:pPr>
      <w:rPr>
        <w:rFonts w:ascii="Symbol" w:hAnsi="Symbol"/>
      </w:rPr>
    </w:lvl>
    <w:lvl w:ilvl="1">
      <w:start w:val="1"/>
      <w:numFmt w:val="bullet"/>
      <w:lvlText w:val="o"/>
      <w:lvlJc w:val="left"/>
      <w:pPr>
        <w:tabs>
          <w:tab w:leader="none" w:pos="2149" w:val="left"/>
        </w:tabs>
        <w:ind w:hanging="360" w:left="2149"/>
      </w:pPr>
      <w:rPr>
        <w:rFonts w:ascii="Courier New" w:hAnsi="Courier New"/>
      </w:rPr>
    </w:lvl>
    <w:lvl w:ilvl="2">
      <w:start w:val="1"/>
      <w:numFmt w:val="bullet"/>
      <w:lvlText w:val=""/>
      <w:lvlJc w:val="left"/>
      <w:pPr>
        <w:tabs>
          <w:tab w:leader="none" w:pos="2869" w:val="left"/>
        </w:tabs>
        <w:ind w:hanging="360" w:left="2869"/>
      </w:pPr>
      <w:rPr>
        <w:rFonts w:ascii="Wingdings" w:hAnsi="Wingdings"/>
      </w:rPr>
    </w:lvl>
    <w:lvl w:ilvl="3">
      <w:start w:val="1"/>
      <w:numFmt w:val="bullet"/>
      <w:lvlText w:val=""/>
      <w:lvlJc w:val="left"/>
      <w:pPr>
        <w:tabs>
          <w:tab w:leader="none" w:pos="3589" w:val="left"/>
        </w:tabs>
        <w:ind w:hanging="360" w:left="3589"/>
      </w:pPr>
      <w:rPr>
        <w:rFonts w:ascii="Symbol" w:hAnsi="Symbol"/>
      </w:rPr>
    </w:lvl>
    <w:lvl w:ilvl="4">
      <w:start w:val="1"/>
      <w:numFmt w:val="bullet"/>
      <w:lvlText w:val="o"/>
      <w:lvlJc w:val="left"/>
      <w:pPr>
        <w:tabs>
          <w:tab w:leader="none" w:pos="4309" w:val="left"/>
        </w:tabs>
        <w:ind w:hanging="360" w:left="4309"/>
      </w:pPr>
      <w:rPr>
        <w:rFonts w:ascii="Courier New" w:hAnsi="Courier New"/>
      </w:rPr>
    </w:lvl>
    <w:lvl w:ilvl="5">
      <w:start w:val="1"/>
      <w:numFmt w:val="bullet"/>
      <w:lvlText w:val=""/>
      <w:lvlJc w:val="left"/>
      <w:pPr>
        <w:tabs>
          <w:tab w:leader="none" w:pos="5029" w:val="left"/>
        </w:tabs>
        <w:ind w:hanging="360" w:left="5029"/>
      </w:pPr>
      <w:rPr>
        <w:rFonts w:ascii="Wingdings" w:hAnsi="Wingdings"/>
      </w:rPr>
    </w:lvl>
    <w:lvl w:ilvl="6">
      <w:start w:val="1"/>
      <w:numFmt w:val="bullet"/>
      <w:lvlText w:val=""/>
      <w:lvlJc w:val="left"/>
      <w:pPr>
        <w:tabs>
          <w:tab w:leader="none" w:pos="5749" w:val="left"/>
        </w:tabs>
        <w:ind w:hanging="360" w:left="5749"/>
      </w:pPr>
      <w:rPr>
        <w:rFonts w:ascii="Symbol" w:hAnsi="Symbol"/>
      </w:rPr>
    </w:lvl>
    <w:lvl w:ilvl="7">
      <w:start w:val="1"/>
      <w:numFmt w:val="bullet"/>
      <w:lvlText w:val="o"/>
      <w:lvlJc w:val="left"/>
      <w:pPr>
        <w:tabs>
          <w:tab w:leader="none" w:pos="6469" w:val="left"/>
        </w:tabs>
        <w:ind w:hanging="360" w:left="6469"/>
      </w:pPr>
      <w:rPr>
        <w:rFonts w:ascii="Courier New" w:hAnsi="Courier New"/>
      </w:rPr>
    </w:lvl>
    <w:lvl w:ilvl="8">
      <w:start w:val="1"/>
      <w:numFmt w:val="bullet"/>
      <w:lvlText w:val=""/>
      <w:lvlJc w:val="left"/>
      <w:pPr>
        <w:tabs>
          <w:tab w:leader="none" w:pos="7189" w:val="left"/>
        </w:tabs>
        <w:ind w:hanging="360" w:left="7189"/>
      </w:pPr>
      <w:rPr>
        <w:rFonts w:ascii="Wingdings" w:hAnsi="Wingdings"/>
      </w:rPr>
    </w:lvl>
  </w:abstractNum>
  <w:abstractNum w:abstractNumId="126">
    <w:lvl w:ilvl="0">
      <w:start w:val="1"/>
      <w:numFmt w:val="bullet"/>
      <w:lvlText w:val=""/>
      <w:lvlJc w:val="left"/>
      <w:pPr>
        <w:tabs>
          <w:tab w:leader="none" w:pos="1440" w:val="left"/>
        </w:tabs>
        <w:ind w:hanging="360" w:left="1440"/>
      </w:pPr>
      <w:rPr>
        <w:rFonts w:ascii="Wingdings" w:hAnsi="Wingdings"/>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27">
    <w:lvl w:ilvl="0">
      <w:start w:val="1"/>
      <w:numFmt w:val="bullet"/>
      <w:lvlText w:val=""/>
      <w:lvlJc w:val="left"/>
      <w:pPr>
        <w:tabs>
          <w:tab w:leader="none" w:pos="1440" w:val="left"/>
        </w:tabs>
        <w:ind w:hanging="360" w:left="1440"/>
      </w:pPr>
      <w:rPr>
        <w:rFonts w:ascii="Wingdings" w:hAnsi="Wingdings"/>
      </w:rPr>
    </w:lvl>
    <w:lvl w:ilvl="1">
      <w:start w:val="1"/>
      <w:numFmt w:val="bullet"/>
      <w:lvlText w:val=""/>
      <w:lvlJc w:val="left"/>
      <w:pPr>
        <w:tabs>
          <w:tab w:leader="none" w:pos="1440" w:val="left"/>
        </w:tabs>
        <w:ind w:hanging="360" w:left="1440"/>
      </w:pPr>
      <w:rPr>
        <w:rFonts w:ascii="Symbol" w:hAnsi="Symbol"/>
        <w:color w:val="000000"/>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6" w:type="paragraph">
    <w:name w:val="Normal"/>
    <w:link w:val="Style_16_ch"/>
    <w:uiPriority w:val="0"/>
    <w:qFormat/>
    <w:rPr>
      <w:rFonts w:ascii="Times New Roman" w:hAnsi="Times New Roman"/>
      <w:sz w:val="24"/>
    </w:rPr>
  </w:style>
  <w:style w:default="1" w:styleId="Style_16_ch" w:type="character">
    <w:name w:val="Normal"/>
    <w:link w:val="Style_16"/>
    <w:rPr>
      <w:rFonts w:ascii="Times New Roman" w:hAnsi="Times New Roman"/>
      <w:sz w:val="24"/>
    </w:rPr>
  </w:style>
  <w:style w:styleId="Style_20" w:type="paragraph">
    <w:name w:val="toc 2"/>
    <w:next w:val="Style_16"/>
    <w:link w:val="Style_20_ch"/>
    <w:uiPriority w:val="39"/>
    <w:pPr>
      <w:ind w:firstLine="0" w:left="200"/>
      <w:jc w:val="left"/>
    </w:pPr>
    <w:rPr>
      <w:rFonts w:ascii="XO Thames" w:hAnsi="XO Thames"/>
      <w:sz w:val="28"/>
    </w:rPr>
  </w:style>
  <w:style w:styleId="Style_20_ch" w:type="character">
    <w:name w:val="toc 2"/>
    <w:link w:val="Style_20"/>
    <w:rPr>
      <w:rFonts w:ascii="XO Thames" w:hAnsi="XO Thames"/>
      <w:sz w:val="28"/>
    </w:rPr>
  </w:style>
  <w:style w:styleId="Style_21" w:type="paragraph">
    <w:name w:val="Заголовок 21"/>
    <w:basedOn w:val="Style_16"/>
    <w:link w:val="Style_21_ch"/>
    <w:pPr>
      <w:widowControl w:val="0"/>
      <w:ind w:firstLine="0" w:left="680"/>
      <w:outlineLvl w:val="2"/>
    </w:pPr>
    <w:rPr>
      <w:b w:val="1"/>
      <w:sz w:val="28"/>
    </w:rPr>
  </w:style>
  <w:style w:styleId="Style_21_ch" w:type="character">
    <w:name w:val="Заголовок 21"/>
    <w:basedOn w:val="Style_16_ch"/>
    <w:link w:val="Style_21"/>
    <w:rPr>
      <w:b w:val="1"/>
      <w:sz w:val="28"/>
    </w:rPr>
  </w:style>
  <w:style w:styleId="Style_22" w:type="paragraph">
    <w:name w:val="toc 4"/>
    <w:next w:val="Style_16"/>
    <w:link w:val="Style_22_ch"/>
    <w:uiPriority w:val="39"/>
    <w:pPr>
      <w:ind w:firstLine="0" w:left="600"/>
      <w:jc w:val="left"/>
    </w:pPr>
    <w:rPr>
      <w:rFonts w:ascii="XO Thames" w:hAnsi="XO Thames"/>
      <w:sz w:val="28"/>
    </w:rPr>
  </w:style>
  <w:style w:styleId="Style_22_ch" w:type="character">
    <w:name w:val="toc 4"/>
    <w:link w:val="Style_22"/>
    <w:rPr>
      <w:rFonts w:ascii="XO Thames" w:hAnsi="XO Thames"/>
      <w:sz w:val="28"/>
    </w:rPr>
  </w:style>
  <w:style w:styleId="Style_23" w:type="paragraph">
    <w:name w:val="heading 7"/>
    <w:basedOn w:val="Style_16"/>
    <w:next w:val="Style_16"/>
    <w:link w:val="Style_23_ch"/>
    <w:uiPriority w:val="9"/>
    <w:qFormat/>
    <w:pPr>
      <w:widowControl w:val="0"/>
      <w:spacing w:after="60" w:before="240"/>
      <w:ind/>
      <w:outlineLvl w:val="6"/>
    </w:pPr>
    <w:rPr>
      <w:sz w:val="22"/>
    </w:rPr>
  </w:style>
  <w:style w:styleId="Style_23_ch" w:type="character">
    <w:name w:val="heading 7"/>
    <w:basedOn w:val="Style_16_ch"/>
    <w:link w:val="Style_23"/>
    <w:rPr>
      <w:sz w:val="22"/>
    </w:rPr>
  </w:style>
  <w:style w:styleId="Style_24" w:type="paragraph">
    <w:name w:val="toc 6"/>
    <w:next w:val="Style_16"/>
    <w:link w:val="Style_24_ch"/>
    <w:uiPriority w:val="39"/>
    <w:pPr>
      <w:ind w:firstLine="0" w:left="1000"/>
      <w:jc w:val="left"/>
    </w:pPr>
    <w:rPr>
      <w:rFonts w:ascii="XO Thames" w:hAnsi="XO Thames"/>
      <w:sz w:val="28"/>
    </w:rPr>
  </w:style>
  <w:style w:styleId="Style_24_ch" w:type="character">
    <w:name w:val="toc 6"/>
    <w:link w:val="Style_24"/>
    <w:rPr>
      <w:rFonts w:ascii="XO Thames" w:hAnsi="XO Thames"/>
      <w:sz w:val="28"/>
    </w:rPr>
  </w:style>
  <w:style w:styleId="Style_25" w:type="paragraph">
    <w:name w:val="Intense Quote"/>
    <w:basedOn w:val="Style_16"/>
    <w:next w:val="Style_16"/>
    <w:link w:val="Style_25_ch"/>
    <w:pPr>
      <w:widowControl w:val="0"/>
      <w:ind w:firstLine="0" w:left="720" w:right="720"/>
    </w:pPr>
    <w:rPr>
      <w:b w:val="1"/>
      <w:i w:val="1"/>
      <w:sz w:val="22"/>
    </w:rPr>
  </w:style>
  <w:style w:styleId="Style_25_ch" w:type="character">
    <w:name w:val="Intense Quote"/>
    <w:basedOn w:val="Style_16_ch"/>
    <w:link w:val="Style_25"/>
    <w:rPr>
      <w:b w:val="1"/>
      <w:i w:val="1"/>
      <w:sz w:val="22"/>
    </w:rPr>
  </w:style>
  <w:style w:styleId="Style_26" w:type="paragraph">
    <w:name w:val="toc 7"/>
    <w:next w:val="Style_16"/>
    <w:link w:val="Style_26_ch"/>
    <w:uiPriority w:val="39"/>
    <w:pPr>
      <w:ind w:firstLine="0" w:left="1200"/>
      <w:jc w:val="left"/>
    </w:pPr>
    <w:rPr>
      <w:rFonts w:ascii="XO Thames" w:hAnsi="XO Thames"/>
      <w:sz w:val="28"/>
    </w:rPr>
  </w:style>
  <w:style w:styleId="Style_26_ch" w:type="character">
    <w:name w:val="toc 7"/>
    <w:link w:val="Style_26"/>
    <w:rPr>
      <w:rFonts w:ascii="XO Thames" w:hAnsi="XO Thames"/>
      <w:sz w:val="28"/>
    </w:rPr>
  </w:style>
  <w:style w:styleId="Style_27" w:type="paragraph">
    <w:name w:val="Название книги1"/>
    <w:basedOn w:val="Style_28"/>
    <w:link w:val="Style_27_ch"/>
    <w:rPr>
      <w:rFonts w:asciiTheme="majorAscii" w:hAnsiTheme="majorHAnsi"/>
      <w:b w:val="1"/>
      <w:i w:val="1"/>
      <w:sz w:val="24"/>
    </w:rPr>
  </w:style>
  <w:style w:styleId="Style_27_ch" w:type="character">
    <w:name w:val="Название книги1"/>
    <w:basedOn w:val="Style_28_ch"/>
    <w:link w:val="Style_27"/>
    <w:rPr>
      <w:rFonts w:asciiTheme="majorAscii" w:hAnsiTheme="majorHAnsi"/>
      <w:b w:val="1"/>
      <w:i w:val="1"/>
      <w:sz w:val="24"/>
    </w:rPr>
  </w:style>
  <w:style w:styleId="Style_29" w:type="paragraph">
    <w:name w:val="Текст сноски Знак1"/>
    <w:basedOn w:val="Style_28"/>
    <w:link w:val="Style_29_ch"/>
    <w:rPr>
      <w:rFonts w:ascii="Times New Roman" w:hAnsi="Times New Roman"/>
      <w:sz w:val="20"/>
    </w:rPr>
  </w:style>
  <w:style w:styleId="Style_29_ch" w:type="character">
    <w:name w:val="Текст сноски Знак1"/>
    <w:basedOn w:val="Style_28_ch"/>
    <w:link w:val="Style_29"/>
    <w:rPr>
      <w:rFonts w:ascii="Times New Roman" w:hAnsi="Times New Roman"/>
      <w:sz w:val="20"/>
    </w:rPr>
  </w:style>
  <w:style w:styleId="Style_30" w:type="paragraph">
    <w:name w:val="heading 3"/>
    <w:basedOn w:val="Style_16"/>
    <w:next w:val="Style_16"/>
    <w:link w:val="Style_30_ch"/>
    <w:uiPriority w:val="9"/>
    <w:qFormat/>
    <w:pPr>
      <w:keepNext w:val="1"/>
      <w:keepLines w:val="1"/>
      <w:widowControl w:val="0"/>
      <w:spacing w:before="40"/>
      <w:ind/>
      <w:outlineLvl w:val="2"/>
    </w:pPr>
    <w:rPr>
      <w:rFonts w:asciiTheme="majorAscii" w:hAnsiTheme="majorHAnsi"/>
      <w:color w:themeColor="accent1" w:themeShade="7F" w:val="244061"/>
    </w:rPr>
  </w:style>
  <w:style w:styleId="Style_30_ch" w:type="character">
    <w:name w:val="heading 3"/>
    <w:basedOn w:val="Style_16_ch"/>
    <w:link w:val="Style_30"/>
    <w:rPr>
      <w:rFonts w:asciiTheme="majorAscii" w:hAnsiTheme="majorHAnsi"/>
      <w:color w:themeColor="accent1" w:themeShade="7F" w:val="244061"/>
    </w:rPr>
  </w:style>
  <w:style w:styleId="Style_31" w:type="paragraph">
    <w:name w:val="Заголовок 11"/>
    <w:basedOn w:val="Style_16"/>
    <w:link w:val="Style_31_ch"/>
    <w:pPr>
      <w:widowControl w:val="0"/>
      <w:ind w:firstLine="0" w:left="682"/>
      <w:outlineLvl w:val="1"/>
    </w:pPr>
    <w:rPr>
      <w:b w:val="1"/>
    </w:rPr>
  </w:style>
  <w:style w:styleId="Style_31_ch" w:type="character">
    <w:name w:val="Заголовок 11"/>
    <w:basedOn w:val="Style_16_ch"/>
    <w:link w:val="Style_31"/>
    <w:rPr>
      <w:b w:val="1"/>
    </w:rPr>
  </w:style>
  <w:style w:styleId="Style_32" w:type="paragraph">
    <w:name w:val="Normal (Web)"/>
    <w:basedOn w:val="Style_16"/>
    <w:link w:val="Style_32_ch"/>
    <w:pPr>
      <w:spacing w:afterAutospacing="on" w:beforeAutospacing="on"/>
      <w:ind/>
    </w:pPr>
  </w:style>
  <w:style w:styleId="Style_32_ch" w:type="character">
    <w:name w:val="Normal (Web)"/>
    <w:basedOn w:val="Style_16_ch"/>
    <w:link w:val="Style_32"/>
  </w:style>
  <w:style w:styleId="Style_33" w:type="paragraph">
    <w:name w:val="s_9"/>
    <w:basedOn w:val="Style_16"/>
    <w:link w:val="Style_33_ch"/>
    <w:pPr>
      <w:spacing w:afterAutospacing="on" w:beforeAutospacing="on"/>
      <w:ind/>
    </w:pPr>
  </w:style>
  <w:style w:styleId="Style_33_ch" w:type="character">
    <w:name w:val="s_9"/>
    <w:basedOn w:val="Style_16_ch"/>
    <w:link w:val="Style_33"/>
  </w:style>
  <w:style w:styleId="Style_34" w:type="paragraph">
    <w:name w:val="Сильное выделение1"/>
    <w:basedOn w:val="Style_28"/>
    <w:link w:val="Style_34_ch"/>
    <w:rPr>
      <w:b w:val="1"/>
      <w:i w:val="1"/>
      <w:sz w:val="24"/>
      <w:u w:val="single"/>
    </w:rPr>
  </w:style>
  <w:style w:styleId="Style_34_ch" w:type="character">
    <w:name w:val="Сильное выделение1"/>
    <w:basedOn w:val="Style_28_ch"/>
    <w:link w:val="Style_34"/>
    <w:rPr>
      <w:b w:val="1"/>
      <w:i w:val="1"/>
      <w:sz w:val="24"/>
      <w:u w:val="single"/>
    </w:rPr>
  </w:style>
  <w:style w:styleId="Style_35" w:type="paragraph">
    <w:name w:val="Стиль4 пуля табл."/>
    <w:basedOn w:val="Style_16"/>
    <w:link w:val="Style_35_ch"/>
    <w:pPr>
      <w:spacing w:line="220" w:lineRule="exact"/>
      <w:ind/>
      <w:jc w:val="both"/>
    </w:pPr>
    <w:rPr>
      <w:rFonts w:ascii="Arial" w:hAnsi="Arial"/>
      <w:sz w:val="20"/>
    </w:rPr>
  </w:style>
  <w:style w:styleId="Style_35_ch" w:type="character">
    <w:name w:val="Стиль4 пуля табл."/>
    <w:basedOn w:val="Style_16_ch"/>
    <w:link w:val="Style_35"/>
    <w:rPr>
      <w:rFonts w:ascii="Arial" w:hAnsi="Arial"/>
      <w:sz w:val="20"/>
    </w:rPr>
  </w:style>
  <w:style w:styleId="Style_36" w:type="paragraph">
    <w:name w:val="Цветной список - Акцент 11"/>
    <w:basedOn w:val="Style_16"/>
    <w:link w:val="Style_36_ch"/>
    <w:pPr>
      <w:spacing w:after="200" w:line="276" w:lineRule="auto"/>
      <w:ind w:firstLine="0" w:left="720"/>
      <w:contextualSpacing w:val="1"/>
    </w:pPr>
    <w:rPr>
      <w:rFonts w:ascii="Calibri" w:hAnsi="Calibri"/>
      <w:sz w:val="22"/>
    </w:rPr>
  </w:style>
  <w:style w:styleId="Style_36_ch" w:type="character">
    <w:name w:val="Цветной список - Акцент 11"/>
    <w:basedOn w:val="Style_16_ch"/>
    <w:link w:val="Style_36"/>
    <w:rPr>
      <w:rFonts w:ascii="Calibri" w:hAnsi="Calibri"/>
      <w:sz w:val="22"/>
    </w:rPr>
  </w:style>
  <w:style w:styleId="Style_37" w:type="paragraph">
    <w:name w:val="header"/>
    <w:basedOn w:val="Style_16"/>
    <w:link w:val="Style_37_ch"/>
    <w:pPr>
      <w:tabs>
        <w:tab w:leader="none" w:pos="4677" w:val="center"/>
        <w:tab w:leader="none" w:pos="9355" w:val="right"/>
      </w:tabs>
      <w:ind/>
    </w:pPr>
  </w:style>
  <w:style w:styleId="Style_37_ch" w:type="character">
    <w:name w:val="header"/>
    <w:basedOn w:val="Style_16_ch"/>
    <w:link w:val="Style_37"/>
  </w:style>
  <w:style w:styleId="Style_38" w:type="paragraph">
    <w:name w:val="heading 9"/>
    <w:basedOn w:val="Style_16"/>
    <w:next w:val="Style_16"/>
    <w:link w:val="Style_38_ch"/>
    <w:uiPriority w:val="9"/>
    <w:qFormat/>
    <w:pPr>
      <w:widowControl w:val="0"/>
      <w:spacing w:after="60" w:before="240"/>
      <w:ind/>
      <w:outlineLvl w:val="8"/>
    </w:pPr>
    <w:rPr>
      <w:rFonts w:asciiTheme="majorAscii" w:hAnsiTheme="majorHAnsi"/>
      <w:sz w:val="22"/>
    </w:rPr>
  </w:style>
  <w:style w:styleId="Style_38_ch" w:type="character">
    <w:name w:val="heading 9"/>
    <w:basedOn w:val="Style_16_ch"/>
    <w:link w:val="Style_38"/>
    <w:rPr>
      <w:rFonts w:asciiTheme="majorAscii" w:hAnsiTheme="majorHAnsi"/>
      <w:sz w:val="22"/>
    </w:rPr>
  </w:style>
  <w:style w:styleId="Style_39" w:type="paragraph">
    <w:name w:val="c15"/>
    <w:basedOn w:val="Style_28"/>
    <w:link w:val="Style_39_ch"/>
  </w:style>
  <w:style w:styleId="Style_39_ch" w:type="character">
    <w:name w:val="c15"/>
    <w:basedOn w:val="Style_28_ch"/>
    <w:link w:val="Style_39"/>
  </w:style>
  <w:style w:styleId="Style_40" w:type="paragraph">
    <w:name w:val="Quote"/>
    <w:basedOn w:val="Style_16"/>
    <w:next w:val="Style_16"/>
    <w:link w:val="Style_40_ch"/>
    <w:pPr>
      <w:widowControl w:val="0"/>
      <w:ind/>
    </w:pPr>
    <w:rPr>
      <w:i w:val="1"/>
      <w:sz w:val="22"/>
    </w:rPr>
  </w:style>
  <w:style w:styleId="Style_40_ch" w:type="character">
    <w:name w:val="Quote"/>
    <w:basedOn w:val="Style_16_ch"/>
    <w:link w:val="Style_40"/>
    <w:rPr>
      <w:i w:val="1"/>
      <w:sz w:val="22"/>
    </w:rPr>
  </w:style>
  <w:style w:styleId="Style_41" w:type="paragraph">
    <w:name w:val="Обычный (веб)1"/>
    <w:basedOn w:val="Style_16"/>
    <w:link w:val="Style_41_ch"/>
    <w:pPr>
      <w:spacing w:after="280" w:before="280"/>
      <w:ind/>
    </w:pPr>
  </w:style>
  <w:style w:styleId="Style_41_ch" w:type="character">
    <w:name w:val="Обычный (веб)1"/>
    <w:basedOn w:val="Style_16_ch"/>
    <w:link w:val="Style_41"/>
  </w:style>
  <w:style w:styleId="Style_42" w:type="paragraph">
    <w:name w:val="c11"/>
    <w:basedOn w:val="Style_16"/>
    <w:link w:val="Style_42_ch"/>
    <w:pPr>
      <w:spacing w:afterAutospacing="on" w:beforeAutospacing="on"/>
      <w:ind/>
    </w:pPr>
  </w:style>
  <w:style w:styleId="Style_42_ch" w:type="character">
    <w:name w:val="c11"/>
    <w:basedOn w:val="Style_16_ch"/>
    <w:link w:val="Style_42"/>
  </w:style>
  <w:style w:styleId="Style_12" w:type="paragraph">
    <w:name w:val="No Spacing"/>
    <w:link w:val="Style_12_ch"/>
    <w:pPr>
      <w:widowControl w:val="0"/>
      <w:ind/>
    </w:pPr>
    <w:rPr>
      <w:rFonts w:ascii="Times New Roman" w:hAnsi="Times New Roman"/>
      <w:sz w:val="22"/>
    </w:rPr>
  </w:style>
  <w:style w:styleId="Style_12_ch" w:type="character">
    <w:name w:val="No Spacing"/>
    <w:link w:val="Style_12"/>
    <w:rPr>
      <w:rFonts w:ascii="Times New Roman" w:hAnsi="Times New Roman"/>
      <w:sz w:val="22"/>
    </w:rPr>
  </w:style>
  <w:style w:styleId="Style_6" w:type="paragraph">
    <w:name w:val="Table Paragraph"/>
    <w:basedOn w:val="Style_16"/>
    <w:link w:val="Style_6_ch"/>
    <w:pPr>
      <w:widowControl w:val="0"/>
      <w:spacing w:before="92"/>
      <w:ind w:firstLine="0" w:left="101"/>
    </w:pPr>
    <w:rPr>
      <w:sz w:val="22"/>
    </w:rPr>
  </w:style>
  <w:style w:styleId="Style_6_ch" w:type="character">
    <w:name w:val="Table Paragraph"/>
    <w:basedOn w:val="Style_16_ch"/>
    <w:link w:val="Style_6"/>
    <w:rPr>
      <w:sz w:val="22"/>
    </w:rPr>
  </w:style>
  <w:style w:styleId="Style_43" w:type="paragraph">
    <w:name w:val="Snoska znak"/>
    <w:link w:val="Style_43_ch"/>
    <w:rPr>
      <w:sz w:val="14"/>
      <w:vertAlign w:val="superscript"/>
    </w:rPr>
  </w:style>
  <w:style w:styleId="Style_43_ch" w:type="character">
    <w:name w:val="Snoska znak"/>
    <w:link w:val="Style_43"/>
    <w:rPr>
      <w:sz w:val="14"/>
      <w:vertAlign w:val="superscript"/>
    </w:rPr>
  </w:style>
  <w:style w:styleId="Style_15" w:type="paragraph">
    <w:name w:val="Default"/>
    <w:link w:val="Style_15_ch"/>
    <w:rPr>
      <w:color w:val="000000"/>
      <w:sz w:val="24"/>
    </w:rPr>
  </w:style>
  <w:style w:styleId="Style_15_ch" w:type="character">
    <w:name w:val="Default"/>
    <w:link w:val="Style_15"/>
    <w:rPr>
      <w:color w:val="000000"/>
      <w:sz w:val="24"/>
    </w:rPr>
  </w:style>
  <w:style w:styleId="Style_44" w:type="paragraph">
    <w:name w:val="page number"/>
    <w:basedOn w:val="Style_28"/>
    <w:link w:val="Style_44_ch"/>
  </w:style>
  <w:style w:styleId="Style_44_ch" w:type="character">
    <w:name w:val="page number"/>
    <w:basedOn w:val="Style_28_ch"/>
    <w:link w:val="Style_44"/>
  </w:style>
  <w:style w:styleId="Style_45" w:type="paragraph">
    <w:name w:val="toc 3"/>
    <w:next w:val="Style_16"/>
    <w:link w:val="Style_45_ch"/>
    <w:uiPriority w:val="39"/>
    <w:pPr>
      <w:ind w:firstLine="0" w:left="400"/>
      <w:jc w:val="left"/>
    </w:pPr>
    <w:rPr>
      <w:rFonts w:ascii="XO Thames" w:hAnsi="XO Thames"/>
      <w:sz w:val="28"/>
    </w:rPr>
  </w:style>
  <w:style w:styleId="Style_45_ch" w:type="character">
    <w:name w:val="toc 3"/>
    <w:link w:val="Style_45"/>
    <w:rPr>
      <w:rFonts w:ascii="XO Thames" w:hAnsi="XO Thames"/>
      <w:sz w:val="28"/>
    </w:rPr>
  </w:style>
  <w:style w:styleId="Style_13" w:type="paragraph">
    <w:name w:val="Основной текст (8)"/>
    <w:basedOn w:val="Style_16"/>
    <w:link w:val="Style_13_ch"/>
    <w:pPr>
      <w:spacing w:line="0" w:lineRule="atLeast"/>
      <w:ind/>
    </w:pPr>
    <w:rPr>
      <w:sz w:val="23"/>
    </w:rPr>
  </w:style>
  <w:style w:styleId="Style_13_ch" w:type="character">
    <w:name w:val="Основной текст (8)"/>
    <w:basedOn w:val="Style_16_ch"/>
    <w:link w:val="Style_13"/>
    <w:rPr>
      <w:sz w:val="23"/>
    </w:rPr>
  </w:style>
  <w:style w:styleId="Style_14" w:type="paragraph">
    <w:name w:val="Основной текст21"/>
    <w:basedOn w:val="Style_16"/>
    <w:link w:val="Style_14_ch"/>
    <w:pPr>
      <w:spacing w:line="235" w:lineRule="exact"/>
      <w:ind w:hanging="420" w:left="420"/>
    </w:pPr>
    <w:rPr>
      <w:sz w:val="23"/>
    </w:rPr>
  </w:style>
  <w:style w:styleId="Style_14_ch" w:type="character">
    <w:name w:val="Основной текст21"/>
    <w:basedOn w:val="Style_16_ch"/>
    <w:link w:val="Style_14"/>
    <w:rPr>
      <w:sz w:val="23"/>
    </w:rPr>
  </w:style>
  <w:style w:styleId="Style_46" w:type="paragraph">
    <w:name w:val="Сноска"/>
    <w:basedOn w:val="Style_16"/>
    <w:link w:val="Style_46_ch"/>
    <w:pPr>
      <w:widowControl w:val="0"/>
      <w:spacing w:line="230" w:lineRule="exact"/>
      <w:ind/>
      <w:jc w:val="both"/>
    </w:pPr>
    <w:rPr>
      <w:b w:val="1"/>
      <w:sz w:val="18"/>
    </w:rPr>
  </w:style>
  <w:style w:styleId="Style_46_ch" w:type="character">
    <w:name w:val="Сноска"/>
    <w:basedOn w:val="Style_16_ch"/>
    <w:link w:val="Style_46"/>
    <w:rPr>
      <w:b w:val="1"/>
      <w:sz w:val="18"/>
    </w:rPr>
  </w:style>
  <w:style w:styleId="Style_5" w:type="paragraph">
    <w:name w:val="Body Text"/>
    <w:basedOn w:val="Style_16"/>
    <w:link w:val="Style_5_ch"/>
    <w:pPr>
      <w:widowControl w:val="0"/>
      <w:ind w:firstLine="708" w:left="212"/>
      <w:jc w:val="both"/>
    </w:pPr>
  </w:style>
  <w:style w:styleId="Style_5_ch" w:type="character">
    <w:name w:val="Body Text"/>
    <w:basedOn w:val="Style_16_ch"/>
    <w:link w:val="Style_5"/>
  </w:style>
  <w:style w:styleId="Style_47" w:type="paragraph">
    <w:name w:val="Emphasis"/>
    <w:basedOn w:val="Style_28"/>
    <w:link w:val="Style_47_ch"/>
    <w:rPr>
      <w:i w:val="1"/>
    </w:rPr>
  </w:style>
  <w:style w:styleId="Style_47_ch" w:type="character">
    <w:name w:val="Emphasis"/>
    <w:basedOn w:val="Style_28_ch"/>
    <w:link w:val="Style_47"/>
    <w:rPr>
      <w:i w:val="1"/>
    </w:rPr>
  </w:style>
  <w:style w:styleId="Style_48" w:type="paragraph">
    <w:name w:val="Text21"/>
    <w:link w:val="Style_48_ch"/>
    <w:rPr>
      <w:rFonts w:ascii="NewtonC" w:hAnsi="NewtonC"/>
      <w:color w:val="000000"/>
      <w:spacing w:val="0"/>
      <w:sz w:val="21"/>
      <w:u w:val="none"/>
    </w:rPr>
  </w:style>
  <w:style w:styleId="Style_48_ch" w:type="character">
    <w:name w:val="Text21"/>
    <w:link w:val="Style_48"/>
    <w:rPr>
      <w:rFonts w:ascii="NewtonC" w:hAnsi="NewtonC"/>
      <w:color w:val="000000"/>
      <w:spacing w:val="0"/>
      <w:sz w:val="21"/>
      <w:u w:val="none"/>
    </w:rPr>
  </w:style>
  <w:style w:styleId="Style_49" w:type="paragraph">
    <w:name w:val="Заголовок 51"/>
    <w:basedOn w:val="Style_16"/>
    <w:link w:val="Style_49_ch"/>
    <w:pPr>
      <w:widowControl w:val="0"/>
      <w:ind w:firstLine="0" w:left="823"/>
      <w:outlineLvl w:val="5"/>
    </w:pPr>
    <w:rPr>
      <w:b w:val="1"/>
      <w:i w:val="1"/>
      <w:sz w:val="28"/>
    </w:rPr>
  </w:style>
  <w:style w:styleId="Style_49_ch" w:type="character">
    <w:name w:val="Заголовок 51"/>
    <w:basedOn w:val="Style_16_ch"/>
    <w:link w:val="Style_49"/>
    <w:rPr>
      <w:b w:val="1"/>
      <w:i w:val="1"/>
      <w:sz w:val="28"/>
    </w:rPr>
  </w:style>
  <w:style w:styleId="Style_50" w:type="paragraph">
    <w:name w:val="c26"/>
    <w:basedOn w:val="Style_16"/>
    <w:link w:val="Style_50_ch"/>
    <w:pPr>
      <w:spacing w:afterAutospacing="on" w:beforeAutospacing="on"/>
      <w:ind/>
    </w:pPr>
  </w:style>
  <w:style w:styleId="Style_50_ch" w:type="character">
    <w:name w:val="c26"/>
    <w:basedOn w:val="Style_16_ch"/>
    <w:link w:val="Style_50"/>
  </w:style>
  <w:style w:styleId="Style_51" w:type="paragraph">
    <w:name w:val="heading 5"/>
    <w:basedOn w:val="Style_16"/>
    <w:next w:val="Style_16"/>
    <w:link w:val="Style_51_ch"/>
    <w:uiPriority w:val="9"/>
    <w:qFormat/>
    <w:pPr>
      <w:keepNext w:val="1"/>
      <w:keepLines w:val="1"/>
      <w:widowControl w:val="0"/>
      <w:spacing w:before="200"/>
      <w:ind/>
      <w:outlineLvl w:val="4"/>
    </w:pPr>
    <w:rPr>
      <w:rFonts w:asciiTheme="majorAscii" w:hAnsiTheme="majorHAnsi"/>
      <w:color w:themeColor="accent1" w:themeShade="7F" w:val="244061"/>
      <w:sz w:val="22"/>
    </w:rPr>
  </w:style>
  <w:style w:styleId="Style_51_ch" w:type="character">
    <w:name w:val="heading 5"/>
    <w:basedOn w:val="Style_16_ch"/>
    <w:link w:val="Style_51"/>
    <w:rPr>
      <w:rFonts w:asciiTheme="majorAscii" w:hAnsiTheme="majorHAnsi"/>
      <w:color w:themeColor="accent1" w:themeShade="7F" w:val="244061"/>
      <w:sz w:val="22"/>
    </w:rPr>
  </w:style>
  <w:style w:styleId="Style_11" w:type="paragraph">
    <w:name w:val="Основной текст2"/>
    <w:basedOn w:val="Style_16"/>
    <w:link w:val="Style_11_ch"/>
    <w:pPr>
      <w:widowControl w:val="0"/>
      <w:spacing w:after="120" w:before="360" w:line="0" w:lineRule="atLeast"/>
      <w:ind/>
    </w:pPr>
    <w:rPr>
      <w:sz w:val="28"/>
    </w:rPr>
  </w:style>
  <w:style w:styleId="Style_11_ch" w:type="character">
    <w:name w:val="Основной текст2"/>
    <w:basedOn w:val="Style_16_ch"/>
    <w:link w:val="Style_11"/>
    <w:rPr>
      <w:sz w:val="28"/>
    </w:rPr>
  </w:style>
  <w:style w:styleId="Style_52" w:type="paragraph">
    <w:name w:val="Слабая ссылка1"/>
    <w:basedOn w:val="Style_28"/>
    <w:link w:val="Style_52_ch"/>
    <w:rPr>
      <w:sz w:val="24"/>
      <w:u w:val="single"/>
    </w:rPr>
  </w:style>
  <w:style w:styleId="Style_52_ch" w:type="character">
    <w:name w:val="Слабая ссылка1"/>
    <w:basedOn w:val="Style_28_ch"/>
    <w:link w:val="Style_52"/>
    <w:rPr>
      <w:sz w:val="24"/>
      <w:u w:val="single"/>
    </w:rPr>
  </w:style>
  <w:style w:styleId="Style_53" w:type="paragraph">
    <w:name w:val="western"/>
    <w:basedOn w:val="Style_16"/>
    <w:link w:val="Style_53_ch"/>
    <w:pPr>
      <w:spacing w:afterAutospacing="on" w:beforeAutospacing="on"/>
      <w:ind/>
    </w:pPr>
  </w:style>
  <w:style w:styleId="Style_53_ch" w:type="character">
    <w:name w:val="western"/>
    <w:basedOn w:val="Style_16_ch"/>
    <w:link w:val="Style_53"/>
  </w:style>
  <w:style w:styleId="Style_54" w:type="paragraph">
    <w:name w:val="sZamNoBreakSpace"/>
    <w:link w:val="Style_54_ch"/>
  </w:style>
  <w:style w:styleId="Style_54_ch" w:type="character">
    <w:name w:val="sZamNoBreakSpace"/>
    <w:link w:val="Style_54"/>
  </w:style>
  <w:style w:styleId="Style_7" w:type="paragraph">
    <w:name w:val="heading 1"/>
    <w:basedOn w:val="Style_16"/>
    <w:next w:val="Style_16"/>
    <w:link w:val="Style_7_ch"/>
    <w:uiPriority w:val="9"/>
    <w:qFormat/>
    <w:pPr>
      <w:keepNext w:val="1"/>
      <w:keepLines w:val="1"/>
      <w:spacing w:before="480"/>
      <w:ind/>
      <w:outlineLvl w:val="0"/>
    </w:pPr>
    <w:rPr>
      <w:rFonts w:ascii="Cambria" w:hAnsi="Cambria"/>
      <w:b w:val="1"/>
      <w:color w:val="365F91"/>
      <w:sz w:val="28"/>
    </w:rPr>
  </w:style>
  <w:style w:styleId="Style_7_ch" w:type="character">
    <w:name w:val="heading 1"/>
    <w:basedOn w:val="Style_16_ch"/>
    <w:link w:val="Style_7"/>
    <w:rPr>
      <w:rFonts w:ascii="Cambria" w:hAnsi="Cambria"/>
      <w:b w:val="1"/>
      <w:color w:val="365F91"/>
      <w:sz w:val="28"/>
    </w:rPr>
  </w:style>
  <w:style w:styleId="Style_55" w:type="paragraph">
    <w:name w:val="c0"/>
    <w:basedOn w:val="Style_28"/>
    <w:link w:val="Style_55_ch"/>
  </w:style>
  <w:style w:styleId="Style_55_ch" w:type="character">
    <w:name w:val="c0"/>
    <w:basedOn w:val="Style_28_ch"/>
    <w:link w:val="Style_55"/>
  </w:style>
  <w:style w:styleId="Style_10" w:type="paragraph">
    <w:name w:val="Hyperlink"/>
    <w:basedOn w:val="Style_28"/>
    <w:link w:val="Style_10_ch"/>
    <w:rPr>
      <w:color w:val="0000FF"/>
      <w:u w:val="single"/>
    </w:rPr>
  </w:style>
  <w:style w:styleId="Style_10_ch" w:type="character">
    <w:name w:val="Hyperlink"/>
    <w:basedOn w:val="Style_28_ch"/>
    <w:link w:val="Style_10"/>
    <w:rPr>
      <w:color w:val="0000FF"/>
      <w:u w:val="single"/>
    </w:rPr>
  </w:style>
  <w:style w:styleId="Style_56" w:type="paragraph">
    <w:name w:val="Footnote"/>
    <w:basedOn w:val="Style_16"/>
    <w:link w:val="Style_56_ch"/>
    <w:pPr>
      <w:widowControl w:val="0"/>
      <w:ind/>
    </w:pPr>
    <w:rPr>
      <w:rFonts w:ascii="Courier New" w:hAnsi="Courier New"/>
      <w:color w:val="000000"/>
      <w:sz w:val="20"/>
    </w:rPr>
  </w:style>
  <w:style w:styleId="Style_56_ch" w:type="character">
    <w:name w:val="Footnote"/>
    <w:basedOn w:val="Style_16_ch"/>
    <w:link w:val="Style_56"/>
    <w:rPr>
      <w:rFonts w:ascii="Courier New" w:hAnsi="Courier New"/>
      <w:color w:val="000000"/>
      <w:sz w:val="20"/>
    </w:rPr>
  </w:style>
  <w:style w:styleId="Style_57" w:type="paragraph">
    <w:name w:val="heading 8"/>
    <w:basedOn w:val="Style_16"/>
    <w:next w:val="Style_16"/>
    <w:link w:val="Style_57_ch"/>
    <w:uiPriority w:val="9"/>
    <w:qFormat/>
    <w:pPr>
      <w:keepNext w:val="1"/>
      <w:keepLines w:val="1"/>
      <w:widowControl w:val="0"/>
      <w:spacing w:before="40"/>
      <w:ind/>
      <w:outlineLvl w:val="7"/>
    </w:pPr>
    <w:rPr>
      <w:rFonts w:asciiTheme="majorAscii" w:hAnsiTheme="majorHAnsi"/>
      <w:color w:themeColor="text1" w:themeTint="D8" w:val="272727"/>
      <w:sz w:val="21"/>
    </w:rPr>
  </w:style>
  <w:style w:styleId="Style_57_ch" w:type="character">
    <w:name w:val="heading 8"/>
    <w:basedOn w:val="Style_16_ch"/>
    <w:link w:val="Style_57"/>
    <w:rPr>
      <w:rFonts w:asciiTheme="majorAscii" w:hAnsiTheme="majorHAnsi"/>
      <w:color w:themeColor="text1" w:themeTint="D8" w:val="272727"/>
      <w:sz w:val="21"/>
    </w:rPr>
  </w:style>
  <w:style w:styleId="Style_58" w:type="paragraph">
    <w:name w:val="c3"/>
    <w:basedOn w:val="Style_28"/>
    <w:link w:val="Style_58_ch"/>
  </w:style>
  <w:style w:styleId="Style_58_ch" w:type="character">
    <w:name w:val="c3"/>
    <w:basedOn w:val="Style_28_ch"/>
    <w:link w:val="Style_58"/>
  </w:style>
  <w:style w:styleId="Style_59" w:type="paragraph">
    <w:name w:val="toc 1"/>
    <w:basedOn w:val="Style_16"/>
    <w:link w:val="Style_59_ch"/>
    <w:uiPriority w:val="39"/>
    <w:pPr>
      <w:widowControl w:val="0"/>
      <w:spacing w:before="116"/>
      <w:ind w:hanging="448" w:left="741"/>
    </w:pPr>
    <w:rPr>
      <w:b w:val="1"/>
      <w:sz w:val="22"/>
    </w:rPr>
  </w:style>
  <w:style w:styleId="Style_59_ch" w:type="character">
    <w:name w:val="toc 1"/>
    <w:basedOn w:val="Style_16_ch"/>
    <w:link w:val="Style_59"/>
    <w:rPr>
      <w:b w:val="1"/>
      <w:sz w:val="22"/>
    </w:rPr>
  </w:style>
  <w:style w:styleId="Style_60" w:type="paragraph">
    <w:name w:val="Header and Footer"/>
    <w:link w:val="Style_60_ch"/>
    <w:pPr>
      <w:spacing w:line="240" w:lineRule="auto"/>
      <w:ind/>
      <w:jc w:val="both"/>
    </w:pPr>
    <w:rPr>
      <w:rFonts w:ascii="XO Thames" w:hAnsi="XO Thames"/>
      <w:sz w:val="20"/>
    </w:rPr>
  </w:style>
  <w:style w:styleId="Style_60_ch" w:type="character">
    <w:name w:val="Header and Footer"/>
    <w:link w:val="Style_60"/>
    <w:rPr>
      <w:rFonts w:ascii="XO Thames" w:hAnsi="XO Thames"/>
      <w:sz w:val="20"/>
    </w:rPr>
  </w:style>
  <w:style w:styleId="Style_61" w:type="paragraph">
    <w:name w:val="Snoska1"/>
    <w:link w:val="Style_61_ch"/>
    <w:rPr>
      <w:rFonts w:ascii="NewtonC" w:hAnsi="NewtonC"/>
      <w:color w:val="000000"/>
      <w:spacing w:val="0"/>
      <w:sz w:val="16"/>
      <w:u w:val="none"/>
    </w:rPr>
  </w:style>
  <w:style w:styleId="Style_61_ch" w:type="character">
    <w:name w:val="Snoska1"/>
    <w:link w:val="Style_61"/>
    <w:rPr>
      <w:rFonts w:ascii="NewtonC" w:hAnsi="NewtonC"/>
      <w:color w:val="000000"/>
      <w:spacing w:val="0"/>
      <w:sz w:val="16"/>
      <w:u w:val="none"/>
    </w:rPr>
  </w:style>
  <w:style w:styleId="Style_62" w:type="paragraph">
    <w:name w:val="Заголовок 31"/>
    <w:basedOn w:val="Style_16"/>
    <w:link w:val="Style_62_ch"/>
    <w:pPr>
      <w:widowControl w:val="0"/>
      <w:ind w:firstLine="0" w:left="217"/>
      <w:jc w:val="both"/>
      <w:outlineLvl w:val="3"/>
    </w:pPr>
    <w:rPr>
      <w:sz w:val="28"/>
    </w:rPr>
  </w:style>
  <w:style w:styleId="Style_62_ch" w:type="character">
    <w:name w:val="Заголовок 31"/>
    <w:basedOn w:val="Style_16_ch"/>
    <w:link w:val="Style_62"/>
    <w:rPr>
      <w:sz w:val="28"/>
    </w:rPr>
  </w:style>
  <w:style w:styleId="Style_63" w:type="paragraph">
    <w:name w:val="c5"/>
    <w:basedOn w:val="Style_28"/>
    <w:link w:val="Style_63_ch"/>
  </w:style>
  <w:style w:styleId="Style_63_ch" w:type="character">
    <w:name w:val="c5"/>
    <w:basedOn w:val="Style_28_ch"/>
    <w:link w:val="Style_63"/>
  </w:style>
  <w:style w:styleId="Style_64" w:type="paragraph">
    <w:name w:val="c8"/>
    <w:basedOn w:val="Style_28"/>
    <w:link w:val="Style_64_ch"/>
  </w:style>
  <w:style w:styleId="Style_64_ch" w:type="character">
    <w:name w:val="c8"/>
    <w:basedOn w:val="Style_28_ch"/>
    <w:link w:val="Style_64"/>
  </w:style>
  <w:style w:styleId="Style_65" w:type="paragraph">
    <w:name w:val="Balloon Text"/>
    <w:basedOn w:val="Style_16"/>
    <w:link w:val="Style_65_ch"/>
    <w:rPr>
      <w:rFonts w:ascii="Tahoma" w:hAnsi="Tahoma"/>
      <w:sz w:val="16"/>
    </w:rPr>
  </w:style>
  <w:style w:styleId="Style_65_ch" w:type="character">
    <w:name w:val="Balloon Text"/>
    <w:basedOn w:val="Style_16_ch"/>
    <w:link w:val="Style_65"/>
    <w:rPr>
      <w:rFonts w:ascii="Tahoma" w:hAnsi="Tahoma"/>
      <w:sz w:val="16"/>
    </w:rPr>
  </w:style>
  <w:style w:styleId="Style_66" w:type="paragraph">
    <w:name w:val="toc 9"/>
    <w:next w:val="Style_16"/>
    <w:link w:val="Style_66_ch"/>
    <w:uiPriority w:val="39"/>
    <w:pPr>
      <w:ind w:firstLine="0" w:left="1600"/>
      <w:jc w:val="left"/>
    </w:pPr>
    <w:rPr>
      <w:rFonts w:ascii="XO Thames" w:hAnsi="XO Thames"/>
      <w:sz w:val="28"/>
    </w:rPr>
  </w:style>
  <w:style w:styleId="Style_66_ch" w:type="character">
    <w:name w:val="toc 9"/>
    <w:link w:val="Style_66"/>
    <w:rPr>
      <w:rFonts w:ascii="XO Thames" w:hAnsi="XO Thames"/>
      <w:sz w:val="28"/>
    </w:rPr>
  </w:style>
  <w:style w:styleId="Style_67" w:type="paragraph">
    <w:name w:val="c6"/>
    <w:basedOn w:val="Style_16"/>
    <w:link w:val="Style_67_ch"/>
    <w:pPr>
      <w:spacing w:afterAutospacing="on" w:beforeAutospacing="on"/>
      <w:ind/>
    </w:pPr>
  </w:style>
  <w:style w:styleId="Style_67_ch" w:type="character">
    <w:name w:val="c6"/>
    <w:basedOn w:val="Style_16_ch"/>
    <w:link w:val="Style_67"/>
  </w:style>
  <w:style w:styleId="Style_17" w:type="paragraph">
    <w:name w:val="Основной текст1"/>
    <w:basedOn w:val="Style_16"/>
    <w:link w:val="Style_17_ch"/>
    <w:pPr>
      <w:spacing w:before="420" w:line="0" w:lineRule="atLeast"/>
      <w:ind/>
      <w:jc w:val="center"/>
    </w:pPr>
    <w:rPr>
      <w:sz w:val="26"/>
    </w:rPr>
  </w:style>
  <w:style w:styleId="Style_17_ch" w:type="character">
    <w:name w:val="Основной текст1"/>
    <w:basedOn w:val="Style_16_ch"/>
    <w:link w:val="Style_17"/>
    <w:rPr>
      <w:sz w:val="26"/>
    </w:rPr>
  </w:style>
  <w:style w:styleId="Style_68" w:type="paragraph">
    <w:name w:val="toc 8"/>
    <w:next w:val="Style_16"/>
    <w:link w:val="Style_68_ch"/>
    <w:uiPriority w:val="39"/>
    <w:pPr>
      <w:ind w:firstLine="0" w:left="1400"/>
      <w:jc w:val="left"/>
    </w:pPr>
    <w:rPr>
      <w:rFonts w:ascii="XO Thames" w:hAnsi="XO Thames"/>
      <w:sz w:val="28"/>
    </w:rPr>
  </w:style>
  <w:style w:styleId="Style_68_ch" w:type="character">
    <w:name w:val="toc 8"/>
    <w:link w:val="Style_68"/>
    <w:rPr>
      <w:rFonts w:ascii="XO Thames" w:hAnsi="XO Thames"/>
      <w:sz w:val="28"/>
    </w:rPr>
  </w:style>
  <w:style w:styleId="Style_69" w:type="paragraph">
    <w:name w:val="Абзац списка1"/>
    <w:basedOn w:val="Style_16"/>
    <w:link w:val="Style_69_ch"/>
    <w:pPr>
      <w:ind w:firstLine="0" w:left="720"/>
      <w:contextualSpacing w:val="1"/>
    </w:pPr>
    <w:rPr>
      <w:sz w:val="20"/>
    </w:rPr>
  </w:style>
  <w:style w:styleId="Style_69_ch" w:type="character">
    <w:name w:val="Абзац списка1"/>
    <w:basedOn w:val="Style_16_ch"/>
    <w:link w:val="Style_69"/>
    <w:rPr>
      <w:sz w:val="20"/>
    </w:rPr>
  </w:style>
  <w:style w:styleId="Style_3" w:type="paragraph">
    <w:name w:val="List Paragraph"/>
    <w:basedOn w:val="Style_16"/>
    <w:link w:val="Style_3_ch"/>
    <w:pPr>
      <w:ind w:firstLine="0" w:left="720"/>
      <w:contextualSpacing w:val="1"/>
    </w:pPr>
  </w:style>
  <w:style w:styleId="Style_3_ch" w:type="character">
    <w:name w:val="List Paragraph"/>
    <w:basedOn w:val="Style_16_ch"/>
    <w:link w:val="Style_3"/>
  </w:style>
  <w:style w:styleId="Style_70" w:type="paragraph">
    <w:name w:val="Сильная ссылка1"/>
    <w:basedOn w:val="Style_28"/>
    <w:link w:val="Style_70_ch"/>
    <w:rPr>
      <w:b w:val="1"/>
      <w:sz w:val="24"/>
      <w:u w:val="single"/>
    </w:rPr>
  </w:style>
  <w:style w:styleId="Style_70_ch" w:type="character">
    <w:name w:val="Сильная ссылка1"/>
    <w:basedOn w:val="Style_28_ch"/>
    <w:link w:val="Style_70"/>
    <w:rPr>
      <w:b w:val="1"/>
      <w:sz w:val="24"/>
      <w:u w:val="single"/>
    </w:rPr>
  </w:style>
  <w:style w:styleId="Style_71" w:type="paragraph">
    <w:name w:val="Основной текст + Century Schoolbook;17;5 pt;Полужирный;Курсив"/>
    <w:basedOn w:val="Style_11"/>
    <w:link w:val="Style_71_ch"/>
    <w:rPr>
      <w:rFonts w:ascii="Century Schoolbook" w:hAnsi="Century Schoolbook"/>
      <w:b w:val="1"/>
      <w:i w:val="1"/>
      <w:color w:val="000000"/>
      <w:spacing w:val="0"/>
      <w:sz w:val="35"/>
      <w:highlight w:val="white"/>
      <w:u w:val="none"/>
    </w:rPr>
  </w:style>
  <w:style w:styleId="Style_71_ch" w:type="character">
    <w:name w:val="Основной текст + Century Schoolbook;17;5 pt;Полужирный;Курсив"/>
    <w:basedOn w:val="Style_11_ch"/>
    <w:link w:val="Style_71"/>
    <w:rPr>
      <w:rFonts w:ascii="Century Schoolbook" w:hAnsi="Century Schoolbook"/>
      <w:b w:val="1"/>
      <w:i w:val="1"/>
      <w:color w:val="000000"/>
      <w:spacing w:val="0"/>
      <w:sz w:val="35"/>
      <w:highlight w:val="white"/>
      <w:u w:val="none"/>
    </w:rPr>
  </w:style>
  <w:style w:styleId="Style_72" w:type="paragraph">
    <w:name w:val="Основной текст + Интервал -1 pt"/>
    <w:basedOn w:val="Style_11"/>
    <w:link w:val="Style_72_ch"/>
    <w:rPr>
      <w:rFonts w:ascii="Times New Roman" w:hAnsi="Times New Roman"/>
      <w:color w:val="000000"/>
      <w:spacing w:val="-30"/>
      <w:sz w:val="28"/>
      <w:highlight w:val="white"/>
      <w:u w:val="none"/>
    </w:rPr>
  </w:style>
  <w:style w:styleId="Style_72_ch" w:type="character">
    <w:name w:val="Основной текст + Интервал -1 pt"/>
    <w:basedOn w:val="Style_11_ch"/>
    <w:link w:val="Style_72"/>
    <w:rPr>
      <w:rFonts w:ascii="Times New Roman" w:hAnsi="Times New Roman"/>
      <w:color w:val="000000"/>
      <w:spacing w:val="-30"/>
      <w:sz w:val="28"/>
      <w:highlight w:val="white"/>
      <w:u w:val="none"/>
    </w:rPr>
  </w:style>
  <w:style w:styleId="Style_28" w:type="paragraph">
    <w:name w:val="Default Paragraph Font"/>
    <w:link w:val="Style_28_ch"/>
  </w:style>
  <w:style w:styleId="Style_28_ch" w:type="character">
    <w:name w:val="Default Paragraph Font"/>
    <w:link w:val="Style_28"/>
  </w:style>
  <w:style w:styleId="Style_73" w:type="paragraph">
    <w:name w:val="toc 5"/>
    <w:next w:val="Style_16"/>
    <w:link w:val="Style_73_ch"/>
    <w:uiPriority w:val="39"/>
    <w:pPr>
      <w:ind w:firstLine="0" w:left="800"/>
      <w:jc w:val="left"/>
    </w:pPr>
    <w:rPr>
      <w:rFonts w:ascii="XO Thames" w:hAnsi="XO Thames"/>
      <w:sz w:val="28"/>
    </w:rPr>
  </w:style>
  <w:style w:styleId="Style_73_ch" w:type="character">
    <w:name w:val="toc 5"/>
    <w:link w:val="Style_73"/>
    <w:rPr>
      <w:rFonts w:ascii="XO Thames" w:hAnsi="XO Thames"/>
      <w:sz w:val="28"/>
    </w:rPr>
  </w:style>
  <w:style w:styleId="Style_74" w:type="paragraph">
    <w:name w:val="Слабое выделение1"/>
    <w:link w:val="Style_74_ch"/>
    <w:rPr>
      <w:i w:val="1"/>
      <w:color w:themeColor="text1" w:themeTint="A5" w:val="595959"/>
    </w:rPr>
  </w:style>
  <w:style w:styleId="Style_74_ch" w:type="character">
    <w:name w:val="Слабое выделение1"/>
    <w:link w:val="Style_74"/>
    <w:rPr>
      <w:i w:val="1"/>
      <w:color w:themeColor="text1" w:themeTint="A5" w:val="595959"/>
    </w:rPr>
  </w:style>
  <w:style w:styleId="Style_75" w:type="paragraph">
    <w:name w:val="Snoska"/>
    <w:basedOn w:val="Style_16"/>
    <w:link w:val="Style_75_ch"/>
    <w:pPr>
      <w:spacing w:line="160" w:lineRule="atLeast"/>
      <w:ind/>
      <w:jc w:val="both"/>
    </w:pPr>
    <w:rPr>
      <w:rFonts w:ascii="NewtonC" w:hAnsi="NewtonC"/>
      <w:color w:val="000000"/>
      <w:sz w:val="16"/>
    </w:rPr>
  </w:style>
  <w:style w:styleId="Style_75_ch" w:type="character">
    <w:name w:val="Snoska"/>
    <w:basedOn w:val="Style_16_ch"/>
    <w:link w:val="Style_75"/>
    <w:rPr>
      <w:rFonts w:ascii="NewtonC" w:hAnsi="NewtonC"/>
      <w:color w:val="000000"/>
      <w:sz w:val="16"/>
    </w:rPr>
  </w:style>
  <w:style w:styleId="Style_76" w:type="paragraph">
    <w:name w:val="Заголовок 41"/>
    <w:basedOn w:val="Style_16"/>
    <w:link w:val="Style_76_ch"/>
    <w:pPr>
      <w:widowControl w:val="0"/>
      <w:ind w:firstLine="0" w:left="397"/>
      <w:outlineLvl w:val="4"/>
    </w:pPr>
    <w:rPr>
      <w:b w:val="1"/>
    </w:rPr>
  </w:style>
  <w:style w:styleId="Style_76_ch" w:type="character">
    <w:name w:val="Заголовок 41"/>
    <w:basedOn w:val="Style_16_ch"/>
    <w:link w:val="Style_76"/>
    <w:rPr>
      <w:b w:val="1"/>
    </w:rPr>
  </w:style>
  <w:style w:styleId="Style_77" w:type="paragraph">
    <w:name w:val="c1"/>
    <w:basedOn w:val="Style_16"/>
    <w:link w:val="Style_77_ch"/>
    <w:pPr>
      <w:spacing w:afterAutospacing="on" w:beforeAutospacing="on"/>
      <w:ind/>
    </w:pPr>
  </w:style>
  <w:style w:styleId="Style_77_ch" w:type="character">
    <w:name w:val="c1"/>
    <w:basedOn w:val="Style_16_ch"/>
    <w:link w:val="Style_77"/>
  </w:style>
  <w:style w:styleId="Style_78" w:type="paragraph">
    <w:name w:val="Гипертекстовая ссылка"/>
    <w:link w:val="Style_78_ch"/>
    <w:rPr>
      <w:color w:val="106BBE"/>
    </w:rPr>
  </w:style>
  <w:style w:styleId="Style_78_ch" w:type="character">
    <w:name w:val="Гипертекстовая ссылка"/>
    <w:link w:val="Style_78"/>
    <w:rPr>
      <w:color w:val="106BBE"/>
    </w:rPr>
  </w:style>
  <w:style w:styleId="Style_4" w:type="paragraph">
    <w:name w:val="Strong"/>
    <w:basedOn w:val="Style_28"/>
    <w:link w:val="Style_4_ch"/>
    <w:rPr>
      <w:b w:val="1"/>
    </w:rPr>
  </w:style>
  <w:style w:styleId="Style_4_ch" w:type="character">
    <w:name w:val="Strong"/>
    <w:basedOn w:val="Style_28_ch"/>
    <w:link w:val="Style_4"/>
    <w:rPr>
      <w:b w:val="1"/>
    </w:rPr>
  </w:style>
  <w:style w:styleId="Style_79" w:type="paragraph">
    <w:name w:val="Subtitle"/>
    <w:basedOn w:val="Style_16"/>
    <w:next w:val="Style_16"/>
    <w:link w:val="Style_79_ch"/>
    <w:uiPriority w:val="11"/>
    <w:qFormat/>
    <w:pPr>
      <w:widowControl w:val="0"/>
      <w:spacing w:after="60"/>
      <w:ind/>
      <w:jc w:val="center"/>
      <w:outlineLvl w:val="1"/>
    </w:pPr>
    <w:rPr>
      <w:rFonts w:asciiTheme="majorAscii" w:hAnsiTheme="majorHAnsi"/>
      <w:sz w:val="22"/>
    </w:rPr>
  </w:style>
  <w:style w:styleId="Style_79_ch" w:type="character">
    <w:name w:val="Subtitle"/>
    <w:basedOn w:val="Style_16_ch"/>
    <w:link w:val="Style_79"/>
    <w:rPr>
      <w:rFonts w:asciiTheme="majorAscii" w:hAnsiTheme="majorHAnsi"/>
      <w:sz w:val="22"/>
    </w:rPr>
  </w:style>
  <w:style w:styleId="Style_80" w:type="paragraph">
    <w:name w:val="Title"/>
    <w:basedOn w:val="Style_16"/>
    <w:link w:val="Style_80_ch"/>
    <w:uiPriority w:val="10"/>
    <w:qFormat/>
    <w:pPr>
      <w:widowControl w:val="0"/>
      <w:spacing w:before="246"/>
      <w:ind w:hanging="1412" w:left="2880" w:right="1201"/>
    </w:pPr>
    <w:rPr>
      <w:b w:val="1"/>
      <w:sz w:val="32"/>
    </w:rPr>
  </w:style>
  <w:style w:styleId="Style_80_ch" w:type="character">
    <w:name w:val="Title"/>
    <w:basedOn w:val="Style_16_ch"/>
    <w:link w:val="Style_80"/>
    <w:rPr>
      <w:b w:val="1"/>
      <w:sz w:val="32"/>
    </w:rPr>
  </w:style>
  <w:style w:styleId="Style_81" w:type="paragraph">
    <w:name w:val="heading 4"/>
    <w:basedOn w:val="Style_16"/>
    <w:next w:val="Style_16"/>
    <w:link w:val="Style_81_ch"/>
    <w:uiPriority w:val="9"/>
    <w:qFormat/>
    <w:pPr>
      <w:keepNext w:val="1"/>
      <w:keepLines w:val="1"/>
      <w:widowControl w:val="0"/>
      <w:spacing w:before="200"/>
      <w:ind/>
      <w:outlineLvl w:val="3"/>
    </w:pPr>
    <w:rPr>
      <w:rFonts w:asciiTheme="majorAscii" w:hAnsiTheme="majorHAnsi"/>
      <w:b w:val="1"/>
      <w:i w:val="1"/>
      <w:color w:themeColor="accent1" w:val="4F81BD"/>
      <w:sz w:val="22"/>
    </w:rPr>
  </w:style>
  <w:style w:styleId="Style_81_ch" w:type="character">
    <w:name w:val="heading 4"/>
    <w:basedOn w:val="Style_16_ch"/>
    <w:link w:val="Style_81"/>
    <w:rPr>
      <w:rFonts w:asciiTheme="majorAscii" w:hAnsiTheme="majorHAnsi"/>
      <w:b w:val="1"/>
      <w:i w:val="1"/>
      <w:color w:themeColor="accent1" w:val="4F81BD"/>
      <w:sz w:val="22"/>
    </w:rPr>
  </w:style>
  <w:style w:styleId="Style_82" w:type="paragraph">
    <w:name w:val="Заголовок 32"/>
    <w:basedOn w:val="Style_16"/>
    <w:link w:val="Style_82_ch"/>
    <w:pPr>
      <w:widowControl w:val="0"/>
      <w:ind w:firstLine="0" w:left="956"/>
      <w:outlineLvl w:val="3"/>
    </w:pPr>
    <w:rPr>
      <w:b w:val="1"/>
      <w:i w:val="1"/>
    </w:rPr>
  </w:style>
  <w:style w:styleId="Style_82_ch" w:type="character">
    <w:name w:val="Заголовок 32"/>
    <w:basedOn w:val="Style_16_ch"/>
    <w:link w:val="Style_82"/>
    <w:rPr>
      <w:b w:val="1"/>
      <w:i w:val="1"/>
    </w:rPr>
  </w:style>
  <w:style w:styleId="Style_83" w:type="paragraph">
    <w:name w:val="c4"/>
    <w:basedOn w:val="Style_28"/>
    <w:link w:val="Style_83_ch"/>
  </w:style>
  <w:style w:styleId="Style_83_ch" w:type="character">
    <w:name w:val="c4"/>
    <w:basedOn w:val="Style_28_ch"/>
    <w:link w:val="Style_83"/>
  </w:style>
  <w:style w:styleId="Style_18" w:type="paragraph">
    <w:name w:val="footnote reference"/>
    <w:basedOn w:val="Style_28"/>
    <w:link w:val="Style_18_ch"/>
    <w:rPr>
      <w:vertAlign w:val="superscript"/>
    </w:rPr>
  </w:style>
  <w:style w:styleId="Style_18_ch" w:type="character">
    <w:name w:val="footnote reference"/>
    <w:basedOn w:val="Style_28_ch"/>
    <w:link w:val="Style_18"/>
    <w:rPr>
      <w:vertAlign w:val="superscript"/>
    </w:rPr>
  </w:style>
  <w:style w:styleId="Style_8" w:type="paragraph">
    <w:name w:val="heading 2"/>
    <w:basedOn w:val="Style_16"/>
    <w:next w:val="Style_16"/>
    <w:link w:val="Style_8_ch"/>
    <w:uiPriority w:val="9"/>
    <w:qFormat/>
    <w:pPr>
      <w:keepNext w:val="1"/>
      <w:keepLines w:val="1"/>
      <w:spacing w:before="200"/>
      <w:ind/>
      <w:outlineLvl w:val="1"/>
    </w:pPr>
    <w:rPr>
      <w:rFonts w:ascii="Cambria" w:hAnsi="Cambria"/>
      <w:b w:val="1"/>
      <w:color w:val="4F81BD"/>
      <w:sz w:val="26"/>
    </w:rPr>
  </w:style>
  <w:style w:styleId="Style_8_ch" w:type="character">
    <w:name w:val="heading 2"/>
    <w:basedOn w:val="Style_16_ch"/>
    <w:link w:val="Style_8"/>
    <w:rPr>
      <w:rFonts w:ascii="Cambria" w:hAnsi="Cambria"/>
      <w:b w:val="1"/>
      <w:color w:val="4F81BD"/>
      <w:sz w:val="26"/>
    </w:rPr>
  </w:style>
  <w:style w:styleId="Style_84" w:type="paragraph">
    <w:name w:val="apple-converted-space"/>
    <w:basedOn w:val="Style_28"/>
    <w:link w:val="Style_84_ch"/>
  </w:style>
  <w:style w:styleId="Style_84_ch" w:type="character">
    <w:name w:val="apple-converted-space"/>
    <w:basedOn w:val="Style_28_ch"/>
    <w:link w:val="Style_84"/>
  </w:style>
  <w:style w:styleId="Style_85" w:type="paragraph">
    <w:name w:val="heading 6"/>
    <w:basedOn w:val="Style_16"/>
    <w:next w:val="Style_16"/>
    <w:link w:val="Style_85_ch"/>
    <w:uiPriority w:val="9"/>
    <w:qFormat/>
    <w:pPr>
      <w:widowControl w:val="0"/>
      <w:spacing w:after="60" w:before="240"/>
      <w:ind/>
      <w:outlineLvl w:val="5"/>
    </w:pPr>
    <w:rPr>
      <w:b w:val="1"/>
      <w:sz w:val="22"/>
    </w:rPr>
  </w:style>
  <w:style w:styleId="Style_85_ch" w:type="character">
    <w:name w:val="heading 6"/>
    <w:basedOn w:val="Style_16_ch"/>
    <w:link w:val="Style_85"/>
    <w:rPr>
      <w:b w:val="1"/>
      <w:sz w:val="22"/>
    </w:rPr>
  </w:style>
  <w:style w:styleId="Style_1" w:type="paragraph">
    <w:name w:val="footer"/>
    <w:basedOn w:val="Style_16"/>
    <w:link w:val="Style_1_ch"/>
    <w:pPr>
      <w:tabs>
        <w:tab w:leader="none" w:pos="4677" w:val="center"/>
        <w:tab w:leader="none" w:pos="9355" w:val="right"/>
      </w:tabs>
      <w:ind/>
    </w:pPr>
  </w:style>
  <w:style w:styleId="Style_1_ch" w:type="character">
    <w:name w:val="footer"/>
    <w:basedOn w:val="Style_16_ch"/>
    <w:link w:val="Style_1"/>
  </w:style>
  <w:style w:styleId="Style_19" w:type="table">
    <w:name w:val="Table Normal"/>
    <w:pPr>
      <w:widowControl w:val="0"/>
      <w:ind/>
    </w:pPr>
    <w:rPr>
      <w:rFonts w:asciiTheme="minorAscii" w:hAnsiTheme="minorHAnsi"/>
      <w:sz w:val="22"/>
    </w:rPr>
    <w:tblPr>
      <w:tblCellMar>
        <w:top w:type="dxa" w:w="0"/>
        <w:left w:type="dxa" w:w="0"/>
        <w:bottom w:type="dxa" w:w="0"/>
        <w:right w:type="dxa" w:w="0"/>
      </w:tblCellMar>
    </w:tblPr>
  </w:style>
  <w:style w:default="1" w:styleId="Style_2" w:type="table">
    <w:name w:val="Normal Table"/>
    <w:tblPr>
      <w:tblInd w:type="dxa" w:w="0"/>
      <w:tblCellMar>
        <w:top w:type="dxa" w:w="0"/>
        <w:left w:type="dxa" w:w="108"/>
        <w:bottom w:type="dxa" w:w="0"/>
        <w:right w:type="dxa" w:w="108"/>
      </w:tblCellMar>
    </w:tblPr>
  </w:style>
  <w:style w:styleId="Style_9" w:type="table">
    <w:name w:val="Table Grid"/>
    <w:basedOn w:val="Style_2"/>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7" Target="footnotes.xml" Type="http://schemas.openxmlformats.org/officeDocument/2006/relationships/footnotes"/>
  <Relationship Id="rId56" Target="theme/theme1.xml" Type="http://schemas.openxmlformats.org/officeDocument/2006/relationships/theme"/>
  <Relationship Id="rId51" Target="fontTable.xml" Type="http://schemas.openxmlformats.org/officeDocument/2006/relationships/fontTable"/>
  <Relationship Id="rId55" Target="webSettings.xml" Type="http://schemas.openxmlformats.org/officeDocument/2006/relationships/webSettings"/>
  <Relationship Id="rId48" Target="media/46.png" Type="http://schemas.openxmlformats.org/officeDocument/2006/relationships/image"/>
  <Relationship Id="rId47" Target="media/45.png" Type="http://schemas.openxmlformats.org/officeDocument/2006/relationships/image"/>
  <Relationship Id="rId45" Target="media/43.png" Type="http://schemas.openxmlformats.org/officeDocument/2006/relationships/image"/>
  <Relationship Id="rId44" Target="media/42.png" Type="http://schemas.openxmlformats.org/officeDocument/2006/relationships/image"/>
  <Relationship Id="rId49" Target="media/47.png" Type="http://schemas.openxmlformats.org/officeDocument/2006/relationships/image"/>
  <Relationship Id="rId43" Target="media/41.png" Type="http://schemas.openxmlformats.org/officeDocument/2006/relationships/image"/>
  <Relationship Id="rId42" Target="media/40.png" Type="http://schemas.openxmlformats.org/officeDocument/2006/relationships/image"/>
  <Relationship Id="rId40" Target="media/38.png" Type="http://schemas.openxmlformats.org/officeDocument/2006/relationships/image"/>
  <Relationship Id="rId39" Target="media/37.png" Type="http://schemas.openxmlformats.org/officeDocument/2006/relationships/image"/>
  <Relationship Id="rId54" Target="stylesWithEffects.xml" Type="http://schemas.microsoft.com/office/2007/relationships/stylesWithEffects"/>
  <Relationship Id="rId38" Target="media/36.png" Type="http://schemas.openxmlformats.org/officeDocument/2006/relationships/image"/>
  <Relationship Id="rId41" Target="media/39.png" Type="http://schemas.openxmlformats.org/officeDocument/2006/relationships/image"/>
  <Relationship Id="rId36" Target="media/34.png" Type="http://schemas.openxmlformats.org/officeDocument/2006/relationships/image"/>
  <Relationship Id="rId35" Target="media/33.png" Type="http://schemas.openxmlformats.org/officeDocument/2006/relationships/image"/>
  <Relationship Id="rId34" Target="media/32.png" Type="http://schemas.openxmlformats.org/officeDocument/2006/relationships/image"/>
  <Relationship Id="rId58" Target="numbering.xml" Type="http://schemas.openxmlformats.org/officeDocument/2006/relationships/numbering"/>
  <Relationship Id="rId33" Target="media/31.png" Type="http://schemas.openxmlformats.org/officeDocument/2006/relationships/image"/>
  <Relationship Id="rId29" Target="media/27.png" Type="http://schemas.openxmlformats.org/officeDocument/2006/relationships/image"/>
  <Relationship Id="rId28" Target="media/26.png" Type="http://schemas.openxmlformats.org/officeDocument/2006/relationships/image"/>
  <Relationship Id="rId27" Target="media/25.png" Type="http://schemas.openxmlformats.org/officeDocument/2006/relationships/image"/>
  <Relationship Id="rId52" Target="settings.xml" Type="http://schemas.openxmlformats.org/officeDocument/2006/relationships/settings"/>
  <Relationship Id="rId23" Target="media/21.png" Type="http://schemas.openxmlformats.org/officeDocument/2006/relationships/image"/>
  <Relationship Id="rId22" Target="media/20.png" Type="http://schemas.openxmlformats.org/officeDocument/2006/relationships/image"/>
  <Relationship Id="rId21" Target="media/19.png" Type="http://schemas.openxmlformats.org/officeDocument/2006/relationships/image"/>
  <Relationship Id="rId25" Target="media/23.png" Type="http://schemas.openxmlformats.org/officeDocument/2006/relationships/image"/>
  <Relationship Id="rId13" Target="media/11.png" Type="http://schemas.openxmlformats.org/officeDocument/2006/relationships/image"/>
  <Relationship Id="rId50" Target="media/48.png" Type="http://schemas.openxmlformats.org/officeDocument/2006/relationships/image"/>
  <Relationship Id="rId11" Target="media/9.png" Type="http://schemas.openxmlformats.org/officeDocument/2006/relationships/image"/>
  <Relationship Id="rId24" Target="media/22.png" Type="http://schemas.openxmlformats.org/officeDocument/2006/relationships/image"/>
  <Relationship Id="rId10" Target="media/8.png" Type="http://schemas.openxmlformats.org/officeDocument/2006/relationships/image"/>
  <Relationship Id="rId17" Target="media/15.png" Type="http://schemas.openxmlformats.org/officeDocument/2006/relationships/image"/>
  <Relationship Id="rId18" Target="media/16.png" Type="http://schemas.openxmlformats.org/officeDocument/2006/relationships/image"/>
  <Relationship Id="rId26" Target="media/24.png" Type="http://schemas.openxmlformats.org/officeDocument/2006/relationships/image"/>
  <Relationship Id="rId53" Target="styles.xml" Type="http://schemas.openxmlformats.org/officeDocument/2006/relationships/styles"/>
  <Relationship Id="rId15" Target="media/13.png" Type="http://schemas.openxmlformats.org/officeDocument/2006/relationships/image"/>
  <Relationship Id="rId9" Target="media/7.png" Type="http://schemas.openxmlformats.org/officeDocument/2006/relationships/image"/>
  <Relationship Id="rId8" Target="media/6.png" Type="http://schemas.openxmlformats.org/officeDocument/2006/relationships/image"/>
  <Relationship Id="rId20" Target="media/18.png" Type="http://schemas.openxmlformats.org/officeDocument/2006/relationships/image"/>
  <Relationship Id="rId31" Target="media/29.png" Type="http://schemas.openxmlformats.org/officeDocument/2006/relationships/image"/>
  <Relationship Id="rId37" Target="media/35.png" Type="http://schemas.openxmlformats.org/officeDocument/2006/relationships/image"/>
  <Relationship Id="rId19" Target="media/17.png" Type="http://schemas.openxmlformats.org/officeDocument/2006/relationships/image"/>
  <Relationship Id="rId46" Target="media/44.png" Type="http://schemas.openxmlformats.org/officeDocument/2006/relationships/image"/>
  <Relationship Id="rId7" Target="media/5.png" Type="http://schemas.openxmlformats.org/officeDocument/2006/relationships/image"/>
  <Relationship Id="rId14" Target="media/12.png" Type="http://schemas.openxmlformats.org/officeDocument/2006/relationships/image"/>
  <Relationship Id="rId6" Target="media/4.png" Type="http://schemas.openxmlformats.org/officeDocument/2006/relationships/image"/>
  <Relationship Id="rId5" Target="media/3.png" Type="http://schemas.openxmlformats.org/officeDocument/2006/relationships/image"/>
  <Relationship Id="rId16" Target="media/14.png" Type="http://schemas.openxmlformats.org/officeDocument/2006/relationships/image"/>
  <Relationship Id="rId4" Target="media/2.png" Type="http://schemas.openxmlformats.org/officeDocument/2006/relationships/image"/>
  <Relationship Id="rId12" Target="media/10.png" Type="http://schemas.openxmlformats.org/officeDocument/2006/relationships/image"/>
  <Relationship Id="rId32" Target="media/30.png" Type="http://schemas.openxmlformats.org/officeDocument/2006/relationships/image"/>
  <Relationship Id="rId3" Target="media/1.png" Type="http://schemas.openxmlformats.org/officeDocument/2006/relationships/image"/>
  <Relationship Id="rId30" Target="media/28.png" Type="http://schemas.openxmlformats.org/officeDocument/2006/relationships/image"/>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2024-11-10T17:03:06Z</dcterms:modified>
</cp:coreProperties>
</file>